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700"/>
        <w:gridCol w:w="700"/>
        <w:gridCol w:w="740"/>
        <w:gridCol w:w="796"/>
        <w:gridCol w:w="838"/>
      </w:tblGrid>
      <w:tr w:rsidR="00A64686" w:rsidRPr="00A64686" w:rsidTr="00A64686">
        <w:trPr>
          <w:trHeight w:val="1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6468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8E31FF">
              <w:rPr>
                <w:rFonts w:eastAsia="Times New Roman" w:cs="Times New Roman"/>
                <w:sz w:val="16"/>
                <w:szCs w:val="16"/>
                <w:lang w:eastAsia="cs-CZ"/>
              </w:rPr>
              <w:t>Počet přihlášek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8E31FF">
              <w:rPr>
                <w:rFonts w:eastAsia="Times New Roman" w:cs="Times New Roman"/>
                <w:sz w:val="16"/>
                <w:szCs w:val="16"/>
                <w:lang w:eastAsia="cs-CZ"/>
              </w:rPr>
              <w:t>Nezaplacené přihlášky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8E31FF">
              <w:rPr>
                <w:rFonts w:eastAsia="Times New Roman" w:cs="Times New Roman"/>
                <w:sz w:val="16"/>
                <w:szCs w:val="16"/>
                <w:lang w:eastAsia="cs-CZ"/>
              </w:rPr>
              <w:t>Zaplacené přihlášky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color w:val="3366FF"/>
                <w:sz w:val="16"/>
                <w:szCs w:val="16"/>
                <w:lang w:eastAsia="cs-CZ"/>
              </w:rPr>
            </w:pPr>
            <w:r w:rsidRPr="008E31FF">
              <w:rPr>
                <w:rFonts w:eastAsia="Times New Roman" w:cs="Times New Roman"/>
                <w:color w:val="3366FF"/>
                <w:sz w:val="16"/>
                <w:szCs w:val="16"/>
                <w:lang w:eastAsia="cs-CZ"/>
              </w:rPr>
              <w:t>Přijatí</w:t>
            </w:r>
            <w:r w:rsidRPr="008E31FF">
              <w:rPr>
                <w:rFonts w:eastAsia="Times New Roman" w:cs="Times New Roman"/>
                <w:color w:val="3366FF"/>
                <w:sz w:val="16"/>
                <w:szCs w:val="16"/>
                <w:lang w:eastAsia="cs-CZ"/>
              </w:rPr>
              <w:br/>
              <w:t>bez PŘ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  <w:t>Plán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Všeobecné lékařství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2787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2734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680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Zubní lékařství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883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50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Adiktologie-prezenční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30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Adiktologie-kombinovaná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221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30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Ergoterapie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25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Fyzioterapie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554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35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Nutriční terapie-prezenční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30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Nutriční terapie-kombinovaná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30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Porodní asistentka-prezenční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25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nav. Adiktologie-kombinovaná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30</w:t>
            </w:r>
          </w:p>
        </w:tc>
      </w:tr>
      <w:tr w:rsidR="00A64686" w:rsidRPr="00A64686" w:rsidTr="008E31FF">
        <w:trPr>
          <w:trHeight w:val="3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nav. Ergoterapie pro dospělé - kombinovaná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25(20)</w:t>
            </w:r>
          </w:p>
        </w:tc>
      </w:tr>
      <w:tr w:rsidR="00A64686" w:rsidRPr="00A64686" w:rsidTr="008E31FF">
        <w:trPr>
          <w:trHeight w:val="3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8E31FF">
            <w:pPr>
              <w:spacing w:before="120"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6468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lang w:eastAsia="cs-CZ"/>
              </w:rPr>
            </w:pPr>
            <w:r w:rsidRPr="008E31FF">
              <w:rPr>
                <w:rFonts w:eastAsia="Times New Roman" w:cs="Arial CE"/>
                <w:lang w:eastAsia="cs-CZ"/>
              </w:rPr>
              <w:t>5609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Arial CE"/>
                <w:sz w:val="24"/>
                <w:szCs w:val="24"/>
                <w:lang w:eastAsia="cs-CZ"/>
              </w:rPr>
              <w:t>5427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8E3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965</w:t>
            </w:r>
          </w:p>
        </w:tc>
      </w:tr>
    </w:tbl>
    <w:p w:rsidR="00A64686" w:rsidRDefault="00A64686" w:rsidP="00101B36">
      <w:pPr>
        <w:spacing w:before="120"/>
      </w:pPr>
      <w:r>
        <w:t xml:space="preserve">Stav ke dni 25.3.2020 - </w:t>
      </w:r>
      <w:r w:rsidR="008E31FF">
        <w:t>z</w:t>
      </w:r>
      <w:r>
        <w:t xml:space="preserve">atím neuběhla lhůta pro odvolání usnesení o zastavení řízení pro nezaplacení poplatku za přihlášku. </w:t>
      </w: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872"/>
        <w:gridCol w:w="1278"/>
        <w:gridCol w:w="1127"/>
        <w:gridCol w:w="871"/>
        <w:gridCol w:w="1277"/>
        <w:gridCol w:w="1127"/>
        <w:gridCol w:w="871"/>
        <w:gridCol w:w="1277"/>
        <w:gridCol w:w="1127"/>
      </w:tblGrid>
      <w:tr w:rsidR="00A64686" w:rsidRPr="00A64686" w:rsidTr="00A64686">
        <w:trPr>
          <w:trHeight w:val="255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u w:val="double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u w:val="double"/>
                <w:lang w:eastAsia="cs-CZ"/>
              </w:rPr>
              <w:t xml:space="preserve">Přehled uchazečů BEZ přijímacích zkoušek </w:t>
            </w:r>
          </w:p>
        </w:tc>
      </w:tr>
      <w:tr w:rsidR="00A64686" w:rsidRPr="00A64686" w:rsidTr="00A64686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6" w:rsidRPr="00A64686" w:rsidTr="00A64686">
        <w:trPr>
          <w:trHeight w:val="270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Ak</w:t>
            </w:r>
            <w:proofErr w:type="spellEnd"/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. rok</w:t>
            </w: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Uchazečů</w:t>
            </w:r>
          </w:p>
        </w:tc>
        <w:tc>
          <w:tcPr>
            <w:tcW w:w="3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Průměr pro přijetí</w:t>
            </w:r>
          </w:p>
        </w:tc>
        <w:tc>
          <w:tcPr>
            <w:tcW w:w="3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Přijato</w:t>
            </w:r>
          </w:p>
        </w:tc>
      </w:tr>
      <w:tr w:rsidR="00A64686" w:rsidRPr="00A64686" w:rsidTr="00A64686">
        <w:trPr>
          <w:trHeight w:val="255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LEK-450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LEK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FYZIO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MADI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LEK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FYZIO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MADI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LEK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FYZIO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MADI </w:t>
            </w:r>
          </w:p>
        </w:tc>
      </w:tr>
      <w:tr w:rsidR="00A64686" w:rsidRPr="00A64686" w:rsidTr="00A64686">
        <w:trPr>
          <w:trHeight w:val="27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636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E31FF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64686" w:rsidRPr="00A64686" w:rsidTr="00A64686">
        <w:trPr>
          <w:trHeight w:val="30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A64686" w:rsidRPr="00A64686" w:rsidTr="00A64686">
        <w:trPr>
          <w:trHeight w:val="255"/>
        </w:trPr>
        <w:tc>
          <w:tcPr>
            <w:tcW w:w="5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u w:val="double"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u w:val="double"/>
                <w:lang w:eastAsia="cs-CZ"/>
              </w:rPr>
              <w:t>Přehled uchazečů o bonifikaci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A6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6" w:rsidRPr="00A64686" w:rsidTr="008E31FF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6" w:rsidRPr="00A64686" w:rsidTr="008E31FF">
        <w:trPr>
          <w:trHeight w:val="27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proofErr w:type="spellStart"/>
            <w:r w:rsidRPr="008E31FF">
              <w:rPr>
                <w:rFonts w:eastAsia="Times New Roman" w:cs="Times New Roman"/>
                <w:lang w:eastAsia="cs-CZ"/>
              </w:rPr>
              <w:t>Ak</w:t>
            </w:r>
            <w:proofErr w:type="spellEnd"/>
            <w:r w:rsidRPr="008E31FF">
              <w:rPr>
                <w:rFonts w:eastAsia="Times New Roman" w:cs="Times New Roman"/>
                <w:lang w:eastAsia="cs-CZ"/>
              </w:rPr>
              <w:t>. rok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lang w:eastAsia="cs-CZ"/>
              </w:rPr>
              <w:t>Uchazečů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lang w:eastAsia="cs-CZ"/>
              </w:rPr>
              <w:t>Nárok na bonifikaci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6" w:rsidRPr="00A64686" w:rsidTr="008E31FF">
        <w:trPr>
          <w:trHeight w:val="25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lang w:eastAsia="cs-CZ"/>
              </w:rPr>
              <w:t xml:space="preserve">LEK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lang w:eastAsia="cs-CZ"/>
              </w:rPr>
              <w:t xml:space="preserve">ZUB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lang w:eastAsia="cs-CZ"/>
              </w:rPr>
              <w:t xml:space="preserve">LEK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8E31FF">
              <w:rPr>
                <w:rFonts w:eastAsia="Times New Roman" w:cs="Times New Roman"/>
                <w:b/>
                <w:bCs/>
                <w:lang w:eastAsia="cs-CZ"/>
              </w:rPr>
              <w:t xml:space="preserve">ZUB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6" w:rsidRPr="00A64686" w:rsidTr="008E31FF">
        <w:trPr>
          <w:trHeight w:val="27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133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97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686" w:rsidRPr="008E31FF" w:rsidRDefault="00A64686" w:rsidP="00A64686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8E31FF">
              <w:rPr>
                <w:rFonts w:eastAsia="Times New Roman" w:cs="Times New Roman"/>
                <w:lang w:eastAsia="cs-CZ"/>
              </w:rPr>
              <w:t>133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6" w:rsidRPr="00A64686" w:rsidRDefault="00A64686" w:rsidP="00A6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64686" w:rsidRPr="00A64686" w:rsidRDefault="00A64686" w:rsidP="00101B36">
      <w:pPr>
        <w:spacing w:before="120"/>
      </w:pPr>
      <w:r>
        <w:t>Ž</w:t>
      </w:r>
      <w:bookmarkStart w:id="0" w:name="_GoBack"/>
      <w:bookmarkEnd w:id="0"/>
      <w:r>
        <w:t xml:space="preserve">ádost o bonifikaci je možné podat až do 25.5.2020. </w:t>
      </w:r>
    </w:p>
    <w:sectPr w:rsidR="00A64686" w:rsidRPr="00A64686" w:rsidSect="00A6468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686" w:rsidRDefault="00A64686" w:rsidP="00A64686">
      <w:pPr>
        <w:spacing w:after="0" w:line="240" w:lineRule="auto"/>
      </w:pPr>
      <w:r>
        <w:separator/>
      </w:r>
    </w:p>
  </w:endnote>
  <w:endnote w:type="continuationSeparator" w:id="0">
    <w:p w:rsidR="00A64686" w:rsidRDefault="00A64686" w:rsidP="00A6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686" w:rsidRDefault="00A64686" w:rsidP="00A64686">
      <w:pPr>
        <w:spacing w:after="0" w:line="240" w:lineRule="auto"/>
      </w:pPr>
      <w:r>
        <w:separator/>
      </w:r>
    </w:p>
  </w:footnote>
  <w:footnote w:type="continuationSeparator" w:id="0">
    <w:p w:rsidR="00A64686" w:rsidRDefault="00A64686" w:rsidP="00A6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686" w:rsidRDefault="00A64686">
    <w:pPr>
      <w:pStyle w:val="Zhlav"/>
    </w:pPr>
    <w:r>
      <w:t>Přijímací řízení pro rok 2020/2021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6"/>
    <w:rsid w:val="00101B36"/>
    <w:rsid w:val="0054275C"/>
    <w:rsid w:val="008E31FF"/>
    <w:rsid w:val="00A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AE9C8"/>
  <w15:chartTrackingRefBased/>
  <w15:docId w15:val="{AE7A3239-559F-4D3C-8363-43A414C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686"/>
  </w:style>
  <w:style w:type="paragraph" w:styleId="Zpat">
    <w:name w:val="footer"/>
    <w:basedOn w:val="Normln"/>
    <w:link w:val="ZpatChar"/>
    <w:uiPriority w:val="99"/>
    <w:unhideWhenUsed/>
    <w:rsid w:val="00A6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Sochorová</dc:creator>
  <cp:keywords/>
  <dc:description/>
  <cp:lastModifiedBy>Duskova Jana</cp:lastModifiedBy>
  <cp:revision>2</cp:revision>
  <dcterms:created xsi:type="dcterms:W3CDTF">2020-03-26T10:37:00Z</dcterms:created>
  <dcterms:modified xsi:type="dcterms:W3CDTF">2020-03-26T10:37:00Z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19975@vfn.cz</vt:lpwstr>
  </property>
  <property fmtid="{D5CDD505-2E9C-101B-9397-08002B2CF9AE}" pid="5" name="MSIP_Label_2063cd7f-2d21-486a-9f29-9c1683fdd175_SetDate">
    <vt:lpwstr>2020-03-26T10:37:00.9389963Z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