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1A8D3" w14:textId="77777777" w:rsidR="007E1ACE" w:rsidRDefault="000340A8" w:rsidP="00E355BE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CE1">
        <w:rPr>
          <w:rFonts w:ascii="Times New Roman" w:hAnsi="Times New Roman" w:cs="Times New Roman"/>
          <w:b/>
          <w:sz w:val="24"/>
          <w:szCs w:val="24"/>
          <w:u w:val="single"/>
        </w:rPr>
        <w:t>Zpráva o činnosti Centra pro experimentální biomodely</w:t>
      </w:r>
    </w:p>
    <w:p w14:paraId="0CD6769B" w14:textId="79698E2D" w:rsidR="009E4C76" w:rsidRPr="007B0CE1" w:rsidRDefault="00532196" w:rsidP="00E355BE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9E4C7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B403C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E4C76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14:paraId="1A90C485" w14:textId="77777777" w:rsidR="00E355BE" w:rsidRDefault="00E355BE" w:rsidP="00E355B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DCC5BA" w14:textId="2FAC36AE" w:rsidR="00532196" w:rsidRPr="007B0CE1" w:rsidRDefault="00532196" w:rsidP="00532196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Opatření v souvislosti s COVID-19</w:t>
      </w:r>
    </w:p>
    <w:p w14:paraId="3ECFDC3D" w14:textId="060A3925" w:rsidR="006C0F19" w:rsidRDefault="00532196" w:rsidP="00E355B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</w:t>
      </w:r>
      <w:r w:rsidRPr="007B0CE1">
        <w:rPr>
          <w:rFonts w:ascii="Times New Roman" w:hAnsi="Times New Roman" w:cs="Times New Roman"/>
          <w:sz w:val="24"/>
          <w:szCs w:val="24"/>
        </w:rPr>
        <w:t> zajištění potřebné kontinuální péče o zvířata</w:t>
      </w:r>
      <w:r>
        <w:rPr>
          <w:rFonts w:ascii="Times New Roman" w:hAnsi="Times New Roman" w:cs="Times New Roman"/>
          <w:sz w:val="24"/>
          <w:szCs w:val="24"/>
        </w:rPr>
        <w:t xml:space="preserve"> během probíhajících opatření vlády a s ohledem na možný výskyt onemocnění u personálu</w:t>
      </w:r>
      <w:r w:rsidRPr="00532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byla přijata tato opatření:</w:t>
      </w:r>
    </w:p>
    <w:p w14:paraId="383BA7C2" w14:textId="01E12997" w:rsidR="00532196" w:rsidRDefault="00532196" w:rsidP="00532196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ošetřovatelky byly rozděleny do 2 směn, které se na pracovišti nepotkávají</w:t>
      </w:r>
    </w:p>
    <w:p w14:paraId="43EA1E75" w14:textId="58FF995A" w:rsidR="00532196" w:rsidRDefault="00532196" w:rsidP="00532196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několikrát denně probíhá dezinfekce klik, dveří, kohoutků, WC</w:t>
      </w:r>
    </w:p>
    <w:p w14:paraId="60AAF26D" w14:textId="608FB0FF" w:rsidR="00532196" w:rsidRDefault="00532196" w:rsidP="00532196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předzásobili jsme se krmivem a podestýlkou</w:t>
      </w:r>
    </w:p>
    <w:p w14:paraId="1429EC1C" w14:textId="06092DEF" w:rsidR="00532196" w:rsidRPr="00532196" w:rsidRDefault="00532196" w:rsidP="001F76E2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2196">
        <w:rPr>
          <w:rFonts w:ascii="Times New Roman" w:hAnsi="Times New Roman" w:cs="Times New Roman"/>
          <w:sz w:val="24"/>
          <w:szCs w:val="24"/>
        </w:rPr>
        <w:t>přítomnost na pracovišti je omezena na nezbytné minimum</w:t>
      </w:r>
    </w:p>
    <w:p w14:paraId="4F44C547" w14:textId="77777777" w:rsidR="00532196" w:rsidRDefault="00532196" w:rsidP="00E355B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740D34C" w14:textId="688E7C10" w:rsidR="007049C5" w:rsidRPr="007B0CE1" w:rsidRDefault="007049C5" w:rsidP="00E355B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0CE1">
        <w:rPr>
          <w:rFonts w:ascii="Times New Roman" w:hAnsi="Times New Roman" w:cs="Times New Roman"/>
          <w:sz w:val="24"/>
          <w:szCs w:val="24"/>
          <w:u w:val="single"/>
        </w:rPr>
        <w:t>Nákazová situace</w:t>
      </w:r>
      <w:r w:rsidR="00532196">
        <w:rPr>
          <w:rFonts w:ascii="Times New Roman" w:hAnsi="Times New Roman" w:cs="Times New Roman"/>
          <w:sz w:val="24"/>
          <w:szCs w:val="24"/>
          <w:u w:val="single"/>
        </w:rPr>
        <w:t xml:space="preserve"> u zvířat</w:t>
      </w:r>
    </w:p>
    <w:p w14:paraId="1CF6DADC" w14:textId="77777777" w:rsidR="00A034A2" w:rsidRDefault="00146A1B" w:rsidP="008124D8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CE1">
        <w:rPr>
          <w:rFonts w:ascii="Times New Roman" w:hAnsi="Times New Roman" w:cs="Times New Roman"/>
          <w:sz w:val="24"/>
          <w:szCs w:val="24"/>
        </w:rPr>
        <w:t>Podle platné legislativy provádíme pravidelný monitoring zdravotního stavu zvířat. Všechna zvířata z vnějších zdrojů, u kterých je možno předpokládat riziko infekce procházejí</w:t>
      </w:r>
      <w:r w:rsidR="009E4C76">
        <w:rPr>
          <w:rFonts w:ascii="Times New Roman" w:hAnsi="Times New Roman" w:cs="Times New Roman"/>
          <w:sz w:val="24"/>
          <w:szCs w:val="24"/>
        </w:rPr>
        <w:t xml:space="preserve"> </w:t>
      </w:r>
      <w:r w:rsidRPr="007B0CE1">
        <w:rPr>
          <w:rFonts w:ascii="Times New Roman" w:hAnsi="Times New Roman" w:cs="Times New Roman"/>
          <w:sz w:val="24"/>
          <w:szCs w:val="24"/>
        </w:rPr>
        <w:t xml:space="preserve">karanténou. </w:t>
      </w:r>
      <w:r w:rsidR="008124D8">
        <w:rPr>
          <w:rFonts w:ascii="Times New Roman" w:hAnsi="Times New Roman" w:cs="Times New Roman"/>
          <w:sz w:val="24"/>
          <w:szCs w:val="24"/>
        </w:rPr>
        <w:t>V současné do</w:t>
      </w:r>
      <w:r w:rsidR="0017127E">
        <w:rPr>
          <w:rFonts w:ascii="Times New Roman" w:hAnsi="Times New Roman" w:cs="Times New Roman"/>
          <w:sz w:val="24"/>
          <w:szCs w:val="24"/>
        </w:rPr>
        <w:t xml:space="preserve">bě nemáme v CEB zjištěnu žádnou </w:t>
      </w:r>
      <w:r w:rsidR="008124D8">
        <w:rPr>
          <w:rFonts w:ascii="Times New Roman" w:hAnsi="Times New Roman" w:cs="Times New Roman"/>
          <w:sz w:val="24"/>
          <w:szCs w:val="24"/>
        </w:rPr>
        <w:t>infekci</w:t>
      </w:r>
      <w:r w:rsidR="0017127E">
        <w:rPr>
          <w:rFonts w:ascii="Times New Roman" w:hAnsi="Times New Roman" w:cs="Times New Roman"/>
          <w:sz w:val="24"/>
          <w:szCs w:val="24"/>
        </w:rPr>
        <w:t>, která by vyžadovala řešení</w:t>
      </w:r>
      <w:r w:rsidR="008124D8">
        <w:rPr>
          <w:rFonts w:ascii="Times New Roman" w:hAnsi="Times New Roman" w:cs="Times New Roman"/>
          <w:sz w:val="24"/>
          <w:szCs w:val="24"/>
        </w:rPr>
        <w:t>.</w:t>
      </w:r>
    </w:p>
    <w:p w14:paraId="4536F201" w14:textId="77777777" w:rsidR="00A034A2" w:rsidRDefault="00A034A2" w:rsidP="00E355B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EEE029" w14:textId="77777777" w:rsidR="00146A1B" w:rsidRPr="007B0CE1" w:rsidRDefault="00146A1B" w:rsidP="00E355B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0CE1">
        <w:rPr>
          <w:rFonts w:ascii="Times New Roman" w:hAnsi="Times New Roman" w:cs="Times New Roman"/>
          <w:sz w:val="24"/>
          <w:szCs w:val="24"/>
          <w:u w:val="single"/>
        </w:rPr>
        <w:t>Personální situace</w:t>
      </w:r>
    </w:p>
    <w:p w14:paraId="521A6FE4" w14:textId="7EEEB457" w:rsidR="00A034A2" w:rsidRDefault="00B403C3" w:rsidP="00E355B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oblasti personální nedošlo k žádným podstatným </w:t>
      </w:r>
      <w:r w:rsidR="004816F3">
        <w:rPr>
          <w:rFonts w:ascii="Times New Roman" w:hAnsi="Times New Roman" w:cs="Times New Roman"/>
          <w:sz w:val="24"/>
          <w:szCs w:val="24"/>
        </w:rPr>
        <w:t>změnám.</w:t>
      </w:r>
      <w:r w:rsidR="004816F3" w:rsidRPr="007B0C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3665A" w14:textId="77777777" w:rsidR="00B403C3" w:rsidRPr="007B0CE1" w:rsidRDefault="00B403C3" w:rsidP="00E355B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BA7372" w14:textId="77777777" w:rsidR="004609B9" w:rsidRPr="007B0CE1" w:rsidRDefault="004609B9" w:rsidP="004609B9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0CE1">
        <w:rPr>
          <w:rFonts w:ascii="Times New Roman" w:hAnsi="Times New Roman" w:cs="Times New Roman"/>
          <w:sz w:val="24"/>
          <w:szCs w:val="24"/>
          <w:u w:val="single"/>
        </w:rPr>
        <w:t>Kontroly</w:t>
      </w:r>
      <w:r w:rsidR="00EA56B8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7B0CE1">
        <w:rPr>
          <w:rFonts w:ascii="Times New Roman" w:hAnsi="Times New Roman" w:cs="Times New Roman"/>
          <w:sz w:val="24"/>
          <w:szCs w:val="24"/>
          <w:u w:val="single"/>
        </w:rPr>
        <w:t xml:space="preserve"> audity</w:t>
      </w:r>
      <w:r w:rsidR="00EA56B8">
        <w:rPr>
          <w:rFonts w:ascii="Times New Roman" w:hAnsi="Times New Roman" w:cs="Times New Roman"/>
          <w:sz w:val="24"/>
          <w:szCs w:val="24"/>
          <w:u w:val="single"/>
        </w:rPr>
        <w:t xml:space="preserve"> a akreditace</w:t>
      </w:r>
    </w:p>
    <w:p w14:paraId="62EBB3B4" w14:textId="52A913F9" w:rsidR="00EA56B8" w:rsidRDefault="005B7D41" w:rsidP="004609B9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současné době probíhá proces získání oprávnění k používání pokusných zvířat pro nové prostory na Fyziologickém ústavu 1. LF UK.  </w:t>
      </w:r>
    </w:p>
    <w:p w14:paraId="0759F1B0" w14:textId="77777777" w:rsidR="0017127E" w:rsidRDefault="0017127E" w:rsidP="00E355B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09992A1" w14:textId="77777777" w:rsidR="00886C9D" w:rsidRPr="007B0CE1" w:rsidRDefault="00886C9D" w:rsidP="00E355B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0CE1">
        <w:rPr>
          <w:rFonts w:ascii="Times New Roman" w:hAnsi="Times New Roman" w:cs="Times New Roman"/>
          <w:sz w:val="24"/>
          <w:szCs w:val="24"/>
          <w:u w:val="single"/>
        </w:rPr>
        <w:t>Ekonomická situace</w:t>
      </w:r>
    </w:p>
    <w:p w14:paraId="585BA638" w14:textId="419961F0" w:rsidR="0017127E" w:rsidRPr="007B0CE1" w:rsidRDefault="005B7D41" w:rsidP="00E355B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Hospodaření v roce 2019 probíhalo s vyrovnaným rozpočtem</w:t>
      </w:r>
      <w:r w:rsidR="008932B9">
        <w:rPr>
          <w:rFonts w:ascii="Times New Roman" w:hAnsi="Times New Roman" w:cs="Times New Roman"/>
          <w:sz w:val="24"/>
          <w:szCs w:val="24"/>
        </w:rPr>
        <w:t>. Celkové náklady zvířetníku za rok 201</w:t>
      </w:r>
      <w:r w:rsidR="00B403C3">
        <w:rPr>
          <w:rFonts w:ascii="Times New Roman" w:hAnsi="Times New Roman" w:cs="Times New Roman"/>
          <w:sz w:val="24"/>
          <w:szCs w:val="24"/>
        </w:rPr>
        <w:t>9</w:t>
      </w:r>
      <w:r w:rsidR="008932B9">
        <w:rPr>
          <w:rFonts w:ascii="Times New Roman" w:hAnsi="Times New Roman" w:cs="Times New Roman"/>
          <w:sz w:val="24"/>
          <w:szCs w:val="24"/>
        </w:rPr>
        <w:t xml:space="preserve"> </w:t>
      </w:r>
      <w:r w:rsidR="00B403C3">
        <w:rPr>
          <w:rFonts w:ascii="Times New Roman" w:hAnsi="Times New Roman" w:cs="Times New Roman"/>
          <w:sz w:val="24"/>
          <w:szCs w:val="24"/>
        </w:rPr>
        <w:t xml:space="preserve">činily </w:t>
      </w:r>
      <w:r w:rsidR="008D4E2C">
        <w:rPr>
          <w:rFonts w:ascii="Times New Roman" w:hAnsi="Times New Roman" w:cs="Times New Roman"/>
          <w:sz w:val="24"/>
          <w:szCs w:val="24"/>
        </w:rPr>
        <w:t>4</w:t>
      </w:r>
      <w:r w:rsidR="008932B9">
        <w:rPr>
          <w:rFonts w:ascii="Times New Roman" w:hAnsi="Times New Roman" w:cs="Times New Roman"/>
          <w:sz w:val="24"/>
          <w:szCs w:val="24"/>
        </w:rPr>
        <w:t> </w:t>
      </w:r>
      <w:r w:rsidR="008D4E2C">
        <w:rPr>
          <w:rFonts w:ascii="Times New Roman" w:hAnsi="Times New Roman" w:cs="Times New Roman"/>
          <w:sz w:val="24"/>
          <w:szCs w:val="24"/>
        </w:rPr>
        <w:t>911</w:t>
      </w:r>
      <w:r w:rsidR="008932B9">
        <w:rPr>
          <w:rFonts w:ascii="Times New Roman" w:hAnsi="Times New Roman" w:cs="Times New Roman"/>
          <w:sz w:val="24"/>
          <w:szCs w:val="24"/>
        </w:rPr>
        <w:t> </w:t>
      </w:r>
      <w:r w:rsidR="008D4E2C">
        <w:rPr>
          <w:rFonts w:ascii="Times New Roman" w:hAnsi="Times New Roman" w:cs="Times New Roman"/>
          <w:sz w:val="24"/>
          <w:szCs w:val="24"/>
        </w:rPr>
        <w:t>453</w:t>
      </w:r>
      <w:r w:rsidR="008932B9">
        <w:rPr>
          <w:rFonts w:ascii="Times New Roman" w:hAnsi="Times New Roman" w:cs="Times New Roman"/>
          <w:sz w:val="24"/>
          <w:szCs w:val="24"/>
        </w:rPr>
        <w:t xml:space="preserve"> Kč</w:t>
      </w:r>
      <w:r w:rsidR="00B403C3">
        <w:rPr>
          <w:rFonts w:ascii="Times New Roman" w:hAnsi="Times New Roman" w:cs="Times New Roman"/>
          <w:sz w:val="24"/>
          <w:szCs w:val="24"/>
        </w:rPr>
        <w:t xml:space="preserve">, z prostředků uživatelů bylo </w:t>
      </w:r>
      <w:r w:rsidR="005770F1">
        <w:rPr>
          <w:rFonts w:ascii="Times New Roman" w:hAnsi="Times New Roman" w:cs="Times New Roman"/>
          <w:sz w:val="24"/>
          <w:szCs w:val="24"/>
        </w:rPr>
        <w:t xml:space="preserve">za služby CEB </w:t>
      </w:r>
      <w:r w:rsidR="005770F1">
        <w:rPr>
          <w:rFonts w:ascii="Times New Roman" w:hAnsi="Times New Roman" w:cs="Times New Roman"/>
          <w:sz w:val="24"/>
          <w:szCs w:val="24"/>
        </w:rPr>
        <w:t>poskytnuté</w:t>
      </w:r>
      <w:r w:rsidR="005770F1">
        <w:rPr>
          <w:rFonts w:ascii="Times New Roman" w:hAnsi="Times New Roman" w:cs="Times New Roman"/>
          <w:sz w:val="24"/>
          <w:szCs w:val="24"/>
        </w:rPr>
        <w:t xml:space="preserve"> v roce 2019 </w:t>
      </w:r>
      <w:r w:rsidR="00B403C3">
        <w:rPr>
          <w:rFonts w:ascii="Times New Roman" w:hAnsi="Times New Roman" w:cs="Times New Roman"/>
          <w:sz w:val="24"/>
          <w:szCs w:val="24"/>
        </w:rPr>
        <w:t xml:space="preserve">uhrazeno </w:t>
      </w:r>
      <w:r w:rsidR="008D4E2C">
        <w:rPr>
          <w:rFonts w:ascii="Times New Roman" w:hAnsi="Times New Roman" w:cs="Times New Roman"/>
          <w:sz w:val="24"/>
          <w:szCs w:val="24"/>
        </w:rPr>
        <w:t>4</w:t>
      </w:r>
      <w:r w:rsidR="00B403C3">
        <w:rPr>
          <w:rFonts w:ascii="Times New Roman" w:hAnsi="Times New Roman" w:cs="Times New Roman"/>
          <w:sz w:val="24"/>
          <w:szCs w:val="24"/>
        </w:rPr>
        <w:t> </w:t>
      </w:r>
      <w:r w:rsidR="008D4E2C">
        <w:rPr>
          <w:rFonts w:ascii="Times New Roman" w:hAnsi="Times New Roman" w:cs="Times New Roman"/>
          <w:sz w:val="24"/>
          <w:szCs w:val="24"/>
        </w:rPr>
        <w:t>986</w:t>
      </w:r>
      <w:r w:rsidR="00B403C3">
        <w:rPr>
          <w:rFonts w:ascii="Times New Roman" w:hAnsi="Times New Roman" w:cs="Times New Roman"/>
          <w:sz w:val="24"/>
          <w:szCs w:val="24"/>
        </w:rPr>
        <w:t> </w:t>
      </w:r>
      <w:r w:rsidR="008D4E2C">
        <w:rPr>
          <w:rFonts w:ascii="Times New Roman" w:hAnsi="Times New Roman" w:cs="Times New Roman"/>
          <w:sz w:val="24"/>
          <w:szCs w:val="24"/>
        </w:rPr>
        <w:t>319</w:t>
      </w:r>
      <w:r w:rsidR="00B403C3">
        <w:rPr>
          <w:rFonts w:ascii="Times New Roman" w:hAnsi="Times New Roman" w:cs="Times New Roman"/>
          <w:sz w:val="24"/>
          <w:szCs w:val="24"/>
        </w:rPr>
        <w:t xml:space="preserve"> Kč</w:t>
      </w:r>
      <w:r w:rsidR="00CC1B49">
        <w:rPr>
          <w:rFonts w:ascii="Times New Roman" w:hAnsi="Times New Roman" w:cs="Times New Roman"/>
          <w:sz w:val="24"/>
          <w:szCs w:val="24"/>
        </w:rPr>
        <w:t>.</w:t>
      </w:r>
    </w:p>
    <w:p w14:paraId="4F04885C" w14:textId="77777777" w:rsidR="004609B9" w:rsidRDefault="004609B9" w:rsidP="00E355B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F01F57" w14:textId="77777777" w:rsidR="007049C5" w:rsidRPr="007B0CE1" w:rsidRDefault="009E3737" w:rsidP="00E355B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0CE1">
        <w:rPr>
          <w:rFonts w:ascii="Times New Roman" w:hAnsi="Times New Roman" w:cs="Times New Roman"/>
          <w:sz w:val="24"/>
          <w:szCs w:val="24"/>
          <w:u w:val="single"/>
        </w:rPr>
        <w:t>Pořádání kurzů</w:t>
      </w:r>
    </w:p>
    <w:p w14:paraId="41B816C0" w14:textId="31C1A255" w:rsidR="008D4E2C" w:rsidRDefault="0025328D" w:rsidP="00FA139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F52BE7">
        <w:rPr>
          <w:rFonts w:ascii="Times New Roman" w:hAnsi="Times New Roman" w:cs="Times New Roman"/>
          <w:sz w:val="24"/>
          <w:szCs w:val="24"/>
        </w:rPr>
        <w:t>únoru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D4E2C">
        <w:rPr>
          <w:rFonts w:ascii="Times New Roman" w:hAnsi="Times New Roman" w:cs="Times New Roman"/>
          <w:sz w:val="24"/>
          <w:szCs w:val="24"/>
        </w:rPr>
        <w:t>20</w:t>
      </w:r>
      <w:r w:rsidR="00FA1390">
        <w:rPr>
          <w:rFonts w:ascii="Times New Roman" w:hAnsi="Times New Roman" w:cs="Times New Roman"/>
          <w:sz w:val="24"/>
          <w:szCs w:val="24"/>
        </w:rPr>
        <w:t xml:space="preserve"> </w:t>
      </w:r>
      <w:r w:rsidR="00CC1B49">
        <w:rPr>
          <w:rFonts w:ascii="Times New Roman" w:hAnsi="Times New Roman" w:cs="Times New Roman"/>
          <w:sz w:val="24"/>
          <w:szCs w:val="24"/>
        </w:rPr>
        <w:t xml:space="preserve">úspěšně proběhl </w:t>
      </w:r>
      <w:r>
        <w:rPr>
          <w:rFonts w:ascii="Times New Roman" w:hAnsi="Times New Roman" w:cs="Times New Roman"/>
          <w:sz w:val="24"/>
          <w:szCs w:val="24"/>
        </w:rPr>
        <w:t>kurz pro</w:t>
      </w:r>
      <w:r w:rsidR="00FA1390" w:rsidRPr="007B0CE1">
        <w:rPr>
          <w:rFonts w:ascii="Times New Roman" w:hAnsi="Times New Roman" w:cs="Times New Roman"/>
          <w:sz w:val="24"/>
          <w:szCs w:val="24"/>
        </w:rPr>
        <w:t xml:space="preserve"> získání osvědčení pr</w:t>
      </w:r>
      <w:r w:rsidR="00FA1390">
        <w:rPr>
          <w:rFonts w:ascii="Times New Roman" w:hAnsi="Times New Roman" w:cs="Times New Roman"/>
          <w:sz w:val="24"/>
          <w:szCs w:val="24"/>
        </w:rPr>
        <w:t>o práci s laboratorními zvířaty v</w:t>
      </w:r>
      <w:r w:rsidR="008D4E2C">
        <w:rPr>
          <w:rFonts w:ascii="Times New Roman" w:hAnsi="Times New Roman" w:cs="Times New Roman"/>
          <w:sz w:val="24"/>
          <w:szCs w:val="24"/>
        </w:rPr>
        <w:t xml:space="preserve"> českém jazyce a s měsíčním odstupem v </w:t>
      </w:r>
      <w:r w:rsidR="00FA1390">
        <w:rPr>
          <w:rFonts w:ascii="Times New Roman" w:hAnsi="Times New Roman" w:cs="Times New Roman"/>
          <w:sz w:val="24"/>
          <w:szCs w:val="24"/>
        </w:rPr>
        <w:t>anglickém jazyce</w:t>
      </w:r>
      <w:r w:rsidR="008D4E2C">
        <w:rPr>
          <w:rFonts w:ascii="Times New Roman" w:hAnsi="Times New Roman" w:cs="Times New Roman"/>
          <w:sz w:val="24"/>
          <w:szCs w:val="24"/>
        </w:rPr>
        <w:t>. Kurzů se celkem zúčastnilo 58 studentů.</w:t>
      </w:r>
    </w:p>
    <w:p w14:paraId="45EF385A" w14:textId="14A2B9A1" w:rsidR="00FA1390" w:rsidRDefault="008D4E2C" w:rsidP="00FA139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1B655" w14:textId="77777777" w:rsidR="00B035F2" w:rsidRPr="007B0CE1" w:rsidRDefault="001B04FF" w:rsidP="00E355B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43469EC" w14:textId="77777777" w:rsidR="007E616F" w:rsidRPr="007B0CE1" w:rsidRDefault="00486B8D" w:rsidP="00E355B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GMO</w:t>
      </w:r>
    </w:p>
    <w:p w14:paraId="6BA9EC0F" w14:textId="75F03E6A" w:rsidR="004816F3" w:rsidRDefault="005B7D41" w:rsidP="0025328D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den 18. 3. 2020 byla oznámena kontrola</w:t>
      </w:r>
      <w:r w:rsidR="0025328D">
        <w:rPr>
          <w:rFonts w:ascii="Times New Roman" w:hAnsi="Times New Roman" w:cs="Times New Roman"/>
          <w:sz w:val="24"/>
          <w:szCs w:val="24"/>
        </w:rPr>
        <w:t xml:space="preserve"> </w:t>
      </w:r>
      <w:r w:rsidR="004816F3">
        <w:rPr>
          <w:rFonts w:ascii="Times New Roman" w:hAnsi="Times New Roman" w:cs="Times New Roman"/>
          <w:sz w:val="24"/>
          <w:szCs w:val="24"/>
        </w:rPr>
        <w:t xml:space="preserve">nakládání s GMO </w:t>
      </w:r>
      <w:r>
        <w:rPr>
          <w:rFonts w:ascii="Times New Roman" w:hAnsi="Times New Roman" w:cs="Times New Roman"/>
          <w:sz w:val="24"/>
          <w:szCs w:val="24"/>
        </w:rPr>
        <w:t xml:space="preserve">na pracovišti fakulty v BIOCEVu </w:t>
      </w:r>
      <w:r w:rsidR="0025328D">
        <w:rPr>
          <w:rFonts w:ascii="Times New Roman" w:hAnsi="Times New Roman" w:cs="Times New Roman"/>
          <w:sz w:val="24"/>
          <w:szCs w:val="24"/>
        </w:rPr>
        <w:t>ze strany České inspekce životního prostředí</w:t>
      </w:r>
      <w:r w:rsidR="004816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Vzhledem k</w:t>
      </w:r>
      <w:r w:rsidR="00F52BE7">
        <w:rPr>
          <w:rFonts w:ascii="Times New Roman" w:hAnsi="Times New Roman" w:cs="Times New Roman"/>
          <w:sz w:val="24"/>
          <w:szCs w:val="24"/>
        </w:rPr>
        <w:t xml:space="preserve"> opatření, </w:t>
      </w:r>
      <w:r>
        <w:rPr>
          <w:rFonts w:ascii="Times New Roman" w:hAnsi="Times New Roman" w:cs="Times New Roman"/>
          <w:sz w:val="24"/>
          <w:szCs w:val="24"/>
        </w:rPr>
        <w:t>omez</w:t>
      </w:r>
      <w:r w:rsidR="00F52BE7">
        <w:rPr>
          <w:rFonts w:ascii="Times New Roman" w:hAnsi="Times New Roman" w:cs="Times New Roman"/>
          <w:sz w:val="24"/>
          <w:szCs w:val="24"/>
        </w:rPr>
        <w:t>ujícím</w:t>
      </w:r>
      <w:r w:rsidR="00D305A8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pohyb osob</w:t>
      </w:r>
      <w:r w:rsidR="00D305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byla kontrola zrušena. </w:t>
      </w:r>
    </w:p>
    <w:p w14:paraId="3865651C" w14:textId="24E4ACAE" w:rsidR="005B7D41" w:rsidRDefault="005B7D41" w:rsidP="0025328D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C149F4" w14:textId="77777777" w:rsidR="005B7D41" w:rsidRDefault="005B7D41" w:rsidP="0025328D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D1E1F3" w14:textId="77777777" w:rsidR="007B0CE1" w:rsidRPr="007B0CE1" w:rsidRDefault="007B0CE1" w:rsidP="007B0CE1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CE1">
        <w:rPr>
          <w:rFonts w:ascii="Times New Roman" w:hAnsi="Times New Roman" w:cs="Times New Roman"/>
          <w:sz w:val="24"/>
          <w:szCs w:val="24"/>
        </w:rPr>
        <w:t>Vypracoval</w:t>
      </w:r>
    </w:p>
    <w:p w14:paraId="3ED613B3" w14:textId="77777777" w:rsidR="007B0CE1" w:rsidRPr="007B0CE1" w:rsidRDefault="007B0CE1" w:rsidP="007B0CE1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BE8D93" w14:textId="77777777" w:rsidR="007B0CE1" w:rsidRPr="007B0CE1" w:rsidRDefault="007B0CE1" w:rsidP="007B0CE1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CE1">
        <w:rPr>
          <w:rFonts w:ascii="Times New Roman" w:hAnsi="Times New Roman" w:cs="Times New Roman"/>
          <w:sz w:val="24"/>
          <w:szCs w:val="24"/>
        </w:rPr>
        <w:t>Mgr. Viktor Sýkora</w:t>
      </w:r>
    </w:p>
    <w:p w14:paraId="6A4A082E" w14:textId="77777777" w:rsidR="007B0CE1" w:rsidRPr="007B0CE1" w:rsidRDefault="007B0CE1" w:rsidP="007B0CE1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CE1">
        <w:rPr>
          <w:rFonts w:ascii="Times New Roman" w:hAnsi="Times New Roman" w:cs="Times New Roman"/>
          <w:sz w:val="24"/>
          <w:szCs w:val="24"/>
        </w:rPr>
        <w:t>Centrum pro experimentální biomodely</w:t>
      </w:r>
    </w:p>
    <w:p w14:paraId="3528CD5D" w14:textId="77777777" w:rsidR="007B0CE1" w:rsidRDefault="007B0CE1" w:rsidP="007B0CE1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5B3DE7" w14:textId="76A03486" w:rsidR="007B0CE1" w:rsidRPr="007B0CE1" w:rsidRDefault="008D4E2C" w:rsidP="00E355B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2B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B7AEE">
        <w:rPr>
          <w:rFonts w:ascii="Times New Roman" w:hAnsi="Times New Roman" w:cs="Times New Roman"/>
          <w:sz w:val="24"/>
          <w:szCs w:val="24"/>
        </w:rPr>
        <w:t>.</w:t>
      </w:r>
      <w:r w:rsidR="00F90B5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90B5E">
        <w:rPr>
          <w:rFonts w:ascii="Times New Roman" w:hAnsi="Times New Roman" w:cs="Times New Roman"/>
          <w:sz w:val="24"/>
          <w:szCs w:val="24"/>
        </w:rPr>
        <w:t xml:space="preserve"> </w:t>
      </w:r>
      <w:r w:rsidR="00FA1390">
        <w:rPr>
          <w:rFonts w:ascii="Times New Roman" w:hAnsi="Times New Roman" w:cs="Times New Roman"/>
          <w:sz w:val="24"/>
          <w:szCs w:val="24"/>
        </w:rPr>
        <w:t>v</w:t>
      </w:r>
      <w:r w:rsidR="00F90B5E">
        <w:rPr>
          <w:rFonts w:ascii="Times New Roman" w:hAnsi="Times New Roman" w:cs="Times New Roman"/>
          <w:sz w:val="24"/>
          <w:szCs w:val="24"/>
        </w:rPr>
        <w:t xml:space="preserve"> Praze</w:t>
      </w:r>
    </w:p>
    <w:sectPr w:rsidR="007B0CE1" w:rsidRPr="007B0CE1" w:rsidSect="00493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47064"/>
    <w:multiLevelType w:val="hybridMultilevel"/>
    <w:tmpl w:val="D5AA6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64CB0"/>
    <w:multiLevelType w:val="hybridMultilevel"/>
    <w:tmpl w:val="0F188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F5F2D"/>
    <w:multiLevelType w:val="hybridMultilevel"/>
    <w:tmpl w:val="7C58A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033D4"/>
    <w:multiLevelType w:val="hybridMultilevel"/>
    <w:tmpl w:val="C0B213D2"/>
    <w:lvl w:ilvl="0" w:tplc="7DBAEB62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A8"/>
    <w:rsid w:val="000340A8"/>
    <w:rsid w:val="00070648"/>
    <w:rsid w:val="000C7CFC"/>
    <w:rsid w:val="0010234A"/>
    <w:rsid w:val="00112C21"/>
    <w:rsid w:val="00146A1B"/>
    <w:rsid w:val="0017127E"/>
    <w:rsid w:val="001910EE"/>
    <w:rsid w:val="001B04FF"/>
    <w:rsid w:val="002318D9"/>
    <w:rsid w:val="0025328D"/>
    <w:rsid w:val="002B7AEE"/>
    <w:rsid w:val="00312466"/>
    <w:rsid w:val="00342866"/>
    <w:rsid w:val="0041447D"/>
    <w:rsid w:val="00441BB9"/>
    <w:rsid w:val="004609B9"/>
    <w:rsid w:val="004816F3"/>
    <w:rsid w:val="00486B8D"/>
    <w:rsid w:val="00493343"/>
    <w:rsid w:val="004D7BBA"/>
    <w:rsid w:val="00532196"/>
    <w:rsid w:val="005770F1"/>
    <w:rsid w:val="005B7A3D"/>
    <w:rsid w:val="005B7D41"/>
    <w:rsid w:val="006460CC"/>
    <w:rsid w:val="006C0F19"/>
    <w:rsid w:val="006C7625"/>
    <w:rsid w:val="007049C5"/>
    <w:rsid w:val="007657E5"/>
    <w:rsid w:val="007B0CE1"/>
    <w:rsid w:val="007B19B3"/>
    <w:rsid w:val="007C75C3"/>
    <w:rsid w:val="007E1ACE"/>
    <w:rsid w:val="007E616F"/>
    <w:rsid w:val="008124D8"/>
    <w:rsid w:val="00824605"/>
    <w:rsid w:val="00867991"/>
    <w:rsid w:val="00886C9D"/>
    <w:rsid w:val="008932B9"/>
    <w:rsid w:val="008A59AE"/>
    <w:rsid w:val="008C4794"/>
    <w:rsid w:val="008D4E2C"/>
    <w:rsid w:val="00916F31"/>
    <w:rsid w:val="009E3737"/>
    <w:rsid w:val="009E4C76"/>
    <w:rsid w:val="00A034A2"/>
    <w:rsid w:val="00AF27FB"/>
    <w:rsid w:val="00B035F2"/>
    <w:rsid w:val="00B10F96"/>
    <w:rsid w:val="00B403C3"/>
    <w:rsid w:val="00BC1C49"/>
    <w:rsid w:val="00C36066"/>
    <w:rsid w:val="00C47753"/>
    <w:rsid w:val="00CC1B49"/>
    <w:rsid w:val="00CC2190"/>
    <w:rsid w:val="00D305A8"/>
    <w:rsid w:val="00D45348"/>
    <w:rsid w:val="00E355BE"/>
    <w:rsid w:val="00E64210"/>
    <w:rsid w:val="00E7334D"/>
    <w:rsid w:val="00EA56B8"/>
    <w:rsid w:val="00EB726D"/>
    <w:rsid w:val="00F41C84"/>
    <w:rsid w:val="00F52BE7"/>
    <w:rsid w:val="00F80DA7"/>
    <w:rsid w:val="00F90B5E"/>
    <w:rsid w:val="00FA1390"/>
    <w:rsid w:val="00FA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ED77"/>
  <w15:docId w15:val="{2E0A3036-E9D6-490E-ADC9-F5FAFBA4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33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40A8"/>
    <w:pPr>
      <w:ind w:left="720"/>
      <w:contextualSpacing/>
    </w:pPr>
  </w:style>
  <w:style w:type="paragraph" w:styleId="Bezmezer">
    <w:name w:val="No Spacing"/>
    <w:uiPriority w:val="1"/>
    <w:qFormat/>
    <w:rsid w:val="007657E5"/>
    <w:pPr>
      <w:spacing w:after="0" w:line="240" w:lineRule="auto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 Sýkora</cp:lastModifiedBy>
  <cp:revision>5</cp:revision>
  <cp:lastPrinted>2017-04-10T09:16:00Z</cp:lastPrinted>
  <dcterms:created xsi:type="dcterms:W3CDTF">2020-03-25T21:51:00Z</dcterms:created>
  <dcterms:modified xsi:type="dcterms:W3CDTF">2020-03-26T14:55:00Z</dcterms:modified>
</cp:coreProperties>
</file>