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83" w:rsidRDefault="0010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VISITING PROFESSORS OF THE FIRST FACULTY OF MEDICINE, </w:t>
      </w:r>
    </w:p>
    <w:p w:rsidR="00766B83" w:rsidRDefault="0010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UNIVERSITY</w:t>
      </w:r>
    </w:p>
    <w:p w:rsidR="00766B83" w:rsidRDefault="001F434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ge">
                  <wp:posOffset>1828800</wp:posOffset>
                </wp:positionV>
                <wp:extent cx="3127375" cy="2898140"/>
                <wp:effectExtent l="0" t="0" r="1587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83" w:rsidRDefault="001014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Visiting Professor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Prof. Paul E.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Mozdiak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, PhD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Visiting Professor Home Institution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Professor,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Prestage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Department of Poultry Science, North Carolina State University</w:t>
                            </w:r>
                          </w:p>
                          <w:p w:rsidR="00766B83" w:rsidRDefault="00766B83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Director, Interdisciplinary Physiology Graduate Program, North Carolina State University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Unit of the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Faculty of Medicine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bookmarkStart w:id="0" w:name="__DdeLink__52_1433867000"/>
                            <w:bookmarkEnd w:id="0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Institute of Anatomy</w:t>
                            </w:r>
                          </w:p>
                          <w:p w:rsidR="00766B83" w:rsidRDefault="00766B83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.65pt;margin-top:2in;width:246.25pt;height:2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" strokeweight="0">
                <v:textbox>
                  <w:txbxContent>
                    <w:p w:rsidR="00766B83" w:rsidRDefault="001014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Visiting Professor </w:t>
                      </w: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Prof. Paul E.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Mozdiak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, PhD</w:t>
                      </w: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</w:t>
                      </w:r>
                    </w:p>
                    <w:p w:rsidR="00766B83" w:rsidRDefault="001014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Visiting Professor Home Institution</w:t>
                      </w: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Professor,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Prestage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Department of Poultry Science, North Carolina State University</w:t>
                      </w:r>
                    </w:p>
                    <w:p w:rsidR="00766B83" w:rsidRDefault="00766B83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Director, Interdisciplinary Physiology Graduate Program, North Carolina State University</w:t>
                      </w:r>
                    </w:p>
                    <w:p w:rsidR="00766B83" w:rsidRDefault="001014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Unit of the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Faculty of Medicine </w:t>
                      </w:r>
                    </w:p>
                    <w:p w:rsidR="00766B83" w:rsidRDefault="001014D8">
                      <w:pPr>
                        <w:pStyle w:val="Obsahrmce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bookmarkStart w:id="1" w:name="__DdeLink__52_1433867000"/>
                      <w:bookmarkEnd w:id="1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Institute of Anatomy</w:t>
                      </w:r>
                    </w:p>
                    <w:p w:rsidR="00766B83" w:rsidRDefault="00766B83">
                      <w:pPr>
                        <w:pStyle w:val="Obsahrmc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766B83" w:rsidRDefault="001014D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ge">
                  <wp:posOffset>5457825</wp:posOffset>
                </wp:positionV>
                <wp:extent cx="5622290" cy="3204210"/>
                <wp:effectExtent l="0" t="0" r="1651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229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83" w:rsidRDefault="001014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Fields of Activity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(1) Tuition of undergraduate students in the field of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anatomy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(English parallel classes). Leads practical classes, dissection classes, and lectures in new trends in experimental and clinical anatomy.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spacing w:after="0" w:line="240" w:lineRule="auto"/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(2) Specializes in the research of </w:t>
                            </w:r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mesodermal stem cells of th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Open Sans" w:eastAsia="Times New Roman" w:hAnsi="Open Sans" w:cs="Helvetica"/>
                                <w:b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e avian embryo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following transplantation of the chick</w:t>
                            </w: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en fetus.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Publications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Output </w:t>
                            </w:r>
                          </w:p>
                          <w:p w:rsidR="00766B83" w:rsidRDefault="001014D8">
                            <w:pPr>
                              <w:pStyle w:val="Obsahrmce"/>
                              <w:rPr>
                                <w:rFonts w:ascii="Open Sans" w:eastAsia="Times New Roman" w:hAnsi="Open Sans" w:cs="Helvetica"/>
                                <w:sz w:val="21"/>
                                <w:szCs w:val="21"/>
                                <w:lang w:val="en-US" w:eastAsia="cs-CZ"/>
                              </w:rPr>
                            </w:pPr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Zhang N,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Mustin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D, Reardon W, Almeida AD,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Mozdziak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P,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Mrug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M, Eisenberg LM,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>Sedmera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Helvetica"/>
                                <w:color w:val="333333"/>
                                <w:sz w:val="21"/>
                                <w:szCs w:val="21"/>
                                <w:lang w:val="en-US" w:eastAsia="cs-CZ"/>
                              </w:rPr>
                              <w:t xml:space="preserve"> D. Blood-borne stem cells differentiate into vascular and cardiac lineages during normal development. Stem Cells Dev 2006; 15: 17-28</w:t>
                            </w:r>
                            <w:bookmarkStart w:id="3" w:name="_GoBack1"/>
                            <w:bookmarkEnd w:id="3"/>
                            <w:r>
                              <w:rPr>
                                <w:rFonts w:ascii="Open Sans" w:eastAsia="Times New Roman" w:hAnsi="Open Sans" w:cs="Helvetica"/>
                                <w:sz w:val="21"/>
                                <w:szCs w:val="21"/>
                                <w:lang w:val="en-US" w:eastAsia="cs-CZ"/>
                              </w:rPr>
                              <w:tab/>
                            </w:r>
                          </w:p>
                          <w:p w:rsidR="00766B83" w:rsidRDefault="00766B83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4.85pt;margin-top:429.75pt;width:442.7pt;height:2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" strokeweight="0">
                <v:textbox>
                  <w:txbxContent>
                    <w:p w:rsidR="00766B83" w:rsidRDefault="001014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Fields of Activity</w:t>
                      </w: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(1) Tuition of undergraduate students in the field of </w:t>
                      </w:r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anatomy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(English parallel classes). Leads practical classes, dissection classes, and lectures in new trends in experimental and clinical anatomy. </w:t>
                      </w:r>
                    </w:p>
                    <w:p w:rsidR="00766B83" w:rsidRDefault="001014D8">
                      <w:pPr>
                        <w:pStyle w:val="Obsahrmce"/>
                        <w:spacing w:after="0" w:line="240" w:lineRule="auto"/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(2) Specializes in the research of </w:t>
                      </w:r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mesodermal stem cells of th</w:t>
                      </w:r>
                      <w:bookmarkStart w:id="4" w:name="_GoBack"/>
                      <w:bookmarkEnd w:id="4"/>
                      <w:r>
                        <w:rPr>
                          <w:rFonts w:ascii="Open Sans" w:eastAsia="Times New Roman" w:hAnsi="Open Sans" w:cs="Helvetica"/>
                          <w:b/>
                          <w:color w:val="333333"/>
                          <w:sz w:val="21"/>
                          <w:szCs w:val="21"/>
                          <w:lang w:val="en-US" w:eastAsia="cs-CZ"/>
                        </w:rPr>
                        <w:t>e avian embryo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following transplantation of the chick</w:t>
                      </w: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en fetus. </w:t>
                      </w:r>
                    </w:p>
                    <w:p w:rsidR="00766B83" w:rsidRDefault="001014D8">
                      <w:pPr>
                        <w:pStyle w:val="Obsahrmce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Publications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ymbol" w:hAnsi="Symbol" w:cs="Times New Roman"/>
                          <w:sz w:val="24"/>
                          <w:szCs w:val="24"/>
                          <w:u w:val="single"/>
                          <w:lang w:val="en-US"/>
                        </w:rPr>
                        <w:t>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Output </w:t>
                      </w:r>
                    </w:p>
                    <w:p w:rsidR="00766B83" w:rsidRDefault="001014D8">
                      <w:pPr>
                        <w:pStyle w:val="Obsahrmce"/>
                        <w:rPr>
                          <w:rFonts w:ascii="Open Sans" w:eastAsia="Times New Roman" w:hAnsi="Open Sans" w:cs="Helvetica"/>
                          <w:sz w:val="21"/>
                          <w:szCs w:val="21"/>
                          <w:lang w:val="en-US" w:eastAsia="cs-CZ"/>
                        </w:rPr>
                      </w:pPr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Zhang N,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Mustin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D, Reardon W, Almeida AD,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Mozdziak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P,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Mrug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M, Eisenberg LM, </w:t>
                      </w:r>
                      <w:proofErr w:type="spellStart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>Sedmera</w:t>
                      </w:r>
                      <w:proofErr w:type="spellEnd"/>
                      <w:r>
                        <w:rPr>
                          <w:rFonts w:ascii="Open Sans" w:eastAsia="Times New Roman" w:hAnsi="Open Sans" w:cs="Helvetica"/>
                          <w:color w:val="333333"/>
                          <w:sz w:val="21"/>
                          <w:szCs w:val="21"/>
                          <w:lang w:val="en-US" w:eastAsia="cs-CZ"/>
                        </w:rPr>
                        <w:t xml:space="preserve"> D. Blood-borne stem cells differentiate into vascular and cardiac lineages during normal development. Stem Cells Dev 2006; 15: 17-28</w:t>
                      </w:r>
                      <w:bookmarkStart w:id="5" w:name="_GoBack1"/>
                      <w:bookmarkEnd w:id="5"/>
                      <w:r>
                        <w:rPr>
                          <w:rFonts w:ascii="Open Sans" w:eastAsia="Times New Roman" w:hAnsi="Open Sans" w:cs="Helvetica"/>
                          <w:sz w:val="21"/>
                          <w:szCs w:val="21"/>
                          <w:lang w:val="en-US" w:eastAsia="cs-CZ"/>
                        </w:rPr>
                        <w:tab/>
                      </w:r>
                    </w:p>
                    <w:p w:rsidR="00766B83" w:rsidRDefault="00766B83">
                      <w:pPr>
                        <w:pStyle w:val="Obsahrmc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127000" distL="0" distR="0" simplePos="0" relativeHeight="25165670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-39370</wp:posOffset>
            </wp:positionV>
            <wp:extent cx="1969135" cy="287909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6B8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83"/>
    <w:rsid w:val="001014D8"/>
    <w:rsid w:val="001F4341"/>
    <w:rsid w:val="007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1FD789"/>
  <w15:docId w15:val="{0243D1DF-FA5E-42F6-A124-AB92F6C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D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F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1.LF.UK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Renková</cp:lastModifiedBy>
  <cp:revision>3</cp:revision>
  <dcterms:created xsi:type="dcterms:W3CDTF">2020-03-09T08:11:00Z</dcterms:created>
  <dcterms:modified xsi:type="dcterms:W3CDTF">2020-03-09T08:12:00Z</dcterms:modified>
  <dc:language>cs-CZ</dc:language>
</cp:coreProperties>
</file>