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A8" w:rsidRDefault="00F2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VISITING PROFESSORS OF THE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FACULTY OF MEDICINE, </w:t>
      </w:r>
    </w:p>
    <w:p w:rsidR="002B5EA8" w:rsidRDefault="00F2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UNIVERSITY</w:t>
      </w:r>
    </w:p>
    <w:p w:rsidR="002B5EA8" w:rsidRDefault="00F25C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ge">
                  <wp:posOffset>1828800</wp:posOffset>
                </wp:positionV>
                <wp:extent cx="3309620" cy="2186305"/>
                <wp:effectExtent l="0" t="0" r="2413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EA8" w:rsidRDefault="00F25CBA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Visiting Professor </w:t>
                            </w:r>
                          </w:p>
                          <w:p w:rsidR="002B5EA8" w:rsidRPr="00C668C4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 w:rsidRPr="00C668C4"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Prof. Anthony J. Bleyer, M.D.</w:t>
                            </w: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Pr="00C668C4" w:rsidRDefault="00F25CBA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Visiting Professor Home Institution</w:t>
                            </w:r>
                            <w:r w:rsidR="00C668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Nephrology Section, Wake Forest School of Medicine,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78787"/>
                                <w:sz w:val="20"/>
                                <w:szCs w:val="20"/>
                                <w:shd w:val="clear" w:color="auto" w:fill="FFFFFF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IE" w:eastAsia="cs-CZ"/>
                              </w:rPr>
                              <w:t>Winston-Salem, NC</w:t>
                            </w:r>
                            <w:r w:rsidR="00C668C4"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IE" w:eastAsia="cs-CZ"/>
                              </w:rPr>
                              <w:br/>
                            </w:r>
                            <w:r w:rsidR="00C668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Unit of the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Faculty of Medicine </w:t>
                            </w:r>
                            <w:r w:rsidR="00C668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Institute of Inherited Metabolic Disorders</w:t>
                            </w:r>
                          </w:p>
                          <w:p w:rsidR="002B5EA8" w:rsidRDefault="002B5EA8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6.4pt;margin-top:2in;width:260.6pt;height:17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" strokeweight="0">
                <v:textbox>
                  <w:txbxContent>
                    <w:p w:rsidR="002B5EA8" w:rsidRDefault="00F25CBA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Visiting Professor </w:t>
                      </w:r>
                    </w:p>
                    <w:p w:rsidR="002B5EA8" w:rsidRPr="00C668C4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 w:rsidRPr="00C668C4"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Prof. Anthony J. Bleyer, M.D.</w:t>
                      </w: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Pr="00C668C4" w:rsidRDefault="00F25CBA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Visiting Professor Home Institution</w:t>
                      </w:r>
                      <w:r w:rsidR="00C668C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Nephrology Section, Wake Forest School of Medicine,</w:t>
                      </w:r>
                      <w:r>
                        <w:rPr>
                          <w:rFonts w:ascii="Arial" w:eastAsia="Times New Roman" w:hAnsi="Arial" w:cs="Arial"/>
                          <w:color w:val="878787"/>
                          <w:sz w:val="20"/>
                          <w:szCs w:val="20"/>
                          <w:shd w:val="clear" w:color="auto" w:fill="FFFFFF"/>
                          <w:lang w:val="en-IE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IE" w:eastAsia="cs-CZ"/>
                        </w:rPr>
                        <w:t>Winston-Salem, NC</w:t>
                      </w:r>
                      <w:r w:rsidR="00C668C4"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IE" w:eastAsia="cs-CZ"/>
                        </w:rPr>
                        <w:br/>
                      </w:r>
                      <w:r w:rsidR="00C668C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Unit of the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Faculty of Medicine </w:t>
                      </w:r>
                      <w:r w:rsidR="00C668C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Institute of Inherited Metabolic Disorders</w:t>
                      </w:r>
                    </w:p>
                    <w:p w:rsidR="002B5EA8" w:rsidRDefault="002B5EA8">
                      <w:pPr>
                        <w:pStyle w:val="Obsahrmc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B5EA8" w:rsidRDefault="0094546D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ge">
                  <wp:posOffset>4448175</wp:posOffset>
                </wp:positionV>
                <wp:extent cx="5446395" cy="3999230"/>
                <wp:effectExtent l="0" t="0" r="2095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399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EA8" w:rsidRDefault="00F25CBA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Fields of Activity</w:t>
                            </w: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Research of genetic causes and explanations for molecular biological, biochemical and cell-pathologic causes of autosomal dominant forms of interstitial nephropathies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and other hereditary kidney conditions.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Default="002B5EA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2B5EA8" w:rsidRDefault="00F25CBA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bookmarkStart w:id="1" w:name="_GoBack1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Publications </w:t>
                            </w:r>
                            <w:r>
                              <w:rPr>
                                <w:rFonts w:ascii="Symbol" w:hAnsi="Symbol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Output </w:t>
                            </w: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bookmarkStart w:id="2" w:name="_ENREF_13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Bleyer AJ and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Kmoch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 (2014): Autosomal dominant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tubulointerstitial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kidney disease: of names and genes. Kidney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86, 459-461.</w:t>
                            </w:r>
                            <w:bookmarkEnd w:id="2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Default="002B5EA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bookmarkStart w:id="3" w:name="_ENREF_14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Bleyer AJ,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Kmoch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Antignac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C, Robins V, Kidd K,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Kelsoe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JR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Hladik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G,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Klemmer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P,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Knohl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SJ,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Scheinman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SJ, et al. (2014): Variable clinical presentation of an MUC1 mutation causing medullary cystic kidney disease type 1. Clinical Journal of the American Society of Nephrology: CJASN 9, 527-535.</w:t>
                            </w:r>
                            <w:bookmarkEnd w:id="3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Default="002B5EA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bookmarkStart w:id="4" w:name="_ENREF_16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Bleyer AJ and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Kmoch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 (2016): Tamm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Horsfall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glycoprotein and uromodulin: it is all about the tubules! Clinical Journal of the American Society of Nephrology: CJASN 11, 6-8.</w:t>
                            </w:r>
                            <w:bookmarkEnd w:id="4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Default="002B5EA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</w:p>
                          <w:p w:rsidR="002B5EA8" w:rsidRDefault="00F25CBA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bookmarkStart w:id="5" w:name="_ENREF_17"/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Blumenstiel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B,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DeFelice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M,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Birsoy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O, Bleyer, AJ,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Kmoch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S, Carter TA,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Gnirke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A, Kidd K,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Rehm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HL,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Ronc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L, et al. (2016): Development and validation of a mass spectrometry-based assay for the molecular diagnosis of mucin-1 kidney disease. The Journal of Molecular Diagnostics: JMD 18, 566-571.</w:t>
                            </w:r>
                            <w:bookmarkEnd w:id="5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2B5EA8" w:rsidRDefault="00F25CBA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sz w:val="21"/>
                                <w:szCs w:val="21"/>
                                <w:lang w:val="en-US" w:eastAsia="cs-CZ"/>
                              </w:rPr>
                              <w:tab/>
                            </w:r>
                          </w:p>
                          <w:p w:rsidR="002B5EA8" w:rsidRDefault="002B5EA8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1.6pt;margin-top:350.25pt;width:428.85pt;height:3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" strokeweight="0">
                <v:textbox>
                  <w:txbxContent>
                    <w:p w:rsidR="002B5EA8" w:rsidRDefault="00F25CBA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Fields of Activity</w:t>
                      </w: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Research of genetic causes and explanations for molecular biological, biochemical and cell-pathologic causes of autosomal dominant forms of interstitial nephropathies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and other hereditary kidney conditions.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Default="002B5EA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2B5EA8" w:rsidRDefault="00F25CBA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bookmarkStart w:id="6" w:name="_GoBack1"/>
                      <w:bookmarkEnd w:id="6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Publications </w:t>
                      </w:r>
                      <w:r>
                        <w:rPr>
                          <w:rFonts w:ascii="Symbol" w:hAnsi="Symbol" w:cs="Times New Roman"/>
                          <w:sz w:val="24"/>
                          <w:szCs w:val="24"/>
                          <w:u w:val="single"/>
                          <w:lang w:val="en-US"/>
                        </w:rPr>
                        <w:t>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Output </w:t>
                      </w: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bookmarkStart w:id="7" w:name="_ENREF_13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Bleyer AJ and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Kmoch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 (2014): Autosomal dominant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tubulointerstitial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kidney disease: of names and genes. Kidney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Int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86, 459-461.</w:t>
                      </w:r>
                      <w:bookmarkEnd w:id="7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Default="002B5EA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bookmarkStart w:id="8" w:name="_ENREF_14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Bleyer AJ,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Kmoch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Antignac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C, Robins V, Kidd K,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Kelsoe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JR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Hladik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G,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Klemmer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P,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Knohl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SJ,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Scheinman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SJ, et al. (2014): Variable clinical presentation of an MUC1 mutation causing medullary cystic kidney disease type 1. Clinical Journal of the American Society of Nephrology: CJASN 9, 527-535.</w:t>
                      </w:r>
                      <w:bookmarkEnd w:id="8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Default="002B5EA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bookmarkStart w:id="9" w:name="_ENREF_16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Bleyer AJ and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Kmoch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 (2016): Tamm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Horsfall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glycoprotein and uromodulin: it is all about the tubules! Clinical Journal of the American Society of Nephrology: CJASN 11, 6-8.</w:t>
                      </w:r>
                      <w:bookmarkEnd w:id="9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Default="002B5EA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</w:p>
                    <w:p w:rsidR="002B5EA8" w:rsidRDefault="00F25CBA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bookmarkStart w:id="10" w:name="_ENREF_17"/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Blumenstiel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B,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DeFelice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M,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Birsoy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O, Bleyer, AJ,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Kmoch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S, Carter TA,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Gnirke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A, Kidd K,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Rehm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HL,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Ronc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o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L, et al. (2016): Development and validation of a mass spectrometry-based assay for the molecular diagnosis of mucin-1 kidney disease. The Journal of Molecular Diagnostics: JMD 18, 566-571.</w:t>
                      </w:r>
                      <w:bookmarkEnd w:id="10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2B5EA8" w:rsidRDefault="00F25CBA">
                      <w:pPr>
                        <w:pStyle w:val="Obsahrmce"/>
                        <w:rPr>
                          <w:rFonts w:ascii="Open Sans" w:eastAsia="Times New Roman" w:hAnsi="Open Sans" w:cs="Helvetica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sz w:val="21"/>
                          <w:szCs w:val="21"/>
                          <w:lang w:val="en-US" w:eastAsia="cs-CZ"/>
                        </w:rPr>
                        <w:tab/>
                      </w:r>
                    </w:p>
                    <w:p w:rsidR="002B5EA8" w:rsidRDefault="002B5EA8">
                      <w:pPr>
                        <w:pStyle w:val="Obsahrmc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25CBA">
        <w:rPr>
          <w:noProof/>
          <w:lang w:eastAsia="cs-CZ"/>
        </w:rPr>
        <w:drawing>
          <wp:anchor distT="0" distB="127000" distL="0" distR="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-33655</wp:posOffset>
            </wp:positionV>
            <wp:extent cx="1621155" cy="21272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5EA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A8"/>
    <w:rsid w:val="002B5EA8"/>
    <w:rsid w:val="0094546D"/>
    <w:rsid w:val="00C668C4"/>
    <w:rsid w:val="00F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D2D7C4"/>
  <w15:docId w15:val="{7DAB71AE-9F9C-46C8-B4CE-28EE9DB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D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F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1.LF.UK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Renková</cp:lastModifiedBy>
  <cp:revision>3</cp:revision>
  <dcterms:created xsi:type="dcterms:W3CDTF">2020-03-09T07:52:00Z</dcterms:created>
  <dcterms:modified xsi:type="dcterms:W3CDTF">2020-03-09T07:53:00Z</dcterms:modified>
  <dc:language>cs-CZ</dc:language>
</cp:coreProperties>
</file>