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6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0"/>
        <w:gridCol w:w="6101"/>
        <w:gridCol w:w="992"/>
        <w:gridCol w:w="1559"/>
        <w:gridCol w:w="5006"/>
      </w:tblGrid>
      <w:tr w:rsidR="00C347E7" w14:paraId="0C89ECE0" w14:textId="77777777" w:rsidTr="00CA15D4">
        <w:tc>
          <w:tcPr>
            <w:tcW w:w="1980" w:type="dxa"/>
          </w:tcPr>
          <w:p w14:paraId="542ACC4E" w14:textId="77777777" w:rsidR="002000FB" w:rsidRPr="002000FB" w:rsidRDefault="00456C8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000FB">
              <w:rPr>
                <w:b/>
                <w:sz w:val="20"/>
                <w:szCs w:val="20"/>
              </w:rPr>
              <w:t xml:space="preserve">Pracoviště </w:t>
            </w:r>
            <w:r w:rsidR="002000FB" w:rsidRPr="002000FB">
              <w:rPr>
                <w:b/>
                <w:sz w:val="20"/>
                <w:szCs w:val="20"/>
              </w:rPr>
              <w:t xml:space="preserve"> </w:t>
            </w:r>
          </w:p>
          <w:p w14:paraId="0C89ECDB" w14:textId="79B5F2A6" w:rsidR="00456C8C" w:rsidRPr="002000FB" w:rsidRDefault="00456C8C">
            <w:pPr>
              <w:rPr>
                <w:b/>
                <w:sz w:val="20"/>
                <w:szCs w:val="20"/>
              </w:rPr>
            </w:pPr>
            <w:r w:rsidRPr="002000FB">
              <w:rPr>
                <w:b/>
                <w:sz w:val="20"/>
                <w:szCs w:val="20"/>
              </w:rPr>
              <w:t>1.</w:t>
            </w:r>
            <w:r w:rsidR="002000FB" w:rsidRPr="002000FB">
              <w:rPr>
                <w:b/>
                <w:sz w:val="20"/>
                <w:szCs w:val="20"/>
              </w:rPr>
              <w:t xml:space="preserve"> </w:t>
            </w:r>
            <w:r w:rsidRPr="002000FB">
              <w:rPr>
                <w:b/>
                <w:sz w:val="20"/>
                <w:szCs w:val="20"/>
              </w:rPr>
              <w:t>LF UK</w:t>
            </w:r>
          </w:p>
        </w:tc>
        <w:tc>
          <w:tcPr>
            <w:tcW w:w="6101" w:type="dxa"/>
          </w:tcPr>
          <w:p w14:paraId="0C89ECDC" w14:textId="77777777" w:rsidR="00456C8C" w:rsidRPr="002000FB" w:rsidRDefault="00456C8C">
            <w:pPr>
              <w:rPr>
                <w:b/>
                <w:sz w:val="18"/>
                <w:szCs w:val="18"/>
              </w:rPr>
            </w:pPr>
            <w:r w:rsidRPr="002000FB">
              <w:rPr>
                <w:b/>
                <w:sz w:val="18"/>
                <w:szCs w:val="18"/>
              </w:rPr>
              <w:t>Spolupracující zahraniční pracoviště</w:t>
            </w:r>
          </w:p>
        </w:tc>
        <w:tc>
          <w:tcPr>
            <w:tcW w:w="992" w:type="dxa"/>
          </w:tcPr>
          <w:p w14:paraId="0C89ECDD" w14:textId="77777777" w:rsidR="00456C8C" w:rsidRPr="002000FB" w:rsidRDefault="00456C8C">
            <w:pPr>
              <w:rPr>
                <w:b/>
                <w:sz w:val="18"/>
                <w:szCs w:val="18"/>
              </w:rPr>
            </w:pPr>
            <w:r w:rsidRPr="002000FB">
              <w:rPr>
                <w:b/>
                <w:sz w:val="18"/>
                <w:szCs w:val="18"/>
              </w:rPr>
              <w:t>Na základě smlouvy*</w:t>
            </w:r>
          </w:p>
        </w:tc>
        <w:tc>
          <w:tcPr>
            <w:tcW w:w="1559" w:type="dxa"/>
          </w:tcPr>
          <w:p w14:paraId="0C89ECDE" w14:textId="77777777" w:rsidR="00456C8C" w:rsidRPr="002000FB" w:rsidRDefault="00456C8C">
            <w:pPr>
              <w:rPr>
                <w:b/>
                <w:sz w:val="18"/>
                <w:szCs w:val="18"/>
              </w:rPr>
            </w:pPr>
            <w:r w:rsidRPr="002000FB">
              <w:rPr>
                <w:b/>
                <w:sz w:val="18"/>
                <w:szCs w:val="18"/>
              </w:rPr>
              <w:t>Trvání**</w:t>
            </w:r>
          </w:p>
        </w:tc>
        <w:tc>
          <w:tcPr>
            <w:tcW w:w="5002" w:type="dxa"/>
          </w:tcPr>
          <w:p w14:paraId="0C89ECDF" w14:textId="77777777" w:rsidR="00456C8C" w:rsidRPr="002000FB" w:rsidRDefault="00456C8C">
            <w:pPr>
              <w:rPr>
                <w:b/>
                <w:sz w:val="18"/>
                <w:szCs w:val="18"/>
              </w:rPr>
            </w:pPr>
            <w:r w:rsidRPr="002000FB">
              <w:rPr>
                <w:b/>
                <w:sz w:val="18"/>
                <w:szCs w:val="18"/>
              </w:rPr>
              <w:t>Forma***</w:t>
            </w:r>
          </w:p>
        </w:tc>
      </w:tr>
      <w:tr w:rsidR="00CA15D4" w14:paraId="2E9906F3" w14:textId="77777777" w:rsidTr="00CA15D4">
        <w:tc>
          <w:tcPr>
            <w:tcW w:w="15638" w:type="dxa"/>
            <w:gridSpan w:val="5"/>
          </w:tcPr>
          <w:p w14:paraId="1A78FD45" w14:textId="332BA361" w:rsidR="00CA15D4" w:rsidRDefault="00CA15D4" w:rsidP="00AF71BB">
            <w:r w:rsidRPr="00CA15D4">
              <w:rPr>
                <w:b/>
                <w:sz w:val="24"/>
                <w:szCs w:val="24"/>
              </w:rPr>
              <w:t>Gynekologicko-porodnická klinika, Apolinářská 18</w:t>
            </w:r>
          </w:p>
        </w:tc>
      </w:tr>
      <w:tr w:rsidR="003C04FF" w14:paraId="380191A6" w14:textId="77777777" w:rsidTr="00CA15D4">
        <w:tc>
          <w:tcPr>
            <w:tcW w:w="1980" w:type="dxa"/>
            <w:vMerge w:val="restart"/>
          </w:tcPr>
          <w:p w14:paraId="25CFA31C" w14:textId="5832433C" w:rsidR="003C04FF" w:rsidRPr="00CA15D4" w:rsidRDefault="003C04FF" w:rsidP="003C04FF">
            <w:pPr>
              <w:rPr>
                <w:i/>
              </w:rPr>
            </w:pPr>
            <w:r w:rsidRPr="00CA15D4">
              <w:rPr>
                <w:i/>
              </w:rPr>
              <w:t>Onkogynekologické centrum</w:t>
            </w:r>
          </w:p>
        </w:tc>
        <w:tc>
          <w:tcPr>
            <w:tcW w:w="6101" w:type="dxa"/>
          </w:tcPr>
          <w:p w14:paraId="29B131DB" w14:textId="2E2E85DC" w:rsidR="003C04FF" w:rsidRDefault="003C04FF" w:rsidP="003C04FF">
            <w:r>
              <w:t xml:space="preserve">University Vienna, Austria </w:t>
            </w:r>
          </w:p>
        </w:tc>
        <w:tc>
          <w:tcPr>
            <w:tcW w:w="992" w:type="dxa"/>
          </w:tcPr>
          <w:p w14:paraId="0DD25961" w14:textId="49D2102E" w:rsidR="003C04FF" w:rsidRDefault="003C04FF" w:rsidP="003C04FF">
            <w:r>
              <w:t xml:space="preserve">Ano </w:t>
            </w:r>
          </w:p>
        </w:tc>
        <w:tc>
          <w:tcPr>
            <w:tcW w:w="1559" w:type="dxa"/>
          </w:tcPr>
          <w:p w14:paraId="59BBA844" w14:textId="1AC38496" w:rsidR="003C04FF" w:rsidRDefault="003C04FF" w:rsidP="003C04FF">
            <w:r>
              <w:t>5 let</w:t>
            </w:r>
          </w:p>
        </w:tc>
        <w:tc>
          <w:tcPr>
            <w:tcW w:w="5002" w:type="dxa"/>
          </w:tcPr>
          <w:p w14:paraId="0F33243B" w14:textId="59C23A18" w:rsidR="003C04FF" w:rsidRDefault="003C04FF" w:rsidP="003C04FF">
            <w:r>
              <w:t>Prospektivní projekt</w:t>
            </w:r>
          </w:p>
        </w:tc>
      </w:tr>
      <w:tr w:rsidR="003C04FF" w14:paraId="677B11B3" w14:textId="77777777" w:rsidTr="00CA15D4">
        <w:tc>
          <w:tcPr>
            <w:tcW w:w="1980" w:type="dxa"/>
            <w:vMerge/>
          </w:tcPr>
          <w:p w14:paraId="4DD2052D" w14:textId="77777777" w:rsidR="003C04FF" w:rsidRDefault="003C04FF" w:rsidP="003C04FF"/>
        </w:tc>
        <w:tc>
          <w:tcPr>
            <w:tcW w:w="6101" w:type="dxa"/>
          </w:tcPr>
          <w:p w14:paraId="0D1D734E" w14:textId="525A1687" w:rsidR="003C04FF" w:rsidRPr="00CE220C" w:rsidRDefault="003C04FF" w:rsidP="003C04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UCL London, UK </w:t>
            </w:r>
          </w:p>
        </w:tc>
        <w:tc>
          <w:tcPr>
            <w:tcW w:w="992" w:type="dxa"/>
          </w:tcPr>
          <w:p w14:paraId="3DDD36A7" w14:textId="651F108F" w:rsidR="003C04FF" w:rsidRDefault="003C04FF" w:rsidP="003C04FF">
            <w:r>
              <w:t xml:space="preserve">Ano </w:t>
            </w:r>
          </w:p>
        </w:tc>
        <w:tc>
          <w:tcPr>
            <w:tcW w:w="1559" w:type="dxa"/>
          </w:tcPr>
          <w:p w14:paraId="6A866ACC" w14:textId="73CB1DC8" w:rsidR="003C04FF" w:rsidRDefault="003C04FF" w:rsidP="003C04FF">
            <w:r>
              <w:t xml:space="preserve">8 let </w:t>
            </w:r>
          </w:p>
        </w:tc>
        <w:tc>
          <w:tcPr>
            <w:tcW w:w="5002" w:type="dxa"/>
          </w:tcPr>
          <w:p w14:paraId="41BC14E9" w14:textId="524267B5" w:rsidR="003C04FF" w:rsidRDefault="003C04FF" w:rsidP="003C04FF">
            <w:r>
              <w:t xml:space="preserve">2 EU projekty </w:t>
            </w:r>
          </w:p>
        </w:tc>
      </w:tr>
      <w:tr w:rsidR="003C04FF" w14:paraId="5977F402" w14:textId="77777777" w:rsidTr="00CA15D4">
        <w:tc>
          <w:tcPr>
            <w:tcW w:w="1980" w:type="dxa"/>
            <w:vMerge/>
          </w:tcPr>
          <w:p w14:paraId="6DFAACB7" w14:textId="77777777" w:rsidR="003C04FF" w:rsidRDefault="003C04FF" w:rsidP="003C04FF"/>
        </w:tc>
        <w:tc>
          <w:tcPr>
            <w:tcW w:w="6101" w:type="dxa"/>
          </w:tcPr>
          <w:p w14:paraId="44C0CAA3" w14:textId="31D3A11B" w:rsidR="003C04FF" w:rsidRPr="00CE220C" w:rsidRDefault="003C04FF" w:rsidP="003C04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11AC">
              <w:t xml:space="preserve">Leiden University Medical Center, </w:t>
            </w:r>
            <w:r>
              <w:t>Netherlands</w:t>
            </w:r>
          </w:p>
        </w:tc>
        <w:tc>
          <w:tcPr>
            <w:tcW w:w="992" w:type="dxa"/>
          </w:tcPr>
          <w:p w14:paraId="332AA742" w14:textId="1ED868F2" w:rsidR="003C04FF" w:rsidRDefault="003C04FF" w:rsidP="003C04FF">
            <w:r>
              <w:t>Ano</w:t>
            </w:r>
          </w:p>
        </w:tc>
        <w:tc>
          <w:tcPr>
            <w:tcW w:w="1559" w:type="dxa"/>
          </w:tcPr>
          <w:p w14:paraId="065F52DE" w14:textId="77777777" w:rsidR="003C04FF" w:rsidRDefault="003C04FF" w:rsidP="003C04FF"/>
        </w:tc>
        <w:tc>
          <w:tcPr>
            <w:tcW w:w="5002" w:type="dxa"/>
          </w:tcPr>
          <w:p w14:paraId="11FAB17E" w14:textId="6F3EC11C" w:rsidR="003C04FF" w:rsidRDefault="003C04FF" w:rsidP="003C04FF">
            <w:r>
              <w:t>Prospektivní projekt</w:t>
            </w:r>
          </w:p>
        </w:tc>
      </w:tr>
      <w:tr w:rsidR="003C04FF" w14:paraId="1C7F600A" w14:textId="77777777" w:rsidTr="00CA15D4">
        <w:tc>
          <w:tcPr>
            <w:tcW w:w="1980" w:type="dxa"/>
            <w:vMerge/>
          </w:tcPr>
          <w:p w14:paraId="0A98D0EA" w14:textId="77777777" w:rsidR="003C04FF" w:rsidRDefault="003C04FF" w:rsidP="003C04FF"/>
        </w:tc>
        <w:tc>
          <w:tcPr>
            <w:tcW w:w="6101" w:type="dxa"/>
          </w:tcPr>
          <w:p w14:paraId="239346B3" w14:textId="47BDA68F" w:rsidR="003C04FF" w:rsidRPr="00CE220C" w:rsidRDefault="003C04FF" w:rsidP="003C04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University Medical center Amsterdam, Netherlands </w:t>
            </w:r>
          </w:p>
        </w:tc>
        <w:tc>
          <w:tcPr>
            <w:tcW w:w="992" w:type="dxa"/>
          </w:tcPr>
          <w:p w14:paraId="640C0283" w14:textId="51ABA8F8" w:rsidR="003C04FF" w:rsidRDefault="003C04FF" w:rsidP="003C04FF">
            <w:r>
              <w:t xml:space="preserve">Ano </w:t>
            </w:r>
          </w:p>
        </w:tc>
        <w:tc>
          <w:tcPr>
            <w:tcW w:w="1559" w:type="dxa"/>
          </w:tcPr>
          <w:p w14:paraId="3BC9525A" w14:textId="417E16F3" w:rsidR="003C04FF" w:rsidRDefault="003C04FF" w:rsidP="003C04FF">
            <w:r>
              <w:t xml:space="preserve">1 rok </w:t>
            </w:r>
          </w:p>
        </w:tc>
        <w:tc>
          <w:tcPr>
            <w:tcW w:w="5002" w:type="dxa"/>
          </w:tcPr>
          <w:p w14:paraId="35691CB7" w14:textId="1D432E7D" w:rsidR="003C04FF" w:rsidRDefault="003C04FF" w:rsidP="003C04FF">
            <w:r>
              <w:t xml:space="preserve">Prospektivní projekt </w:t>
            </w:r>
          </w:p>
        </w:tc>
      </w:tr>
      <w:tr w:rsidR="003C04FF" w14:paraId="0C89ED10" w14:textId="77777777" w:rsidTr="00CA15D4">
        <w:tc>
          <w:tcPr>
            <w:tcW w:w="1980" w:type="dxa"/>
            <w:vMerge/>
          </w:tcPr>
          <w:p w14:paraId="0C89ED0B" w14:textId="77777777" w:rsidR="003C04FF" w:rsidRDefault="003C04FF" w:rsidP="003C04FF"/>
        </w:tc>
        <w:tc>
          <w:tcPr>
            <w:tcW w:w="6101" w:type="dxa"/>
          </w:tcPr>
          <w:p w14:paraId="32E6B513" w14:textId="77777777" w:rsidR="003C04FF" w:rsidRDefault="003C04FF" w:rsidP="003C04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220C">
              <w:rPr>
                <w:rFonts w:ascii="Calibri" w:eastAsia="Times New Roman" w:hAnsi="Calibri" w:cs="Calibri"/>
                <w:color w:val="000000"/>
                <w:lang w:eastAsia="cs-CZ"/>
              </w:rPr>
              <w:t>Netherlands Cancer Institute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6555C3">
              <w:rPr>
                <w:rFonts w:ascii="Calibri" w:eastAsia="Times New Roman" w:hAnsi="Calibri" w:cs="Calibri"/>
                <w:color w:val="000000"/>
                <w:lang w:eastAsia="cs-CZ"/>
              </w:rPr>
              <w:t>Antoni van Leeuwenhoek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Amsterdam, Netherlands</w:t>
            </w:r>
          </w:p>
          <w:p w14:paraId="0C89ED0C" w14:textId="36AB59F7" w:rsidR="003C04FF" w:rsidRDefault="003C04FF" w:rsidP="003C04FF"/>
        </w:tc>
        <w:tc>
          <w:tcPr>
            <w:tcW w:w="992" w:type="dxa"/>
          </w:tcPr>
          <w:p w14:paraId="0C89ED0D" w14:textId="57BD57B8" w:rsidR="003C04FF" w:rsidRDefault="003C04FF" w:rsidP="003C04FF">
            <w:r>
              <w:t xml:space="preserve">Ano </w:t>
            </w:r>
          </w:p>
        </w:tc>
        <w:tc>
          <w:tcPr>
            <w:tcW w:w="1559" w:type="dxa"/>
          </w:tcPr>
          <w:p w14:paraId="0C89ED0E" w14:textId="15DB0211" w:rsidR="003C04FF" w:rsidRDefault="003C04FF" w:rsidP="003C04FF">
            <w:r>
              <w:t>3 roky</w:t>
            </w:r>
          </w:p>
        </w:tc>
        <w:tc>
          <w:tcPr>
            <w:tcW w:w="5002" w:type="dxa"/>
          </w:tcPr>
          <w:p w14:paraId="0C89ED0F" w14:textId="0DEAFFF3" w:rsidR="003C04FF" w:rsidRDefault="003C04FF" w:rsidP="003C04FF">
            <w:r>
              <w:t>Prospektivní projekt, publikace</w:t>
            </w:r>
          </w:p>
        </w:tc>
      </w:tr>
      <w:tr w:rsidR="003C04FF" w14:paraId="0C89ED16" w14:textId="77777777" w:rsidTr="00CA15D4">
        <w:tc>
          <w:tcPr>
            <w:tcW w:w="1980" w:type="dxa"/>
            <w:vMerge/>
          </w:tcPr>
          <w:p w14:paraId="0C89ED11" w14:textId="77777777" w:rsidR="003C04FF" w:rsidRDefault="003C04FF" w:rsidP="003C04FF"/>
        </w:tc>
        <w:tc>
          <w:tcPr>
            <w:tcW w:w="6101" w:type="dxa"/>
          </w:tcPr>
          <w:p w14:paraId="0C89ED12" w14:textId="046BEAA7" w:rsidR="003C04FF" w:rsidRDefault="003C04FF" w:rsidP="003C04FF">
            <w:r w:rsidRPr="003F5782">
              <w:rPr>
                <w:rFonts w:ascii="Calibri" w:eastAsia="Times New Roman" w:hAnsi="Calibri" w:cs="Calibri"/>
                <w:color w:val="000000"/>
                <w:lang w:eastAsia="cs-CZ"/>
              </w:rPr>
              <w:t>Memorial Sloan Kettering Cancer Center , New York, USA</w:t>
            </w:r>
          </w:p>
        </w:tc>
        <w:tc>
          <w:tcPr>
            <w:tcW w:w="992" w:type="dxa"/>
          </w:tcPr>
          <w:p w14:paraId="0C89ED13" w14:textId="3B15C56F" w:rsidR="003C04FF" w:rsidRDefault="003C04FF" w:rsidP="003C04FF">
            <w:r>
              <w:t xml:space="preserve">Ano </w:t>
            </w:r>
          </w:p>
        </w:tc>
        <w:tc>
          <w:tcPr>
            <w:tcW w:w="1559" w:type="dxa"/>
          </w:tcPr>
          <w:p w14:paraId="0C89ED14" w14:textId="4D441914" w:rsidR="003C04FF" w:rsidRDefault="003C04FF" w:rsidP="003C04FF">
            <w:r>
              <w:t>1 rok</w:t>
            </w:r>
          </w:p>
        </w:tc>
        <w:tc>
          <w:tcPr>
            <w:tcW w:w="5002" w:type="dxa"/>
          </w:tcPr>
          <w:p w14:paraId="4882E15E" w14:textId="77777777" w:rsidR="003C04FF" w:rsidRDefault="003C04FF" w:rsidP="003C04FF">
            <w:r>
              <w:t xml:space="preserve">Prospektivní projekt, publikace </w:t>
            </w:r>
          </w:p>
          <w:p w14:paraId="600CA977" w14:textId="77777777" w:rsidR="003C04FF" w:rsidRDefault="003C04FF" w:rsidP="003C04FF"/>
          <w:p w14:paraId="0C89ED15" w14:textId="60CE1DA9" w:rsidR="003C04FF" w:rsidRDefault="003C04FF" w:rsidP="003C04FF">
            <w:r>
              <w:t>Retrospektivní projekt, publikace</w:t>
            </w:r>
          </w:p>
        </w:tc>
      </w:tr>
      <w:tr w:rsidR="003C04FF" w14:paraId="0C89ED22" w14:textId="77777777" w:rsidTr="00CA15D4">
        <w:tc>
          <w:tcPr>
            <w:tcW w:w="1980" w:type="dxa"/>
            <w:vMerge/>
          </w:tcPr>
          <w:p w14:paraId="0C89ED1D" w14:textId="77777777" w:rsidR="003C04FF" w:rsidRDefault="003C04FF" w:rsidP="003C04FF"/>
        </w:tc>
        <w:tc>
          <w:tcPr>
            <w:tcW w:w="6101" w:type="dxa"/>
          </w:tcPr>
          <w:p w14:paraId="0C89ED1E" w14:textId="10661672" w:rsidR="003C04FF" w:rsidRDefault="003C04FF" w:rsidP="003C04FF">
            <w:r w:rsidRPr="00E913FB">
              <w:t>Fondazione IRCCS Istituto Nazionale Tumori</w:t>
            </w:r>
            <w:r>
              <w:t>, Milano, Italy</w:t>
            </w:r>
          </w:p>
        </w:tc>
        <w:tc>
          <w:tcPr>
            <w:tcW w:w="992" w:type="dxa"/>
          </w:tcPr>
          <w:p w14:paraId="0C89ED1F" w14:textId="3777D7F9" w:rsidR="003C04FF" w:rsidRDefault="003C04FF" w:rsidP="003C04FF">
            <w:r>
              <w:t>Ano</w:t>
            </w:r>
          </w:p>
        </w:tc>
        <w:tc>
          <w:tcPr>
            <w:tcW w:w="1559" w:type="dxa"/>
          </w:tcPr>
          <w:p w14:paraId="0C89ED20" w14:textId="0BA54D04" w:rsidR="003C04FF" w:rsidRDefault="003C04FF" w:rsidP="003C04FF">
            <w:r>
              <w:t>3 roky</w:t>
            </w:r>
          </w:p>
        </w:tc>
        <w:tc>
          <w:tcPr>
            <w:tcW w:w="5002" w:type="dxa"/>
          </w:tcPr>
          <w:p w14:paraId="5F8858F6" w14:textId="77777777" w:rsidR="003C04FF" w:rsidRDefault="003C04FF" w:rsidP="003C04FF">
            <w:r>
              <w:t>Prospektivní projekt, publikace</w:t>
            </w:r>
          </w:p>
          <w:p w14:paraId="0CC9AC4A" w14:textId="77777777" w:rsidR="003C04FF" w:rsidRDefault="003C04FF" w:rsidP="003C04FF"/>
          <w:p w14:paraId="0C89ED21" w14:textId="2FE33AF9" w:rsidR="003C04FF" w:rsidRDefault="003C04FF" w:rsidP="003C04FF">
            <w:r>
              <w:t>Retrospektivní projekt, publikace</w:t>
            </w:r>
          </w:p>
        </w:tc>
      </w:tr>
      <w:tr w:rsidR="003C04FF" w14:paraId="0C89ED28" w14:textId="77777777" w:rsidTr="00CA15D4">
        <w:tc>
          <w:tcPr>
            <w:tcW w:w="1980" w:type="dxa"/>
            <w:vMerge/>
          </w:tcPr>
          <w:p w14:paraId="0C89ED23" w14:textId="77777777" w:rsidR="003C04FF" w:rsidRDefault="003C04FF" w:rsidP="003C04FF"/>
        </w:tc>
        <w:tc>
          <w:tcPr>
            <w:tcW w:w="6101" w:type="dxa"/>
          </w:tcPr>
          <w:p w14:paraId="0C89ED24" w14:textId="6E57EC8A" w:rsidR="003C04FF" w:rsidRPr="006555C3" w:rsidRDefault="003C04FF" w:rsidP="003C04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16D">
              <w:t>National Institute of Oncology, Budapest</w:t>
            </w:r>
            <w:r>
              <w:t>, Hungary</w:t>
            </w:r>
          </w:p>
        </w:tc>
        <w:tc>
          <w:tcPr>
            <w:tcW w:w="992" w:type="dxa"/>
          </w:tcPr>
          <w:p w14:paraId="0C89ED25" w14:textId="3E1A5402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0C89ED26" w14:textId="13159D88" w:rsidR="003C04FF" w:rsidRDefault="003C04FF" w:rsidP="003C04FF">
            <w:r>
              <w:t>1 rok</w:t>
            </w:r>
          </w:p>
        </w:tc>
        <w:tc>
          <w:tcPr>
            <w:tcW w:w="5002" w:type="dxa"/>
          </w:tcPr>
          <w:p w14:paraId="0C89ED27" w14:textId="3F4924DA" w:rsidR="003C04FF" w:rsidRDefault="003C04FF" w:rsidP="003C04FF">
            <w:r>
              <w:t>Retrospektivní projekt, publikace</w:t>
            </w:r>
          </w:p>
        </w:tc>
      </w:tr>
      <w:tr w:rsidR="003C04FF" w14:paraId="0C89ED2E" w14:textId="77777777" w:rsidTr="00CA15D4">
        <w:tc>
          <w:tcPr>
            <w:tcW w:w="1980" w:type="dxa"/>
            <w:vMerge/>
          </w:tcPr>
          <w:p w14:paraId="0C89ED29" w14:textId="77777777" w:rsidR="003C04FF" w:rsidRDefault="003C04FF" w:rsidP="003C04FF"/>
        </w:tc>
        <w:tc>
          <w:tcPr>
            <w:tcW w:w="6101" w:type="dxa"/>
          </w:tcPr>
          <w:p w14:paraId="0C89ED2A" w14:textId="1CA7DD2D" w:rsidR="003C04FF" w:rsidRDefault="00D72EA4" w:rsidP="003C04FF">
            <w:pPr>
              <w:ind w:right="-1542"/>
            </w:pPr>
            <w:hyperlink r:id="rId9" w:tgtFrame="_blank" w:history="1">
              <w:r w:rsidR="003C04FF" w:rsidRPr="0037516D">
                <w:t>La Paz University Hospital, Madrid</w:t>
              </w:r>
            </w:hyperlink>
            <w:r w:rsidR="003C04FF">
              <w:t>, Spain</w:t>
            </w:r>
          </w:p>
        </w:tc>
        <w:tc>
          <w:tcPr>
            <w:tcW w:w="992" w:type="dxa"/>
          </w:tcPr>
          <w:p w14:paraId="0C89ED2B" w14:textId="6EDCB9D9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0C89ED2C" w14:textId="24D2A402" w:rsidR="003C04FF" w:rsidRDefault="003C04FF" w:rsidP="003C04FF">
            <w:r>
              <w:t>3 roky</w:t>
            </w:r>
          </w:p>
        </w:tc>
        <w:tc>
          <w:tcPr>
            <w:tcW w:w="5002" w:type="dxa"/>
          </w:tcPr>
          <w:p w14:paraId="3FEAA30A" w14:textId="77777777" w:rsidR="003C04FF" w:rsidRDefault="003C04FF" w:rsidP="003C04FF">
            <w:r>
              <w:t xml:space="preserve">Prospektivní projekt, publikace </w:t>
            </w:r>
          </w:p>
          <w:p w14:paraId="277D86F5" w14:textId="77777777" w:rsidR="003C04FF" w:rsidRDefault="003C04FF" w:rsidP="003C04FF"/>
          <w:p w14:paraId="0C89ED2D" w14:textId="15AF340E" w:rsidR="003C04FF" w:rsidRDefault="003C04FF" w:rsidP="003C04FF">
            <w:r>
              <w:t>2 Retrospektivní projekty, publikace</w:t>
            </w:r>
          </w:p>
        </w:tc>
      </w:tr>
      <w:tr w:rsidR="003C04FF" w14:paraId="0C89ED34" w14:textId="77777777" w:rsidTr="00CA15D4">
        <w:tc>
          <w:tcPr>
            <w:tcW w:w="1980" w:type="dxa"/>
            <w:vMerge/>
          </w:tcPr>
          <w:p w14:paraId="0C89ED2F" w14:textId="77777777" w:rsidR="003C04FF" w:rsidRDefault="003C04FF" w:rsidP="003C04FF"/>
        </w:tc>
        <w:tc>
          <w:tcPr>
            <w:tcW w:w="6101" w:type="dxa"/>
          </w:tcPr>
          <w:p w14:paraId="0C89ED30" w14:textId="79421024" w:rsidR="003C04FF" w:rsidRDefault="003C04FF" w:rsidP="003C04FF">
            <w:r w:rsidRPr="00605983">
              <w:t>University of Texas MD Anderson Cancer Center Houston, Texas</w:t>
            </w:r>
          </w:p>
        </w:tc>
        <w:tc>
          <w:tcPr>
            <w:tcW w:w="992" w:type="dxa"/>
          </w:tcPr>
          <w:p w14:paraId="0C89ED31" w14:textId="767220E6" w:rsidR="003C04FF" w:rsidRDefault="003C04FF" w:rsidP="003C04FF">
            <w:r>
              <w:t xml:space="preserve">Ano </w:t>
            </w:r>
          </w:p>
        </w:tc>
        <w:tc>
          <w:tcPr>
            <w:tcW w:w="1559" w:type="dxa"/>
          </w:tcPr>
          <w:p w14:paraId="0C89ED32" w14:textId="13650015" w:rsidR="003C04FF" w:rsidRDefault="003C04FF" w:rsidP="003C04FF">
            <w:r>
              <w:t xml:space="preserve">1 rok </w:t>
            </w:r>
          </w:p>
        </w:tc>
        <w:tc>
          <w:tcPr>
            <w:tcW w:w="5002" w:type="dxa"/>
          </w:tcPr>
          <w:p w14:paraId="24C0E818" w14:textId="77777777" w:rsidR="003C04FF" w:rsidRDefault="003C04FF" w:rsidP="003C04FF">
            <w:r>
              <w:t>Prospektivní projekt, publikace</w:t>
            </w:r>
          </w:p>
          <w:p w14:paraId="1794989E" w14:textId="77777777" w:rsidR="003C04FF" w:rsidRDefault="003C04FF" w:rsidP="003C04FF"/>
          <w:p w14:paraId="0C89ED33" w14:textId="3AAFAC35" w:rsidR="003C04FF" w:rsidRDefault="003C04FF" w:rsidP="003C04FF">
            <w:r>
              <w:t xml:space="preserve">Retrospektivní projekt, </w:t>
            </w:r>
          </w:p>
        </w:tc>
      </w:tr>
      <w:tr w:rsidR="003C04FF" w14:paraId="0C89ED3C" w14:textId="77777777" w:rsidTr="00CA15D4">
        <w:tc>
          <w:tcPr>
            <w:tcW w:w="1980" w:type="dxa"/>
            <w:vMerge/>
          </w:tcPr>
          <w:p w14:paraId="0C89ED35" w14:textId="77777777" w:rsidR="003C04FF" w:rsidRDefault="003C04FF" w:rsidP="003C04FF"/>
        </w:tc>
        <w:tc>
          <w:tcPr>
            <w:tcW w:w="6101" w:type="dxa"/>
          </w:tcPr>
          <w:p w14:paraId="0C89ED37" w14:textId="43E45CB6" w:rsidR="003C04FF" w:rsidRDefault="003C04FF" w:rsidP="003C04FF">
            <w:r w:rsidRPr="0037516D">
              <w:t>Asklepios Klinik Hamburg Altona, Germany</w:t>
            </w:r>
          </w:p>
        </w:tc>
        <w:tc>
          <w:tcPr>
            <w:tcW w:w="992" w:type="dxa"/>
          </w:tcPr>
          <w:p w14:paraId="0C89ED38" w14:textId="2AC585AA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0C89ED3A" w14:textId="76A59289" w:rsidR="003C04FF" w:rsidRDefault="003C04FF" w:rsidP="003C04FF">
            <w:r>
              <w:t>3 roky</w:t>
            </w:r>
          </w:p>
        </w:tc>
        <w:tc>
          <w:tcPr>
            <w:tcW w:w="5002" w:type="dxa"/>
          </w:tcPr>
          <w:p w14:paraId="48F3926C" w14:textId="77777777" w:rsidR="003C04FF" w:rsidRDefault="003C04FF" w:rsidP="003C04FF">
            <w:r>
              <w:t>Prospektivní projekt, publikace</w:t>
            </w:r>
          </w:p>
          <w:p w14:paraId="0C89ED3B" w14:textId="5BD6572F" w:rsidR="003C04FF" w:rsidRDefault="003C04FF" w:rsidP="003C04FF"/>
        </w:tc>
      </w:tr>
      <w:tr w:rsidR="003C04FF" w14:paraId="0C89ED42" w14:textId="77777777" w:rsidTr="00CA15D4">
        <w:tc>
          <w:tcPr>
            <w:tcW w:w="1980" w:type="dxa"/>
            <w:vMerge/>
          </w:tcPr>
          <w:p w14:paraId="0C89ED3D" w14:textId="77777777" w:rsidR="003C04FF" w:rsidRDefault="003C04FF" w:rsidP="003C04FF"/>
        </w:tc>
        <w:tc>
          <w:tcPr>
            <w:tcW w:w="6101" w:type="dxa"/>
          </w:tcPr>
          <w:p w14:paraId="0C89ED3E" w14:textId="7917A1D0" w:rsidR="003C04FF" w:rsidRDefault="003C04FF" w:rsidP="003C04FF">
            <w:r w:rsidRPr="00F36074">
              <w:t>University Medical Centre Maribor</w:t>
            </w:r>
            <w:r>
              <w:t>, Slovenia</w:t>
            </w:r>
          </w:p>
        </w:tc>
        <w:tc>
          <w:tcPr>
            <w:tcW w:w="992" w:type="dxa"/>
          </w:tcPr>
          <w:p w14:paraId="0C89ED3F" w14:textId="1AA7A6BF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0C89ED40" w14:textId="2CB49C5E" w:rsidR="003C04FF" w:rsidRDefault="003C04FF" w:rsidP="003C04FF">
            <w:r>
              <w:t>3 roky</w:t>
            </w:r>
          </w:p>
        </w:tc>
        <w:tc>
          <w:tcPr>
            <w:tcW w:w="5002" w:type="dxa"/>
          </w:tcPr>
          <w:p w14:paraId="27DF97B8" w14:textId="77777777" w:rsidR="003C04FF" w:rsidRDefault="003C04FF" w:rsidP="003C04FF">
            <w:r>
              <w:t xml:space="preserve">Prospektivní projekt </w:t>
            </w:r>
          </w:p>
          <w:p w14:paraId="0C89ED41" w14:textId="33E71C1F" w:rsidR="003C04FF" w:rsidRDefault="003C04FF" w:rsidP="003C04FF"/>
        </w:tc>
      </w:tr>
      <w:tr w:rsidR="003C04FF" w14:paraId="0C89ED4E" w14:textId="77777777" w:rsidTr="00CA15D4">
        <w:tc>
          <w:tcPr>
            <w:tcW w:w="1980" w:type="dxa"/>
            <w:vMerge/>
          </w:tcPr>
          <w:p w14:paraId="0C89ED49" w14:textId="77777777" w:rsidR="003C04FF" w:rsidRDefault="003C04FF" w:rsidP="003C04FF"/>
        </w:tc>
        <w:tc>
          <w:tcPr>
            <w:tcW w:w="6101" w:type="dxa"/>
          </w:tcPr>
          <w:p w14:paraId="0C89ED4A" w14:textId="03F2FBE8" w:rsidR="003C04FF" w:rsidRDefault="003C04FF" w:rsidP="003C04FF">
            <w:r w:rsidRPr="00744648">
              <w:t>N. N. Alexandrov National Cancer Center of Belarus</w:t>
            </w:r>
            <w:r>
              <w:t>, Minsk</w:t>
            </w:r>
          </w:p>
        </w:tc>
        <w:tc>
          <w:tcPr>
            <w:tcW w:w="992" w:type="dxa"/>
          </w:tcPr>
          <w:p w14:paraId="0C89ED4B" w14:textId="1BB69B25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0C89ED4C" w14:textId="476AA632" w:rsidR="003C04FF" w:rsidRDefault="003C04FF" w:rsidP="003C04FF">
            <w:r>
              <w:t>1 rok</w:t>
            </w:r>
          </w:p>
        </w:tc>
        <w:tc>
          <w:tcPr>
            <w:tcW w:w="5002" w:type="dxa"/>
          </w:tcPr>
          <w:p w14:paraId="0C89ED4D" w14:textId="61769824" w:rsidR="003C04FF" w:rsidRDefault="003C04FF" w:rsidP="003C04FF">
            <w:r>
              <w:t>Retrospektivní projekt</w:t>
            </w:r>
          </w:p>
        </w:tc>
      </w:tr>
      <w:tr w:rsidR="003C04FF" w14:paraId="6554246D" w14:textId="77777777" w:rsidTr="00CA15D4">
        <w:tc>
          <w:tcPr>
            <w:tcW w:w="1980" w:type="dxa"/>
            <w:vMerge/>
          </w:tcPr>
          <w:p w14:paraId="29DBB282" w14:textId="77777777" w:rsidR="003C04FF" w:rsidRPr="00486E81" w:rsidRDefault="003C04FF" w:rsidP="003C04FF"/>
        </w:tc>
        <w:tc>
          <w:tcPr>
            <w:tcW w:w="6101" w:type="dxa"/>
          </w:tcPr>
          <w:p w14:paraId="6C5BDEFE" w14:textId="49DAFBE5" w:rsidR="003C04FF" w:rsidRPr="00486E81" w:rsidRDefault="003C04FF" w:rsidP="003C04FF">
            <w:r w:rsidRPr="005A17B2">
              <w:rPr>
                <w:rFonts w:ascii="Corbel" w:hAnsi="Corbel"/>
                <w:color w:val="000000"/>
                <w:lang w:val="en-US"/>
              </w:rPr>
              <w:t>Medizinische Universität Graz</w:t>
            </w:r>
            <w:r>
              <w:rPr>
                <w:rFonts w:ascii="Corbel" w:hAnsi="Corbel"/>
                <w:color w:val="000000"/>
                <w:lang w:val="en-US"/>
              </w:rPr>
              <w:t>, Austria</w:t>
            </w:r>
          </w:p>
        </w:tc>
        <w:tc>
          <w:tcPr>
            <w:tcW w:w="992" w:type="dxa"/>
          </w:tcPr>
          <w:p w14:paraId="1B86B834" w14:textId="70FE57C8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1A55552C" w14:textId="687A7A75" w:rsidR="003C04FF" w:rsidRDefault="003C04FF" w:rsidP="003C04FF">
            <w:r>
              <w:t xml:space="preserve"> 3 roky</w:t>
            </w:r>
          </w:p>
        </w:tc>
        <w:tc>
          <w:tcPr>
            <w:tcW w:w="5002" w:type="dxa"/>
          </w:tcPr>
          <w:p w14:paraId="56B127E3" w14:textId="3DB8BC70" w:rsidR="003C04FF" w:rsidRDefault="003C04FF" w:rsidP="003C04FF">
            <w:r>
              <w:t>Prospektivní projekt, publikace Retrospektivní projekt</w:t>
            </w:r>
          </w:p>
        </w:tc>
      </w:tr>
      <w:tr w:rsidR="003C04FF" w14:paraId="64B6BFAD" w14:textId="77777777" w:rsidTr="00CA15D4">
        <w:tc>
          <w:tcPr>
            <w:tcW w:w="1980" w:type="dxa"/>
            <w:vMerge/>
          </w:tcPr>
          <w:p w14:paraId="39117830" w14:textId="77777777" w:rsidR="003C04FF" w:rsidRPr="00486E81" w:rsidRDefault="003C04FF" w:rsidP="003C04FF"/>
        </w:tc>
        <w:tc>
          <w:tcPr>
            <w:tcW w:w="6101" w:type="dxa"/>
          </w:tcPr>
          <w:p w14:paraId="6E3CACA4" w14:textId="2BCA6969" w:rsidR="003C04FF" w:rsidRPr="0037516D" w:rsidRDefault="00D72EA4" w:rsidP="003C04FF">
            <w:hyperlink r:id="rId10" w:tgtFrame="_blank" w:history="1">
              <w:r w:rsidR="003C04FF" w:rsidRPr="006C707B">
                <w:rPr>
                  <w:rFonts w:cs="Tahoma"/>
                  <w:sz w:val="20"/>
                  <w:szCs w:val="20"/>
                </w:rPr>
                <w:t>Evangelische Kliniken Essen</w:t>
              </w:r>
              <w:r w:rsidR="003C04FF">
                <w:rPr>
                  <w:rFonts w:cs="Tahoma"/>
                  <w:sz w:val="20"/>
                  <w:szCs w:val="20"/>
                </w:rPr>
                <w:t>-</w:t>
              </w:r>
              <w:r w:rsidR="003C04FF" w:rsidRPr="006C707B">
                <w:rPr>
                  <w:rFonts w:cs="Tahoma"/>
                  <w:sz w:val="20"/>
                  <w:szCs w:val="20"/>
                </w:rPr>
                <w:t xml:space="preserve"> Mitte</w:t>
              </w:r>
            </w:hyperlink>
            <w:r w:rsidR="003C04FF">
              <w:rPr>
                <w:rFonts w:cs="Tahoma"/>
                <w:sz w:val="20"/>
                <w:szCs w:val="20"/>
              </w:rPr>
              <w:t>, Germany</w:t>
            </w:r>
          </w:p>
        </w:tc>
        <w:tc>
          <w:tcPr>
            <w:tcW w:w="992" w:type="dxa"/>
          </w:tcPr>
          <w:p w14:paraId="28B7FC4D" w14:textId="0F3AA51C" w:rsidR="003C04FF" w:rsidRDefault="003C04FF" w:rsidP="003C04FF">
            <w:r w:rsidRPr="00B13E2E">
              <w:t>NE</w:t>
            </w:r>
          </w:p>
        </w:tc>
        <w:tc>
          <w:tcPr>
            <w:tcW w:w="1559" w:type="dxa"/>
          </w:tcPr>
          <w:p w14:paraId="3556DF07" w14:textId="57DCCCFB" w:rsidR="003C04FF" w:rsidRDefault="003C04FF" w:rsidP="003C04FF">
            <w:r>
              <w:t xml:space="preserve">1 rok </w:t>
            </w:r>
          </w:p>
        </w:tc>
        <w:tc>
          <w:tcPr>
            <w:tcW w:w="5002" w:type="dxa"/>
          </w:tcPr>
          <w:p w14:paraId="60B6ED34" w14:textId="4CB0A0A9" w:rsidR="003C04FF" w:rsidRDefault="003C04FF" w:rsidP="003C04FF">
            <w:r>
              <w:t>Retrospektivní projekt</w:t>
            </w:r>
          </w:p>
        </w:tc>
      </w:tr>
      <w:tr w:rsidR="003C04FF" w14:paraId="2760AAF2" w14:textId="77777777" w:rsidTr="00CA15D4">
        <w:tc>
          <w:tcPr>
            <w:tcW w:w="1980" w:type="dxa"/>
            <w:vMerge/>
          </w:tcPr>
          <w:p w14:paraId="73D03280" w14:textId="77777777" w:rsidR="003C04FF" w:rsidRPr="00486E81" w:rsidRDefault="003C04FF" w:rsidP="003C04FF"/>
        </w:tc>
        <w:tc>
          <w:tcPr>
            <w:tcW w:w="6101" w:type="dxa"/>
          </w:tcPr>
          <w:p w14:paraId="152E5DCD" w14:textId="5806A0C6" w:rsidR="003C04FF" w:rsidRDefault="003C04FF" w:rsidP="003C04FF">
            <w:r>
              <w:t>The Katholieke Universiteit Leuven</w:t>
            </w:r>
          </w:p>
        </w:tc>
        <w:tc>
          <w:tcPr>
            <w:tcW w:w="992" w:type="dxa"/>
          </w:tcPr>
          <w:p w14:paraId="2ED13A58" w14:textId="1152C3AB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2BB816A4" w14:textId="2F2934A3" w:rsidR="003C04FF" w:rsidRDefault="003C04FF" w:rsidP="003C04FF">
            <w:r>
              <w:t>10 let</w:t>
            </w:r>
          </w:p>
        </w:tc>
        <w:tc>
          <w:tcPr>
            <w:tcW w:w="5002" w:type="dxa"/>
          </w:tcPr>
          <w:p w14:paraId="50494ECB" w14:textId="5AD52FEC" w:rsidR="003C04FF" w:rsidRDefault="003C04FF" w:rsidP="003C04FF">
            <w:r>
              <w:t xml:space="preserve">Prospektivní studie IOTA, publikace </w:t>
            </w:r>
          </w:p>
        </w:tc>
      </w:tr>
      <w:tr w:rsidR="003C04FF" w14:paraId="2AC5F90C" w14:textId="77777777" w:rsidTr="00CA15D4">
        <w:tc>
          <w:tcPr>
            <w:tcW w:w="1980" w:type="dxa"/>
            <w:vMerge w:val="restart"/>
          </w:tcPr>
          <w:p w14:paraId="1C493EA4" w14:textId="57083516" w:rsidR="003C04FF" w:rsidRPr="00CA15D4" w:rsidRDefault="003C04FF" w:rsidP="003C04FF">
            <w:pPr>
              <w:rPr>
                <w:i/>
              </w:rPr>
            </w:pPr>
            <w:r w:rsidRPr="00CA15D4">
              <w:rPr>
                <w:i/>
              </w:rPr>
              <w:lastRenderedPageBreak/>
              <w:t>Perinatologické centrum</w:t>
            </w:r>
          </w:p>
        </w:tc>
        <w:tc>
          <w:tcPr>
            <w:tcW w:w="6101" w:type="dxa"/>
          </w:tcPr>
          <w:p w14:paraId="27FC2980" w14:textId="37A6462C" w:rsidR="003C04FF" w:rsidRPr="003C04FF" w:rsidRDefault="003C04FF" w:rsidP="003C04FF">
            <w:pPr>
              <w:rPr>
                <w:rFonts w:cstheme="minorHAnsi"/>
                <w:color w:val="000000"/>
                <w:shd w:val="clear" w:color="auto" w:fill="F2F8FF"/>
              </w:rPr>
            </w:pPr>
            <w:r w:rsidRPr="003C04FF">
              <w:rPr>
                <w:rFonts w:cstheme="minorHAnsi"/>
                <w:color w:val="000000"/>
                <w:shd w:val="clear" w:color="auto" w:fill="F2F8FF"/>
              </w:rPr>
              <w:t>Universitetsjukhuset Malmö, SUS Malmö, Sweden</w:t>
            </w:r>
          </w:p>
          <w:p w14:paraId="40F4E5C8" w14:textId="595F801E" w:rsidR="003C04FF" w:rsidRDefault="00D72EA4" w:rsidP="003C04FF">
            <w:hyperlink r:id="rId11" w:history="1">
              <w:r w:rsidR="003C04FF">
                <w:rPr>
                  <w:rStyle w:val="Hypertextovodkaz"/>
                </w:rPr>
                <w:t>https://www.lunduniversity.lu.se/about/visit-lund-university/campus-locations</w:t>
              </w:r>
            </w:hyperlink>
          </w:p>
        </w:tc>
        <w:tc>
          <w:tcPr>
            <w:tcW w:w="992" w:type="dxa"/>
          </w:tcPr>
          <w:p w14:paraId="0E1FF915" w14:textId="3FC2E83F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7BA362C8" w14:textId="316DDD11" w:rsidR="003C04FF" w:rsidRDefault="003C04FF" w:rsidP="003C04FF">
            <w:r>
              <w:t>Otevíráme spolupráci</w:t>
            </w:r>
          </w:p>
        </w:tc>
        <w:tc>
          <w:tcPr>
            <w:tcW w:w="5002" w:type="dxa"/>
          </w:tcPr>
          <w:p w14:paraId="46118FC9" w14:textId="50C6E1A3" w:rsidR="003C04FF" w:rsidRDefault="003C04FF" w:rsidP="003C04FF">
            <w:r>
              <w:t>Začátek spolupráce, projekty a publikace v oblasti výzkumu předčasného porodu, preeklampsie</w:t>
            </w:r>
          </w:p>
        </w:tc>
      </w:tr>
      <w:tr w:rsidR="003C04FF" w14:paraId="264BADA4" w14:textId="77777777" w:rsidTr="00CA15D4">
        <w:tc>
          <w:tcPr>
            <w:tcW w:w="1980" w:type="dxa"/>
            <w:vMerge/>
          </w:tcPr>
          <w:p w14:paraId="09D0CCFD" w14:textId="77777777" w:rsidR="003C04FF" w:rsidRPr="00486E81" w:rsidRDefault="003C04FF" w:rsidP="003C04FF"/>
        </w:tc>
        <w:tc>
          <w:tcPr>
            <w:tcW w:w="6101" w:type="dxa"/>
          </w:tcPr>
          <w:p w14:paraId="1B690707" w14:textId="77777777" w:rsidR="003C04FF" w:rsidRDefault="003C04FF" w:rsidP="003C04FF">
            <w:r>
              <w:t>Dr.Tereza Cindrová-Davies, Centre for Trophoblast Research,University of Cambridge, United Kingdom</w:t>
            </w:r>
          </w:p>
          <w:p w14:paraId="2A54AD06" w14:textId="273F69E4" w:rsidR="003C04FF" w:rsidRPr="005A17B2" w:rsidRDefault="00D72EA4" w:rsidP="003C04FF">
            <w:pPr>
              <w:rPr>
                <w:rFonts w:ascii="Corbel" w:hAnsi="Corbel"/>
                <w:color w:val="000000"/>
                <w:lang w:val="en-US"/>
              </w:rPr>
            </w:pPr>
            <w:hyperlink r:id="rId12" w:history="1">
              <w:r w:rsidR="003C04FF">
                <w:rPr>
                  <w:rStyle w:val="Hypertextovodkaz"/>
                </w:rPr>
                <w:t>https://www.trophoblast.cam.ac.uk/@@search?SearchableText=Tereza+cindrov%C3%A1+davies&amp;x=18&amp;y=14</w:t>
              </w:r>
            </w:hyperlink>
          </w:p>
        </w:tc>
        <w:tc>
          <w:tcPr>
            <w:tcW w:w="992" w:type="dxa"/>
          </w:tcPr>
          <w:p w14:paraId="0D7E91FB" w14:textId="46CE1B35" w:rsidR="003C04FF" w:rsidRPr="00112C9B" w:rsidRDefault="003C04FF" w:rsidP="003C04FF">
            <w:pPr>
              <w:rPr>
                <w:highlight w:val="yellow"/>
              </w:rPr>
            </w:pPr>
            <w:r>
              <w:t>ne</w:t>
            </w:r>
          </w:p>
        </w:tc>
        <w:tc>
          <w:tcPr>
            <w:tcW w:w="1559" w:type="dxa"/>
          </w:tcPr>
          <w:p w14:paraId="4BB2F2A5" w14:textId="6BF68FC0" w:rsidR="003C04FF" w:rsidRDefault="003C04FF" w:rsidP="003C04FF">
            <w:r>
              <w:t>2014-dosud</w:t>
            </w:r>
          </w:p>
        </w:tc>
        <w:tc>
          <w:tcPr>
            <w:tcW w:w="5002" w:type="dxa"/>
          </w:tcPr>
          <w:p w14:paraId="2B138114" w14:textId="6CF5AE3C" w:rsidR="003C04FF" w:rsidRDefault="003C04FF" w:rsidP="003C04FF">
            <w:r>
              <w:t>Společné publikace</w:t>
            </w:r>
          </w:p>
        </w:tc>
      </w:tr>
      <w:tr w:rsidR="003C04FF" w14:paraId="283C69CA" w14:textId="77777777" w:rsidTr="00CA15D4">
        <w:tc>
          <w:tcPr>
            <w:tcW w:w="1980" w:type="dxa"/>
            <w:vMerge w:val="restart"/>
          </w:tcPr>
          <w:p w14:paraId="635230B2" w14:textId="0B75DEF4" w:rsidR="003C04FF" w:rsidRPr="00CA15D4" w:rsidRDefault="00CA15D4" w:rsidP="003C04FF">
            <w:pPr>
              <w:rPr>
                <w:i/>
              </w:rPr>
            </w:pPr>
            <w:r>
              <w:rPr>
                <w:i/>
              </w:rPr>
              <w:t>Centrum fetální medicíny</w:t>
            </w:r>
          </w:p>
        </w:tc>
        <w:tc>
          <w:tcPr>
            <w:tcW w:w="6101" w:type="dxa"/>
          </w:tcPr>
          <w:p w14:paraId="632308EF" w14:textId="1B35937A" w:rsidR="003C04FF" w:rsidRDefault="003C04FF" w:rsidP="003C04FF">
            <w:r>
              <w:t>ISAIP – International society for abnormally invasive placenta</w:t>
            </w:r>
          </w:p>
        </w:tc>
        <w:tc>
          <w:tcPr>
            <w:tcW w:w="992" w:type="dxa"/>
          </w:tcPr>
          <w:p w14:paraId="521AA4B8" w14:textId="1B6FD4C2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790694B0" w14:textId="77777777" w:rsidR="003C04FF" w:rsidRDefault="003C04FF" w:rsidP="003C04FF">
            <w:r>
              <w:t>2017-dosud</w:t>
            </w:r>
          </w:p>
          <w:p w14:paraId="632E1643" w14:textId="05C7EC5B" w:rsidR="003C04FF" w:rsidRDefault="003C04FF" w:rsidP="003C04FF">
            <w:r>
              <w:t>dlouhodobý</w:t>
            </w:r>
          </w:p>
        </w:tc>
        <w:tc>
          <w:tcPr>
            <w:tcW w:w="5002" w:type="dxa"/>
          </w:tcPr>
          <w:p w14:paraId="7A18E5FF" w14:textId="69F091D1" w:rsidR="003C04FF" w:rsidRDefault="003C04FF" w:rsidP="003C04FF">
            <w:r>
              <w:t>Společný projekt</w:t>
            </w:r>
          </w:p>
        </w:tc>
      </w:tr>
      <w:tr w:rsidR="003C04FF" w14:paraId="7DB37009" w14:textId="77777777" w:rsidTr="00CA15D4">
        <w:tc>
          <w:tcPr>
            <w:tcW w:w="1980" w:type="dxa"/>
            <w:vMerge/>
          </w:tcPr>
          <w:p w14:paraId="385C9192" w14:textId="77777777" w:rsidR="003C04FF" w:rsidRPr="00486E81" w:rsidRDefault="003C04FF" w:rsidP="003C04FF"/>
        </w:tc>
        <w:tc>
          <w:tcPr>
            <w:tcW w:w="6101" w:type="dxa"/>
          </w:tcPr>
          <w:p w14:paraId="524970F2" w14:textId="16B30D43" w:rsidR="003C04FF" w:rsidRDefault="003C04FF" w:rsidP="003C04FF">
            <w:r>
              <w:t>TRUFFLE consortium</w:t>
            </w:r>
          </w:p>
        </w:tc>
        <w:tc>
          <w:tcPr>
            <w:tcW w:w="992" w:type="dxa"/>
          </w:tcPr>
          <w:p w14:paraId="667EC4C2" w14:textId="0801693B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48441FCB" w14:textId="77777777" w:rsidR="003C04FF" w:rsidRDefault="003C04FF" w:rsidP="003C04FF">
            <w:r>
              <w:t>2010-dosud</w:t>
            </w:r>
          </w:p>
          <w:p w14:paraId="284F464E" w14:textId="3441C093" w:rsidR="003C04FF" w:rsidRDefault="003C04FF" w:rsidP="003C04FF">
            <w:r>
              <w:t>dlouhodobý</w:t>
            </w:r>
          </w:p>
        </w:tc>
        <w:tc>
          <w:tcPr>
            <w:tcW w:w="5002" w:type="dxa"/>
          </w:tcPr>
          <w:p w14:paraId="0448F389" w14:textId="2E075050" w:rsidR="003C04FF" w:rsidRDefault="003C04FF" w:rsidP="003C04FF">
            <w:r>
              <w:t>Společný projekt</w:t>
            </w:r>
          </w:p>
        </w:tc>
      </w:tr>
      <w:tr w:rsidR="003C04FF" w14:paraId="04F15C57" w14:textId="77777777" w:rsidTr="00CA15D4">
        <w:tc>
          <w:tcPr>
            <w:tcW w:w="1980" w:type="dxa"/>
            <w:vMerge/>
          </w:tcPr>
          <w:p w14:paraId="18EAE89B" w14:textId="77777777" w:rsidR="003C04FF" w:rsidRPr="00486E81" w:rsidRDefault="003C04FF" w:rsidP="003C04FF"/>
        </w:tc>
        <w:tc>
          <w:tcPr>
            <w:tcW w:w="6101" w:type="dxa"/>
          </w:tcPr>
          <w:p w14:paraId="06EA3EA1" w14:textId="56AD02A5" w:rsidR="003C04FF" w:rsidRDefault="003C04FF" w:rsidP="003C04FF">
            <w:r>
              <w:t>Harris Birthright Research Centre for Fetal Medicine, Kings college, London</w:t>
            </w:r>
          </w:p>
        </w:tc>
        <w:tc>
          <w:tcPr>
            <w:tcW w:w="992" w:type="dxa"/>
          </w:tcPr>
          <w:p w14:paraId="6371626E" w14:textId="55075FE4" w:rsidR="003C04FF" w:rsidRDefault="003C04FF" w:rsidP="003C04FF">
            <w:r>
              <w:t>Ne</w:t>
            </w:r>
          </w:p>
        </w:tc>
        <w:tc>
          <w:tcPr>
            <w:tcW w:w="1559" w:type="dxa"/>
          </w:tcPr>
          <w:p w14:paraId="6FD7A29A" w14:textId="77777777" w:rsidR="003C04FF" w:rsidRDefault="003C04FF" w:rsidP="003C04FF">
            <w:r>
              <w:t>2015-dosud</w:t>
            </w:r>
          </w:p>
          <w:p w14:paraId="0FD9FBCB" w14:textId="5D82873C" w:rsidR="003C04FF" w:rsidRDefault="003C04FF" w:rsidP="003C04FF">
            <w:r>
              <w:t>dlouhodobý</w:t>
            </w:r>
          </w:p>
        </w:tc>
        <w:tc>
          <w:tcPr>
            <w:tcW w:w="5002" w:type="dxa"/>
          </w:tcPr>
          <w:p w14:paraId="389D4874" w14:textId="177FACBF" w:rsidR="003C04FF" w:rsidRDefault="003C04FF" w:rsidP="003C04FF">
            <w:r>
              <w:t>Společný projekt</w:t>
            </w:r>
          </w:p>
        </w:tc>
      </w:tr>
      <w:tr w:rsidR="00595907" w14:paraId="67781FDE" w14:textId="77777777" w:rsidTr="00CA15D4">
        <w:tc>
          <w:tcPr>
            <w:tcW w:w="1980" w:type="dxa"/>
          </w:tcPr>
          <w:p w14:paraId="161BA5B9" w14:textId="6DE5FB52" w:rsidR="00595907" w:rsidRPr="00595907" w:rsidRDefault="00595907" w:rsidP="003C04FF">
            <w:pPr>
              <w:rPr>
                <w:i/>
              </w:rPr>
            </w:pPr>
            <w:r w:rsidRPr="00595907">
              <w:rPr>
                <w:i/>
              </w:rPr>
              <w:t>Urogynekologie</w:t>
            </w:r>
          </w:p>
        </w:tc>
        <w:tc>
          <w:tcPr>
            <w:tcW w:w="6101" w:type="dxa"/>
          </w:tcPr>
          <w:p w14:paraId="3DB16986" w14:textId="719BC181" w:rsidR="00595907" w:rsidRPr="008239D8" w:rsidRDefault="00D72EA4" w:rsidP="00595907">
            <w:pPr>
              <w:pStyle w:val="Nadpis1"/>
              <w:outlineLvl w:val="0"/>
              <w:rPr>
                <w:sz w:val="22"/>
                <w:szCs w:val="22"/>
              </w:rPr>
            </w:pPr>
            <w:hyperlink r:id="rId13" w:history="1">
              <w:r w:rsidR="00595907" w:rsidRPr="008239D8">
                <w:rPr>
                  <w:rStyle w:val="Hypertextovodkaz"/>
                  <w:rFonts w:eastAsia="Times New Roman"/>
                  <w:b w:val="0"/>
                  <w:color w:val="auto"/>
                  <w:sz w:val="22"/>
                  <w:szCs w:val="22"/>
                  <w:u w:val="none"/>
                </w:rPr>
                <w:t>University Medical Centre Maribor | UKC · Department of General Gynecology and Urogynecology</w:t>
              </w:r>
            </w:hyperlink>
            <w:r w:rsidR="00595907" w:rsidRPr="008239D8">
              <w:rPr>
                <w:rStyle w:val="org"/>
                <w:rFonts w:eastAsia="Times New Roman"/>
                <w:b w:val="0"/>
                <w:sz w:val="22"/>
                <w:szCs w:val="22"/>
              </w:rPr>
              <w:t xml:space="preserve">, </w:t>
            </w:r>
            <w:r w:rsidR="00595907" w:rsidRPr="008239D8">
              <w:rPr>
                <w:b w:val="0"/>
                <w:sz w:val="22"/>
                <w:szCs w:val="22"/>
              </w:rPr>
              <w:t>Maribor, Slovenia</w:t>
            </w:r>
          </w:p>
        </w:tc>
        <w:tc>
          <w:tcPr>
            <w:tcW w:w="992" w:type="dxa"/>
          </w:tcPr>
          <w:p w14:paraId="5A29FFD0" w14:textId="2B871282" w:rsidR="00595907" w:rsidRDefault="00595907" w:rsidP="003C04FF">
            <w:r>
              <w:t>Ne</w:t>
            </w:r>
          </w:p>
        </w:tc>
        <w:tc>
          <w:tcPr>
            <w:tcW w:w="1559" w:type="dxa"/>
          </w:tcPr>
          <w:p w14:paraId="1847A901" w14:textId="33D88E6D" w:rsidR="00595907" w:rsidRDefault="00595907" w:rsidP="003C04FF">
            <w:r>
              <w:t>Začínáme</w:t>
            </w:r>
          </w:p>
        </w:tc>
        <w:tc>
          <w:tcPr>
            <w:tcW w:w="5002" w:type="dxa"/>
          </w:tcPr>
          <w:p w14:paraId="102B480F" w14:textId="1616C7B0" w:rsidR="00595907" w:rsidRDefault="00595907" w:rsidP="003C04FF">
            <w:r>
              <w:t>Společná publikace</w:t>
            </w:r>
          </w:p>
        </w:tc>
      </w:tr>
    </w:tbl>
    <w:p w14:paraId="0C89ED57" w14:textId="77777777" w:rsidR="00B34872" w:rsidRDefault="00A310A9" w:rsidP="0037516D">
      <w:pPr>
        <w:tabs>
          <w:tab w:val="left" w:pos="7088"/>
          <w:tab w:val="left" w:pos="7655"/>
        </w:tabs>
      </w:pPr>
      <w:r>
        <w:t xml:space="preserve"> </w:t>
      </w:r>
    </w:p>
    <w:p w14:paraId="0C89ED58" w14:textId="77777777" w:rsidR="00456C8C" w:rsidRDefault="00456C8C">
      <w:r>
        <w:t>*Uveďte prosím: ano/ne</w:t>
      </w:r>
    </w:p>
    <w:p w14:paraId="0C89ED59" w14:textId="77777777" w:rsidR="00A310A9" w:rsidRDefault="00A310A9">
      <w:r>
        <w:t>*</w:t>
      </w:r>
      <w:r w:rsidR="00456C8C">
        <w:t>*</w:t>
      </w:r>
      <w:r>
        <w:t>Do tabulky prosím uveďte, zda spolupráce je jen jednorázová, nebo dlouhodobá</w:t>
      </w:r>
    </w:p>
    <w:p w14:paraId="0C89ED5A" w14:textId="77777777" w:rsidR="00A310A9" w:rsidRDefault="00A310A9">
      <w:r>
        <w:t>**</w:t>
      </w:r>
      <w:r w:rsidR="00456C8C">
        <w:t>*</w:t>
      </w:r>
      <w:r>
        <w:t xml:space="preserve">Uveďte prosím, jaká je forma spolupráce (např. zda se jedná o společný projekt, společnou publikaci, </w:t>
      </w:r>
      <w:r w:rsidR="00456C8C">
        <w:t>a</w:t>
      </w:r>
      <w:r>
        <w:t>pod.)</w:t>
      </w:r>
    </w:p>
    <w:sectPr w:rsidR="00A310A9" w:rsidSect="00F14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0AA9" w14:textId="77777777" w:rsidR="00D72EA4" w:rsidRDefault="00D72EA4" w:rsidP="008F5BB8">
      <w:pPr>
        <w:spacing w:after="0" w:line="240" w:lineRule="auto"/>
      </w:pPr>
      <w:r>
        <w:separator/>
      </w:r>
    </w:p>
  </w:endnote>
  <w:endnote w:type="continuationSeparator" w:id="0">
    <w:p w14:paraId="5C20979F" w14:textId="77777777" w:rsidR="00D72EA4" w:rsidRDefault="00D72EA4" w:rsidP="008F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57760" w14:textId="77777777" w:rsidR="00D72EA4" w:rsidRDefault="00D72EA4" w:rsidP="008F5BB8">
      <w:pPr>
        <w:spacing w:after="0" w:line="240" w:lineRule="auto"/>
      </w:pPr>
      <w:r>
        <w:separator/>
      </w:r>
    </w:p>
  </w:footnote>
  <w:footnote w:type="continuationSeparator" w:id="0">
    <w:p w14:paraId="5C7249C4" w14:textId="77777777" w:rsidR="00D72EA4" w:rsidRDefault="00D72EA4" w:rsidP="008F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E6"/>
    <w:rsid w:val="00004ABF"/>
    <w:rsid w:val="000309FE"/>
    <w:rsid w:val="00036BF3"/>
    <w:rsid w:val="000711AC"/>
    <w:rsid w:val="001004E0"/>
    <w:rsid w:val="0010185B"/>
    <w:rsid w:val="00112C9B"/>
    <w:rsid w:val="001375B7"/>
    <w:rsid w:val="002000FB"/>
    <w:rsid w:val="00212BBC"/>
    <w:rsid w:val="00243485"/>
    <w:rsid w:val="00287363"/>
    <w:rsid w:val="002B084F"/>
    <w:rsid w:val="003115F3"/>
    <w:rsid w:val="00312C6E"/>
    <w:rsid w:val="00317349"/>
    <w:rsid w:val="0037516D"/>
    <w:rsid w:val="003944D2"/>
    <w:rsid w:val="003B3FCE"/>
    <w:rsid w:val="003C04FF"/>
    <w:rsid w:val="003F5782"/>
    <w:rsid w:val="00456C8C"/>
    <w:rsid w:val="00486E81"/>
    <w:rsid w:val="00595907"/>
    <w:rsid w:val="005E4AF3"/>
    <w:rsid w:val="00605983"/>
    <w:rsid w:val="00625CE6"/>
    <w:rsid w:val="00646203"/>
    <w:rsid w:val="00653E41"/>
    <w:rsid w:val="006555C3"/>
    <w:rsid w:val="0067730A"/>
    <w:rsid w:val="006C7983"/>
    <w:rsid w:val="006D5EB5"/>
    <w:rsid w:val="00744648"/>
    <w:rsid w:val="00766F44"/>
    <w:rsid w:val="0077004F"/>
    <w:rsid w:val="007A6E46"/>
    <w:rsid w:val="008239D8"/>
    <w:rsid w:val="00825EF2"/>
    <w:rsid w:val="008D4E23"/>
    <w:rsid w:val="008F5BB8"/>
    <w:rsid w:val="008F7952"/>
    <w:rsid w:val="00937144"/>
    <w:rsid w:val="0097202D"/>
    <w:rsid w:val="00A11F6B"/>
    <w:rsid w:val="00A22059"/>
    <w:rsid w:val="00A310A9"/>
    <w:rsid w:val="00AD45BF"/>
    <w:rsid w:val="00AF325D"/>
    <w:rsid w:val="00AF71BB"/>
    <w:rsid w:val="00B0219C"/>
    <w:rsid w:val="00B13E2E"/>
    <w:rsid w:val="00B34872"/>
    <w:rsid w:val="00B77190"/>
    <w:rsid w:val="00C347E7"/>
    <w:rsid w:val="00C53BA7"/>
    <w:rsid w:val="00C73D32"/>
    <w:rsid w:val="00C73FCF"/>
    <w:rsid w:val="00CA15D4"/>
    <w:rsid w:val="00CB6A34"/>
    <w:rsid w:val="00CD1630"/>
    <w:rsid w:val="00CE220C"/>
    <w:rsid w:val="00D64831"/>
    <w:rsid w:val="00D72EA4"/>
    <w:rsid w:val="00D822B4"/>
    <w:rsid w:val="00D90D75"/>
    <w:rsid w:val="00DF0286"/>
    <w:rsid w:val="00E33DFE"/>
    <w:rsid w:val="00E913FB"/>
    <w:rsid w:val="00F14D58"/>
    <w:rsid w:val="00F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9ECDB"/>
  <w15:chartTrackingRefBased/>
  <w15:docId w15:val="{B5B91903-74FB-454A-9114-C7735B3C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5907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66F4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95907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customStyle="1" w:styleId="org">
    <w:name w:val="org"/>
    <w:basedOn w:val="Standardnpsmoodstavce"/>
    <w:rsid w:val="0059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institution/University_Medical_Centre_Maribo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trophoblast.cam.ac.uk/@@search?SearchableText=Tereza+cindrov%C3%A1+davies&amp;x=18&amp;y=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unduniversity.lu.se/about/visit-lund-university/campus-locat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calhost:38080/rdf4j-workbench/repositories/abrax-study-app/explore?resource=%22Evangelische%20Kliniken%20Essen%20Mitte%22%40en" TargetMode="External"/><Relationship Id="rId4" Type="http://schemas.openxmlformats.org/officeDocument/2006/relationships/styles" Target="styles.xml"/><Relationship Id="rId9" Type="http://schemas.openxmlformats.org/officeDocument/2006/relationships/hyperlink" Target="http://localhost:38080/rdf4j-workbench/repositories/abrax-study-app/explore?resource=%22La%20Paz%20University%20Hospital%2C%20Madrid%22%40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44D80B64CC45893F4BFB582FD133" ma:contentTypeVersion="10" ma:contentTypeDescription="Vytvoří nový dokument" ma:contentTypeScope="" ma:versionID="b0999fddd3d46cf40b2b38ec31edd60b">
  <xsd:schema xmlns:xsd="http://www.w3.org/2001/XMLSchema" xmlns:xs="http://www.w3.org/2001/XMLSchema" xmlns:p="http://schemas.microsoft.com/office/2006/metadata/properties" xmlns:ns2="f8bf55b1-e220-4569-aaaa-42d596d38fa0" xmlns:ns3="5867369e-e7c7-4045-b13a-78817f416b97" targetNamespace="http://schemas.microsoft.com/office/2006/metadata/properties" ma:root="true" ma:fieldsID="39d094a4ba970a8bff96b02c0c9cc7e0" ns2:_="" ns3:_="">
    <xsd:import namespace="f8bf55b1-e220-4569-aaaa-42d596d38fa0"/>
    <xsd:import namespace="5867369e-e7c7-4045-b13a-78817f416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f55b1-e220-4569-aaaa-42d596d38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7369e-e7c7-4045-b13a-78817f416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0D0B9-2E72-4D2F-BC13-473BEF4D3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6D1AD-31A1-4989-8847-FB90369B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f55b1-e220-4569-aaaa-42d596d38fa0"/>
    <ds:schemaRef ds:uri="5867369e-e7c7-4045-b13a-78817f416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D4707-AAB9-493B-B2FD-09D3A07C4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2019-11-19T16:24:00Z</dcterms:created>
  <dcterms:modified xsi:type="dcterms:W3CDTF">2019-11-19T16:24:00Z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0x010100612844D80B64CC45893F4BFB582FD133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iteId">
    <vt:lpwstr>0f277086-d4e0-4971-bc1a-bbc5df0eb246</vt:lpwstr>
  </property>
  <property fmtid="{D5CDD505-2E9C-101B-9397-08002B2CF9AE}" pid="5" name="MSIP_Label_2063cd7f-2d21-486a-9f29-9c1683fdd175_Owner">
    <vt:lpwstr>3667@vfn.cz</vt:lpwstr>
  </property>
  <property fmtid="{D5CDD505-2E9C-101B-9397-08002B2CF9AE}" pid="6" name="MSIP_Label_2063cd7f-2d21-486a-9f29-9c1683fdd175_SetDate">
    <vt:lpwstr>2019-11-07T11:36:29.2848557Z</vt:lpwstr>
  </property>
  <property fmtid="{D5CDD505-2E9C-101B-9397-08002B2CF9AE}" pid="7" name="MSIP_Label_2063cd7f-2d21-486a-9f29-9c1683fdd175_Name">
    <vt:lpwstr>Veřejné</vt:lpwstr>
  </property>
  <property fmtid="{D5CDD505-2E9C-101B-9397-08002B2CF9AE}" pid="8" name="MSIP_Label_2063cd7f-2d21-486a-9f29-9c1683fdd175_Application">
    <vt:lpwstr>Microsoft Azure Information Protection</vt:lpwstr>
  </property>
  <property fmtid="{D5CDD505-2E9C-101B-9397-08002B2CF9AE}" pid="9" name="MSIP_Label_2063cd7f-2d21-486a-9f29-9c1683fdd175_Extended_MSFT_Method">
    <vt:lpwstr>Automatic</vt:lpwstr>
  </property>
  <property fmtid="{D5CDD505-2E9C-101B-9397-08002B2CF9AE}" pid="10" name="Sensitivity">
    <vt:lpwstr>Veřejné</vt:lpwstr>
  </property>
</Properties>
</file>