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AD034" w14:textId="41E018E8" w:rsidR="00E31C0D" w:rsidRPr="00E43B84" w:rsidRDefault="00E43B84" w:rsidP="00E31C0D">
      <w:pPr>
        <w:rPr>
          <w:rFonts w:cstheme="minorHAnsi"/>
          <w:b/>
          <w:bCs/>
          <w:color w:val="000000" w:themeColor="text1"/>
          <w:sz w:val="24"/>
          <w:szCs w:val="24"/>
        </w:rPr>
      </w:pPr>
      <w:r w:rsidRPr="00E43B84">
        <w:rPr>
          <w:rFonts w:cstheme="minorHAnsi"/>
          <w:b/>
          <w:bCs/>
          <w:color w:val="000000" w:themeColor="text1"/>
          <w:sz w:val="24"/>
          <w:szCs w:val="24"/>
        </w:rPr>
        <w:t>Návrh na změnu kritérií pro habilitační a jmenovací řízení:</w:t>
      </w:r>
    </w:p>
    <w:p w14:paraId="665CADEB" w14:textId="77777777" w:rsidR="00E31C0D" w:rsidRPr="00E31C0D" w:rsidRDefault="00E31C0D" w:rsidP="00E31C0D">
      <w:pPr>
        <w:rPr>
          <w:rFonts w:cstheme="minorHAnsi"/>
          <w:color w:val="000000" w:themeColor="text1"/>
          <w:sz w:val="24"/>
          <w:szCs w:val="24"/>
        </w:rPr>
      </w:pPr>
    </w:p>
    <w:p w14:paraId="53D1FC02" w14:textId="000BFB6C" w:rsidR="00E31C0D" w:rsidRPr="00E31C0D" w:rsidRDefault="00E31C0D" w:rsidP="00E31C0D">
      <w:pPr>
        <w:rPr>
          <w:rFonts w:cstheme="minorHAnsi"/>
          <w:color w:val="000000" w:themeColor="text1"/>
          <w:sz w:val="24"/>
          <w:szCs w:val="24"/>
        </w:rPr>
      </w:pPr>
      <w:r w:rsidRPr="00E31C0D">
        <w:rPr>
          <w:rFonts w:cstheme="minorHAnsi"/>
          <w:color w:val="000000" w:themeColor="text1"/>
          <w:sz w:val="24"/>
          <w:szCs w:val="24"/>
        </w:rPr>
        <w:t xml:space="preserve">A. </w:t>
      </w:r>
      <w:r w:rsidR="00E43B84">
        <w:rPr>
          <w:rFonts w:cstheme="minorHAnsi"/>
          <w:color w:val="000000" w:themeColor="text1"/>
          <w:sz w:val="24"/>
          <w:szCs w:val="24"/>
        </w:rPr>
        <w:t>Spojit</w:t>
      </w:r>
      <w:r w:rsidRPr="00E31C0D">
        <w:rPr>
          <w:rFonts w:cstheme="minorHAnsi"/>
          <w:color w:val="000000" w:themeColor="text1"/>
          <w:sz w:val="24"/>
          <w:szCs w:val="24"/>
        </w:rPr>
        <w:t xml:space="preserve"> kritéria pro teoretické a </w:t>
      </w:r>
      <w:proofErr w:type="spellStart"/>
      <w:r w:rsidRPr="00E31C0D">
        <w:rPr>
          <w:rFonts w:cstheme="minorHAnsi"/>
          <w:color w:val="000000" w:themeColor="text1"/>
          <w:sz w:val="24"/>
          <w:szCs w:val="24"/>
        </w:rPr>
        <w:t>klinické-nechirurgické</w:t>
      </w:r>
      <w:proofErr w:type="spellEnd"/>
      <w:r w:rsidRPr="00E31C0D">
        <w:rPr>
          <w:rFonts w:cstheme="minorHAnsi"/>
          <w:color w:val="000000" w:themeColor="text1"/>
          <w:sz w:val="24"/>
          <w:szCs w:val="24"/>
        </w:rPr>
        <w:t xml:space="preserve"> obory, neboť dle závěrů debaty </w:t>
      </w:r>
      <w:r w:rsidR="00E43B84">
        <w:rPr>
          <w:rFonts w:cstheme="minorHAnsi"/>
          <w:color w:val="000000" w:themeColor="text1"/>
          <w:sz w:val="24"/>
          <w:szCs w:val="24"/>
        </w:rPr>
        <w:t xml:space="preserve"> a dle </w:t>
      </w:r>
      <w:proofErr w:type="spellStart"/>
      <w:r w:rsidR="00E43B84">
        <w:rPr>
          <w:rFonts w:cstheme="minorHAnsi"/>
          <w:color w:val="000000" w:themeColor="text1"/>
          <w:sz w:val="24"/>
          <w:szCs w:val="24"/>
        </w:rPr>
        <w:t>dotupných</w:t>
      </w:r>
      <w:proofErr w:type="spellEnd"/>
      <w:r w:rsidR="00E43B84">
        <w:rPr>
          <w:rFonts w:cstheme="minorHAnsi"/>
          <w:color w:val="000000" w:themeColor="text1"/>
          <w:sz w:val="24"/>
          <w:szCs w:val="24"/>
        </w:rPr>
        <w:t xml:space="preserve"> dat </w:t>
      </w:r>
      <w:r w:rsidRPr="00E31C0D">
        <w:rPr>
          <w:rFonts w:cstheme="minorHAnsi"/>
          <w:color w:val="000000" w:themeColor="text1"/>
          <w:sz w:val="24"/>
          <w:szCs w:val="24"/>
        </w:rPr>
        <w:t>není pro oddělená kritéria žádný racionální důvod.</w:t>
      </w:r>
      <w:r w:rsidR="00E43B84">
        <w:rPr>
          <w:rFonts w:cstheme="minorHAnsi"/>
          <w:color w:val="000000" w:themeColor="text1"/>
          <w:sz w:val="24"/>
          <w:szCs w:val="24"/>
        </w:rPr>
        <w:t xml:space="preserve"> Stranou ponechat kritéria pro chirurgické obory.</w:t>
      </w:r>
    </w:p>
    <w:p w14:paraId="39BDBD82" w14:textId="77777777" w:rsidR="00E31C0D" w:rsidRPr="00E31C0D" w:rsidRDefault="00E31C0D" w:rsidP="00E31C0D">
      <w:pPr>
        <w:rPr>
          <w:rFonts w:cstheme="minorHAnsi"/>
          <w:color w:val="000000" w:themeColor="text1"/>
          <w:sz w:val="24"/>
          <w:szCs w:val="24"/>
        </w:rPr>
      </w:pPr>
    </w:p>
    <w:p w14:paraId="3F1BFA78" w14:textId="77777777" w:rsidR="00E31C0D" w:rsidRPr="00E31C0D" w:rsidRDefault="00E31C0D" w:rsidP="00E31C0D">
      <w:pPr>
        <w:rPr>
          <w:rFonts w:cstheme="minorHAnsi"/>
          <w:color w:val="000000" w:themeColor="text1"/>
          <w:sz w:val="24"/>
          <w:szCs w:val="24"/>
        </w:rPr>
      </w:pPr>
      <w:r w:rsidRPr="00E31C0D">
        <w:rPr>
          <w:rFonts w:cstheme="minorHAnsi"/>
          <w:color w:val="000000" w:themeColor="text1"/>
          <w:sz w:val="24"/>
          <w:szCs w:val="24"/>
        </w:rPr>
        <w:t xml:space="preserve">B. Místo celé řady vágně definovaných kritérií, z nichž se řada nedodržuje, navrhujeme kritéria pro habilitační a jmenovací řízení založit na následujících bodech, </w:t>
      </w:r>
      <w:r w:rsidRPr="00E43B84">
        <w:rPr>
          <w:rFonts w:cstheme="minorHAnsi"/>
          <w:b/>
          <w:bCs/>
          <w:color w:val="000000" w:themeColor="text1"/>
          <w:sz w:val="24"/>
          <w:szCs w:val="24"/>
        </w:rPr>
        <w:t xml:space="preserve">které by se vyžadovaly </w:t>
      </w:r>
      <w:r w:rsidRPr="00E43B84">
        <w:rPr>
          <w:rFonts w:cstheme="minorHAnsi"/>
          <w:b/>
          <w:bCs/>
          <w:color w:val="000000" w:themeColor="text1"/>
          <w:sz w:val="24"/>
          <w:szCs w:val="24"/>
          <w:u w:val="single"/>
        </w:rPr>
        <w:t>bez výhrad:</w:t>
      </w:r>
    </w:p>
    <w:p w14:paraId="61CA28BE" w14:textId="77777777" w:rsidR="00E43B84" w:rsidRDefault="00E43B84" w:rsidP="00E31C0D">
      <w:pPr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2F64AA0E" w14:textId="66B8FCE1" w:rsidR="00E31C0D" w:rsidRPr="00E31C0D" w:rsidRDefault="00E31C0D" w:rsidP="00E31C0D">
      <w:pPr>
        <w:rPr>
          <w:rFonts w:cstheme="minorHAnsi"/>
          <w:b/>
          <w:bCs/>
          <w:color w:val="000000" w:themeColor="text1"/>
          <w:sz w:val="24"/>
          <w:szCs w:val="24"/>
        </w:rPr>
      </w:pPr>
      <w:r w:rsidRPr="00E31C0D">
        <w:rPr>
          <w:rFonts w:cstheme="minorHAnsi"/>
          <w:b/>
          <w:bCs/>
          <w:color w:val="000000" w:themeColor="text1"/>
          <w:sz w:val="24"/>
          <w:szCs w:val="24"/>
        </w:rPr>
        <w:t>Vědecká část:</w:t>
      </w:r>
    </w:p>
    <w:p w14:paraId="43DCBA78" w14:textId="77777777" w:rsidR="00E31C0D" w:rsidRPr="00E31C0D" w:rsidRDefault="00E31C0D" w:rsidP="00E31C0D">
      <w:pPr>
        <w:rPr>
          <w:rFonts w:cstheme="minorHAnsi"/>
          <w:color w:val="000000" w:themeColor="text1"/>
          <w:sz w:val="24"/>
          <w:szCs w:val="24"/>
        </w:rPr>
      </w:pPr>
      <w:r w:rsidRPr="00E31C0D">
        <w:rPr>
          <w:rFonts w:cstheme="minorHAnsi"/>
          <w:b/>
          <w:bCs/>
          <w:color w:val="000000" w:themeColor="text1"/>
          <w:sz w:val="24"/>
          <w:szCs w:val="24"/>
        </w:rPr>
        <w:t>1. citovanost</w:t>
      </w:r>
      <w:r w:rsidRPr="00E31C0D">
        <w:rPr>
          <w:rFonts w:cstheme="minorHAnsi"/>
          <w:color w:val="000000" w:themeColor="text1"/>
          <w:sz w:val="24"/>
          <w:szCs w:val="24"/>
        </w:rPr>
        <w:t xml:space="preserve"> (bez </w:t>
      </w:r>
      <w:proofErr w:type="spellStart"/>
      <w:r w:rsidRPr="00E31C0D">
        <w:rPr>
          <w:rFonts w:cstheme="minorHAnsi"/>
          <w:color w:val="000000" w:themeColor="text1"/>
          <w:sz w:val="24"/>
          <w:szCs w:val="24"/>
        </w:rPr>
        <w:t>autocitací</w:t>
      </w:r>
      <w:proofErr w:type="spellEnd"/>
      <w:r w:rsidRPr="00E31C0D">
        <w:rPr>
          <w:rFonts w:cstheme="minorHAnsi"/>
          <w:color w:val="000000" w:themeColor="text1"/>
          <w:sz w:val="24"/>
          <w:szCs w:val="24"/>
        </w:rPr>
        <w:t xml:space="preserve"> 1. řádu a bez citací </w:t>
      </w:r>
      <w:proofErr w:type="spellStart"/>
      <w:r w:rsidRPr="00E31C0D">
        <w:rPr>
          <w:rFonts w:cstheme="minorHAnsi"/>
          <w:color w:val="000000" w:themeColor="text1"/>
          <w:sz w:val="24"/>
          <w:szCs w:val="24"/>
        </w:rPr>
        <w:t>multi</w:t>
      </w:r>
      <w:proofErr w:type="spellEnd"/>
      <w:r w:rsidRPr="00E31C0D">
        <w:rPr>
          <w:rFonts w:cstheme="minorHAnsi"/>
          <w:color w:val="000000" w:themeColor="text1"/>
          <w:sz w:val="24"/>
          <w:szCs w:val="24"/>
        </w:rPr>
        <w:t>-centrických studií)</w:t>
      </w:r>
    </w:p>
    <w:p w14:paraId="05EA7034" w14:textId="0C88EF02" w:rsidR="00E31C0D" w:rsidRDefault="00E31C0D" w:rsidP="00E31C0D">
      <w:pPr>
        <w:rPr>
          <w:rFonts w:cstheme="minorHAnsi"/>
          <w:color w:val="000000" w:themeColor="text1"/>
          <w:sz w:val="24"/>
          <w:szCs w:val="24"/>
        </w:rPr>
      </w:pPr>
      <w:r w:rsidRPr="00E31C0D">
        <w:rPr>
          <w:rFonts w:cstheme="minorHAnsi"/>
          <w:color w:val="000000" w:themeColor="text1"/>
          <w:sz w:val="24"/>
          <w:szCs w:val="24"/>
        </w:rPr>
        <w:t>-počet citací by měl reflektovat medián dosahovaný na UK. Medián dosahovaný na LF1 je uveden v přiložené prezentaci. Nová kritéria by byla definována zvlášť pro klinické/teoretické obory a zvlášť pro chirurgické/stomatologické obory.</w:t>
      </w:r>
    </w:p>
    <w:p w14:paraId="2121DB9B" w14:textId="58FF6C35" w:rsidR="00E31C0D" w:rsidRPr="00E31C0D" w:rsidRDefault="00E31C0D" w:rsidP="00E31C0D">
      <w:pPr>
        <w:rPr>
          <w:rFonts w:cstheme="minorHAnsi"/>
          <w:b/>
          <w:bCs/>
          <w:color w:val="000000" w:themeColor="text1"/>
          <w:sz w:val="24"/>
          <w:szCs w:val="24"/>
        </w:rPr>
      </w:pPr>
      <w:r w:rsidRPr="00E31C0D">
        <w:rPr>
          <w:rFonts w:cstheme="minorHAnsi"/>
          <w:b/>
          <w:bCs/>
          <w:color w:val="000000" w:themeColor="text1"/>
          <w:sz w:val="24"/>
          <w:szCs w:val="24"/>
        </w:rPr>
        <w:t>Návrh pro habilitační řízení:</w:t>
      </w:r>
    </w:p>
    <w:p w14:paraId="7C45E302" w14:textId="33BE1BCA" w:rsidR="00E31C0D" w:rsidRDefault="00E31C0D" w:rsidP="00E31C0D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-teoretické/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klinické-nechirurgické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obory: 100 citací</w:t>
      </w:r>
    </w:p>
    <w:p w14:paraId="1F3CD0ED" w14:textId="59E7073E" w:rsidR="00E31C0D" w:rsidRDefault="00E31C0D" w:rsidP="00E31C0D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-chirurgické/stomatologické obory: 50 citací</w:t>
      </w:r>
    </w:p>
    <w:p w14:paraId="0F0DB523" w14:textId="1BEAAA80" w:rsidR="00E31C0D" w:rsidRDefault="00E31C0D" w:rsidP="00E31C0D">
      <w:pPr>
        <w:rPr>
          <w:rFonts w:cstheme="minorHAnsi"/>
          <w:color w:val="000000" w:themeColor="text1"/>
          <w:sz w:val="24"/>
          <w:szCs w:val="24"/>
        </w:rPr>
      </w:pPr>
    </w:p>
    <w:p w14:paraId="149BBF7A" w14:textId="1DBA6EFB" w:rsidR="00E31C0D" w:rsidRPr="00E31C0D" w:rsidRDefault="00E31C0D" w:rsidP="00E31C0D">
      <w:pPr>
        <w:rPr>
          <w:rFonts w:cstheme="minorHAnsi"/>
          <w:b/>
          <w:bCs/>
          <w:color w:val="000000" w:themeColor="text1"/>
          <w:sz w:val="24"/>
          <w:szCs w:val="24"/>
        </w:rPr>
      </w:pPr>
      <w:r w:rsidRPr="00E31C0D">
        <w:rPr>
          <w:rFonts w:cstheme="minorHAnsi"/>
          <w:b/>
          <w:bCs/>
          <w:color w:val="000000" w:themeColor="text1"/>
          <w:sz w:val="24"/>
          <w:szCs w:val="24"/>
        </w:rPr>
        <w:t>Návrh pro jmenovací řízení:</w:t>
      </w:r>
    </w:p>
    <w:p w14:paraId="1E6E848A" w14:textId="00665348" w:rsidR="00E31C0D" w:rsidRDefault="00E31C0D" w:rsidP="00E31C0D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-teoretické/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klinické-nechirurgické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obory: </w:t>
      </w:r>
      <w:r>
        <w:rPr>
          <w:rFonts w:cstheme="minorHAnsi"/>
          <w:color w:val="000000" w:themeColor="text1"/>
          <w:sz w:val="24"/>
          <w:szCs w:val="24"/>
        </w:rPr>
        <w:t>3</w:t>
      </w:r>
      <w:r>
        <w:rPr>
          <w:rFonts w:cstheme="minorHAnsi"/>
          <w:color w:val="000000" w:themeColor="text1"/>
          <w:sz w:val="24"/>
          <w:szCs w:val="24"/>
        </w:rPr>
        <w:t>00 citací</w:t>
      </w:r>
    </w:p>
    <w:p w14:paraId="600132BC" w14:textId="76154E57" w:rsidR="00E31C0D" w:rsidRPr="00E31C0D" w:rsidRDefault="00E31C0D" w:rsidP="00E31C0D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-chirurgické/stomatologické obory: </w:t>
      </w:r>
      <w:r>
        <w:rPr>
          <w:rFonts w:cstheme="minorHAnsi"/>
          <w:color w:val="000000" w:themeColor="text1"/>
          <w:sz w:val="24"/>
          <w:szCs w:val="24"/>
        </w:rPr>
        <w:t>10</w:t>
      </w:r>
      <w:r>
        <w:rPr>
          <w:rFonts w:cstheme="minorHAnsi"/>
          <w:color w:val="000000" w:themeColor="text1"/>
          <w:sz w:val="24"/>
          <w:szCs w:val="24"/>
        </w:rPr>
        <w:t>0 citací</w:t>
      </w:r>
    </w:p>
    <w:p w14:paraId="0DDF2FDE" w14:textId="77777777" w:rsidR="00E31C0D" w:rsidRPr="00E31C0D" w:rsidRDefault="00E31C0D" w:rsidP="00E31C0D">
      <w:pPr>
        <w:rPr>
          <w:rFonts w:cstheme="minorHAnsi"/>
          <w:color w:val="000000" w:themeColor="text1"/>
          <w:sz w:val="24"/>
          <w:szCs w:val="24"/>
        </w:rPr>
      </w:pPr>
    </w:p>
    <w:p w14:paraId="463C1B3C" w14:textId="77777777" w:rsidR="00E31C0D" w:rsidRPr="00E31C0D" w:rsidRDefault="00E31C0D" w:rsidP="00E31C0D">
      <w:pPr>
        <w:rPr>
          <w:rFonts w:cstheme="minorHAnsi"/>
          <w:color w:val="000000" w:themeColor="text1"/>
          <w:sz w:val="24"/>
          <w:szCs w:val="24"/>
        </w:rPr>
      </w:pPr>
      <w:r w:rsidRPr="00E31C0D">
        <w:rPr>
          <w:rFonts w:cstheme="minorHAnsi"/>
          <w:b/>
          <w:bCs/>
          <w:color w:val="000000" w:themeColor="text1"/>
          <w:sz w:val="24"/>
          <w:szCs w:val="24"/>
        </w:rPr>
        <w:t>2. klíčové publikace</w:t>
      </w:r>
      <w:r w:rsidRPr="00E31C0D">
        <w:rPr>
          <w:rFonts w:cstheme="minorHAnsi"/>
          <w:color w:val="000000" w:themeColor="text1"/>
          <w:sz w:val="24"/>
          <w:szCs w:val="24"/>
        </w:rPr>
        <w:t xml:space="preserve">, definované jako publikace, kde uchazeč je prvním či korespondenčním autorem/autorkou s tím, že práce musí být publikovaná v časopise </w:t>
      </w:r>
      <w:r w:rsidRPr="00E31C0D">
        <w:rPr>
          <w:rFonts w:cstheme="minorHAnsi"/>
          <w:b/>
          <w:bCs/>
          <w:color w:val="000000" w:themeColor="text1"/>
          <w:sz w:val="24"/>
          <w:szCs w:val="24"/>
          <w:u w:val="single"/>
        </w:rPr>
        <w:t>s IF nad medián příslušného oboru</w:t>
      </w:r>
      <w:r w:rsidRPr="00E31C0D">
        <w:rPr>
          <w:rFonts w:cstheme="minorHAnsi"/>
          <w:color w:val="000000" w:themeColor="text1"/>
          <w:sz w:val="24"/>
          <w:szCs w:val="24"/>
        </w:rPr>
        <w:t xml:space="preserve"> (v době publikace), v němž uchazeč aspiruje o příslušný akademický titul.</w:t>
      </w:r>
    </w:p>
    <w:p w14:paraId="0AEDA07F" w14:textId="77777777" w:rsidR="00E31C0D" w:rsidRPr="00E31C0D" w:rsidRDefault="00E31C0D" w:rsidP="00E31C0D">
      <w:pPr>
        <w:rPr>
          <w:rFonts w:cstheme="minorHAnsi"/>
          <w:color w:val="000000" w:themeColor="text1"/>
          <w:sz w:val="24"/>
          <w:szCs w:val="24"/>
        </w:rPr>
      </w:pPr>
      <w:r w:rsidRPr="00E31C0D">
        <w:rPr>
          <w:rFonts w:cstheme="minorHAnsi"/>
          <w:color w:val="000000" w:themeColor="text1"/>
          <w:sz w:val="24"/>
          <w:szCs w:val="24"/>
        </w:rPr>
        <w:t xml:space="preserve">Pro habilitační řízení </w:t>
      </w:r>
      <w:r w:rsidRPr="00E31C0D">
        <w:rPr>
          <w:rFonts w:cstheme="minorHAnsi"/>
          <w:b/>
          <w:bCs/>
          <w:color w:val="000000" w:themeColor="text1"/>
          <w:sz w:val="24"/>
          <w:szCs w:val="24"/>
          <w:u w:val="single"/>
        </w:rPr>
        <w:t>minimálně 1 klíčová publikace přijatá do tisku v období po obhajobě titulu PhD</w:t>
      </w:r>
      <w:r w:rsidRPr="00E31C0D">
        <w:rPr>
          <w:rFonts w:cstheme="minorHAnsi"/>
          <w:color w:val="000000" w:themeColor="text1"/>
          <w:sz w:val="24"/>
          <w:szCs w:val="24"/>
        </w:rPr>
        <w:t>.</w:t>
      </w:r>
    </w:p>
    <w:p w14:paraId="5932D77D" w14:textId="3F26006A" w:rsidR="00E31C0D" w:rsidRPr="00E31C0D" w:rsidRDefault="00E31C0D" w:rsidP="00E31C0D">
      <w:pPr>
        <w:rPr>
          <w:rFonts w:cstheme="minorHAnsi"/>
          <w:color w:val="000000" w:themeColor="text1"/>
          <w:sz w:val="24"/>
          <w:szCs w:val="24"/>
        </w:rPr>
      </w:pPr>
      <w:r w:rsidRPr="00E31C0D">
        <w:rPr>
          <w:rFonts w:cstheme="minorHAnsi"/>
          <w:color w:val="000000" w:themeColor="text1"/>
          <w:sz w:val="24"/>
          <w:szCs w:val="24"/>
        </w:rPr>
        <w:t xml:space="preserve">Pro jmenovací řízení </w:t>
      </w:r>
      <w:r w:rsidRPr="00E31C0D">
        <w:rPr>
          <w:rFonts w:cstheme="minorHAnsi"/>
          <w:b/>
          <w:bCs/>
          <w:color w:val="000000" w:themeColor="text1"/>
          <w:sz w:val="24"/>
          <w:szCs w:val="24"/>
          <w:u w:val="single"/>
        </w:rPr>
        <w:t>minimálně 1 klíčová publikace přijatá do tisku v období po obhajobě titulu docent</w:t>
      </w:r>
      <w:r w:rsidRPr="00E31C0D">
        <w:rPr>
          <w:rFonts w:cstheme="minorHAnsi"/>
          <w:color w:val="000000" w:themeColor="text1"/>
          <w:sz w:val="24"/>
          <w:szCs w:val="24"/>
        </w:rPr>
        <w:t>.</w:t>
      </w:r>
    </w:p>
    <w:p w14:paraId="0E81CED3" w14:textId="77777777" w:rsidR="00E31C0D" w:rsidRPr="00E31C0D" w:rsidRDefault="00E31C0D" w:rsidP="00E31C0D">
      <w:pPr>
        <w:rPr>
          <w:rFonts w:cstheme="minorHAnsi"/>
          <w:color w:val="000000" w:themeColor="text1"/>
          <w:sz w:val="24"/>
          <w:szCs w:val="24"/>
        </w:rPr>
      </w:pPr>
    </w:p>
    <w:p w14:paraId="24E82429" w14:textId="77777777" w:rsidR="00E31C0D" w:rsidRPr="00E31C0D" w:rsidRDefault="00E31C0D" w:rsidP="00E31C0D">
      <w:pPr>
        <w:rPr>
          <w:rFonts w:cstheme="minorHAnsi"/>
          <w:color w:val="000000" w:themeColor="text1"/>
          <w:sz w:val="24"/>
          <w:szCs w:val="24"/>
        </w:rPr>
      </w:pPr>
      <w:r w:rsidRPr="00E31C0D">
        <w:rPr>
          <w:rFonts w:cstheme="minorHAnsi"/>
          <w:color w:val="000000" w:themeColor="text1"/>
          <w:sz w:val="24"/>
          <w:szCs w:val="24"/>
        </w:rPr>
        <w:t xml:space="preserve">3. Aktivní zahraniční spolupráce podpořená minimálně 1 publikací s IF s jasně definovaným podílem uchazeče na této publikaci (stačí spoluautorská publikace, ale bez multicentrických </w:t>
      </w:r>
      <w:r w:rsidRPr="00E31C0D">
        <w:rPr>
          <w:rFonts w:cstheme="minorHAnsi"/>
          <w:color w:val="000000" w:themeColor="text1"/>
          <w:sz w:val="24"/>
          <w:szCs w:val="24"/>
        </w:rPr>
        <w:lastRenderedPageBreak/>
        <w:t>studií) (toto kritérium by mohlo nahradit v současnosti vyžadované doporučující dopisy od zahraničních expertů).</w:t>
      </w:r>
    </w:p>
    <w:p w14:paraId="78BFF283" w14:textId="77777777" w:rsidR="00E31C0D" w:rsidRPr="00E31C0D" w:rsidRDefault="00E31C0D" w:rsidP="00E31C0D">
      <w:pPr>
        <w:rPr>
          <w:rFonts w:cstheme="minorHAnsi"/>
          <w:color w:val="000000" w:themeColor="text1"/>
          <w:sz w:val="24"/>
          <w:szCs w:val="24"/>
        </w:rPr>
      </w:pPr>
    </w:p>
    <w:p w14:paraId="76C77F93" w14:textId="096D227F" w:rsidR="00E31C0D" w:rsidRPr="00E31C0D" w:rsidRDefault="00E31C0D" w:rsidP="00E31C0D">
      <w:pPr>
        <w:rPr>
          <w:rFonts w:cstheme="minorHAnsi"/>
          <w:color w:val="000000" w:themeColor="text1"/>
          <w:sz w:val="24"/>
          <w:szCs w:val="24"/>
        </w:rPr>
      </w:pPr>
      <w:r w:rsidRPr="00E43B84">
        <w:rPr>
          <w:rFonts w:cstheme="minorHAnsi"/>
          <w:color w:val="000000" w:themeColor="text1"/>
          <w:sz w:val="24"/>
          <w:szCs w:val="24"/>
          <w:highlight w:val="yellow"/>
        </w:rPr>
        <w:t>Byl vznesen návrh, že pro chirurgické/stomatologické obory by kritéria 2 a 3 mohla být nahrazena požadavkem na monografii.</w:t>
      </w:r>
      <w:r w:rsidR="00E43B84">
        <w:rPr>
          <w:rFonts w:cstheme="minorHAnsi"/>
          <w:color w:val="000000" w:themeColor="text1"/>
          <w:sz w:val="24"/>
          <w:szCs w:val="24"/>
        </w:rPr>
        <w:t xml:space="preserve"> Zde by ale asi bylo nutné definovat nějaký počet publikací v časopisech s IF &gt;1 ?</w:t>
      </w:r>
      <w:bookmarkStart w:id="0" w:name="_GoBack"/>
      <w:bookmarkEnd w:id="0"/>
    </w:p>
    <w:p w14:paraId="5E76317F" w14:textId="77777777" w:rsidR="00E31C0D" w:rsidRPr="00E31C0D" w:rsidRDefault="00E31C0D" w:rsidP="00E31C0D">
      <w:pPr>
        <w:rPr>
          <w:rFonts w:cstheme="minorHAnsi"/>
          <w:color w:val="000000" w:themeColor="text1"/>
          <w:sz w:val="24"/>
          <w:szCs w:val="24"/>
        </w:rPr>
      </w:pPr>
    </w:p>
    <w:p w14:paraId="7755C228" w14:textId="77777777" w:rsidR="00E31C0D" w:rsidRPr="00E31C0D" w:rsidRDefault="00E31C0D" w:rsidP="00E31C0D">
      <w:pPr>
        <w:rPr>
          <w:rFonts w:cstheme="minorHAnsi"/>
          <w:color w:val="000000" w:themeColor="text1"/>
          <w:sz w:val="24"/>
          <w:szCs w:val="24"/>
        </w:rPr>
      </w:pPr>
      <w:r w:rsidRPr="00E31C0D">
        <w:rPr>
          <w:rFonts w:cstheme="minorHAnsi"/>
          <w:b/>
          <w:bCs/>
          <w:color w:val="000000" w:themeColor="text1"/>
          <w:sz w:val="24"/>
          <w:szCs w:val="24"/>
        </w:rPr>
        <w:t>4. Aktivní zapojení do grantových aplikací</w:t>
      </w:r>
      <w:r w:rsidRPr="00E31C0D">
        <w:rPr>
          <w:rFonts w:cstheme="minorHAnsi"/>
          <w:color w:val="000000" w:themeColor="text1"/>
          <w:sz w:val="24"/>
          <w:szCs w:val="24"/>
        </w:rPr>
        <w:t xml:space="preserve"> (pokud nám tedy zůstane zachováno AZV...)</w:t>
      </w:r>
    </w:p>
    <w:p w14:paraId="30065D63" w14:textId="77777777" w:rsidR="00E31C0D" w:rsidRPr="00E31C0D" w:rsidRDefault="00E31C0D" w:rsidP="00E31C0D">
      <w:pPr>
        <w:rPr>
          <w:rFonts w:cstheme="minorHAnsi"/>
          <w:color w:val="000000" w:themeColor="text1"/>
          <w:sz w:val="24"/>
          <w:szCs w:val="24"/>
        </w:rPr>
      </w:pPr>
      <w:r w:rsidRPr="00E31C0D">
        <w:rPr>
          <w:rFonts w:cstheme="minorHAnsi"/>
          <w:b/>
          <w:bCs/>
          <w:color w:val="000000" w:themeColor="text1"/>
          <w:sz w:val="24"/>
          <w:szCs w:val="24"/>
        </w:rPr>
        <w:t>-pro habilitační řízení minimálně spoluřešitel</w:t>
      </w:r>
      <w:r w:rsidRPr="00E31C0D">
        <w:rPr>
          <w:rFonts w:cstheme="minorHAnsi"/>
          <w:color w:val="000000" w:themeColor="text1"/>
          <w:sz w:val="24"/>
          <w:szCs w:val="24"/>
        </w:rPr>
        <w:t xml:space="preserve"> </w:t>
      </w:r>
      <w:r w:rsidRPr="00E31C0D">
        <w:rPr>
          <w:rFonts w:cstheme="minorHAnsi"/>
          <w:b/>
          <w:bCs/>
          <w:color w:val="000000" w:themeColor="text1"/>
          <w:sz w:val="24"/>
          <w:szCs w:val="24"/>
        </w:rPr>
        <w:t xml:space="preserve">"rezortního" grantu </w:t>
      </w:r>
      <w:r w:rsidRPr="00E31C0D">
        <w:rPr>
          <w:rFonts w:cstheme="minorHAnsi"/>
          <w:color w:val="000000" w:themeColor="text1"/>
          <w:sz w:val="24"/>
          <w:szCs w:val="24"/>
        </w:rPr>
        <w:t xml:space="preserve">po celou dobu trvání grantového projektu (tj. AZV, GAČR, TAČR či podobné granty), </w:t>
      </w:r>
      <w:r w:rsidRPr="00E31C0D">
        <w:rPr>
          <w:rFonts w:cstheme="minorHAnsi"/>
          <w:b/>
          <w:bCs/>
          <w:color w:val="000000" w:themeColor="text1"/>
          <w:sz w:val="24"/>
          <w:szCs w:val="24"/>
        </w:rPr>
        <w:t>nebo hlavní řešitel interního grantu</w:t>
      </w:r>
      <w:r w:rsidRPr="00E31C0D">
        <w:rPr>
          <w:rFonts w:cstheme="minorHAnsi"/>
          <w:color w:val="000000" w:themeColor="text1"/>
          <w:sz w:val="24"/>
          <w:szCs w:val="24"/>
        </w:rPr>
        <w:t xml:space="preserve"> po celou dobu trvání grantového projektu (např. PRIMUS, interní granty univerzit, ústavů apod.)</w:t>
      </w:r>
    </w:p>
    <w:p w14:paraId="7F396552" w14:textId="77777777" w:rsidR="00E31C0D" w:rsidRPr="00E31C0D" w:rsidRDefault="00E31C0D" w:rsidP="00E31C0D">
      <w:pPr>
        <w:rPr>
          <w:rFonts w:cstheme="minorHAnsi"/>
          <w:color w:val="000000" w:themeColor="text1"/>
          <w:sz w:val="24"/>
          <w:szCs w:val="24"/>
        </w:rPr>
      </w:pPr>
      <w:r w:rsidRPr="00E31C0D">
        <w:rPr>
          <w:rFonts w:cstheme="minorHAnsi"/>
          <w:color w:val="000000" w:themeColor="text1"/>
          <w:sz w:val="24"/>
          <w:szCs w:val="24"/>
        </w:rPr>
        <w:t>-</w:t>
      </w:r>
      <w:r w:rsidRPr="00E31C0D">
        <w:rPr>
          <w:rFonts w:cstheme="minorHAnsi"/>
          <w:b/>
          <w:bCs/>
          <w:color w:val="000000" w:themeColor="text1"/>
          <w:sz w:val="24"/>
          <w:szCs w:val="24"/>
        </w:rPr>
        <w:t>pro jmenovací řízení hlavní řešitel "rezortního" grantu</w:t>
      </w:r>
      <w:r w:rsidRPr="00E31C0D">
        <w:rPr>
          <w:rFonts w:cstheme="minorHAnsi"/>
          <w:color w:val="000000" w:themeColor="text1"/>
          <w:sz w:val="24"/>
          <w:szCs w:val="24"/>
        </w:rPr>
        <w:t xml:space="preserve"> po celou dobu trvání grantového projektu  (tj. AZV, GAČR, TAČR či podobné granty) </w:t>
      </w:r>
      <w:r w:rsidRPr="00E31C0D">
        <w:rPr>
          <w:rFonts w:cstheme="minorHAnsi"/>
          <w:b/>
          <w:bCs/>
          <w:color w:val="000000" w:themeColor="text1"/>
          <w:sz w:val="24"/>
          <w:szCs w:val="24"/>
        </w:rPr>
        <w:t>nebo jiných kompetitivních grantů</w:t>
      </w:r>
      <w:r w:rsidRPr="00E31C0D">
        <w:rPr>
          <w:rFonts w:cstheme="minorHAnsi"/>
          <w:color w:val="000000" w:themeColor="text1"/>
          <w:sz w:val="24"/>
          <w:szCs w:val="24"/>
        </w:rPr>
        <w:t xml:space="preserve"> včetně grantů mezinárodních </w:t>
      </w:r>
      <w:r w:rsidRPr="00E31C0D">
        <w:rPr>
          <w:rFonts w:cstheme="minorHAnsi"/>
          <w:b/>
          <w:bCs/>
          <w:color w:val="000000" w:themeColor="text1"/>
          <w:sz w:val="24"/>
          <w:szCs w:val="24"/>
        </w:rPr>
        <w:t>nebo projektů v rámci smluvního výzkumu</w:t>
      </w:r>
      <w:r w:rsidRPr="00E31C0D">
        <w:rPr>
          <w:rFonts w:cstheme="minorHAnsi"/>
          <w:color w:val="000000" w:themeColor="text1"/>
          <w:sz w:val="24"/>
          <w:szCs w:val="24"/>
        </w:rPr>
        <w:t xml:space="preserve"> po celou dobu trvání projektů.</w:t>
      </w:r>
    </w:p>
    <w:p w14:paraId="57F0EA22" w14:textId="77777777" w:rsidR="00E31C0D" w:rsidRPr="00E31C0D" w:rsidRDefault="00E31C0D" w:rsidP="00E31C0D">
      <w:pPr>
        <w:rPr>
          <w:rFonts w:cstheme="minorHAnsi"/>
          <w:color w:val="000000" w:themeColor="text1"/>
          <w:sz w:val="24"/>
          <w:szCs w:val="24"/>
        </w:rPr>
      </w:pPr>
    </w:p>
    <w:p w14:paraId="5052F131" w14:textId="77777777" w:rsidR="00E31C0D" w:rsidRPr="00E31C0D" w:rsidRDefault="00E31C0D" w:rsidP="00E31C0D">
      <w:pPr>
        <w:rPr>
          <w:rFonts w:cstheme="minorHAnsi"/>
          <w:b/>
          <w:bCs/>
          <w:color w:val="000000" w:themeColor="text1"/>
          <w:sz w:val="24"/>
          <w:szCs w:val="24"/>
        </w:rPr>
      </w:pPr>
      <w:r w:rsidRPr="00E31C0D">
        <w:rPr>
          <w:rFonts w:cstheme="minorHAnsi"/>
          <w:b/>
          <w:bCs/>
          <w:color w:val="000000" w:themeColor="text1"/>
          <w:sz w:val="24"/>
          <w:szCs w:val="24"/>
        </w:rPr>
        <w:t>Pedagogická část:</w:t>
      </w:r>
    </w:p>
    <w:p w14:paraId="18FBD2A6" w14:textId="77777777" w:rsidR="00E31C0D" w:rsidRPr="00E31C0D" w:rsidRDefault="00E31C0D" w:rsidP="00E31C0D">
      <w:pPr>
        <w:rPr>
          <w:rFonts w:cstheme="minorHAnsi"/>
          <w:color w:val="000000" w:themeColor="text1"/>
          <w:sz w:val="24"/>
          <w:szCs w:val="24"/>
        </w:rPr>
      </w:pPr>
      <w:r w:rsidRPr="00E31C0D">
        <w:rPr>
          <w:rFonts w:cstheme="minorHAnsi"/>
          <w:color w:val="000000" w:themeColor="text1"/>
          <w:sz w:val="24"/>
          <w:szCs w:val="24"/>
        </w:rPr>
        <w:t>-pregraduální studenti: zde bych navrhoval ponechat současná kritéria týkající se výuky v celém rozsahu oboru po dobu 3, resp. 5 let pro habilitační, resp. profesorská řízení</w:t>
      </w:r>
    </w:p>
    <w:p w14:paraId="0FCCE8B9" w14:textId="3A6390CC" w:rsidR="00E31C0D" w:rsidRDefault="00E31C0D" w:rsidP="00E31C0D">
      <w:pPr>
        <w:rPr>
          <w:rFonts w:cstheme="minorHAnsi"/>
          <w:color w:val="000000" w:themeColor="text1"/>
          <w:sz w:val="24"/>
          <w:szCs w:val="24"/>
        </w:rPr>
      </w:pPr>
      <w:r w:rsidRPr="00E31C0D">
        <w:rPr>
          <w:rFonts w:cstheme="minorHAnsi"/>
          <w:color w:val="000000" w:themeColor="text1"/>
          <w:sz w:val="24"/>
          <w:szCs w:val="24"/>
        </w:rPr>
        <w:t>-postgraduální studenti: pro habilitační řízení vede (v pozici školitele) minimálně jednoho studenta, s nímž má minimálně jednu společnou publikaci v časopise s IF&gt;1; pro jmenovací řízení úspěšně dovedl k PhD titulu (jako školitel) minimálně 1 PhD studenta a současně vede minimálně 1 dalšího PhD studenta, se kterým má minimálně 1 společnou publikaci v časopise s IF&gt;1.</w:t>
      </w:r>
    </w:p>
    <w:p w14:paraId="18B6C0E5" w14:textId="3612E26A" w:rsidR="00E31C0D" w:rsidRDefault="00E31C0D" w:rsidP="00E31C0D">
      <w:pPr>
        <w:rPr>
          <w:rFonts w:cstheme="minorHAnsi"/>
          <w:color w:val="000000" w:themeColor="text1"/>
          <w:sz w:val="24"/>
          <w:szCs w:val="24"/>
        </w:rPr>
      </w:pPr>
    </w:p>
    <w:p w14:paraId="0D84D274" w14:textId="5522753D" w:rsidR="00E31C0D" w:rsidRPr="00E31C0D" w:rsidRDefault="00E31C0D" w:rsidP="00E31C0D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Na stránky kritérií bych dal výsledky mediánu uchazečů o habilitační a jmenovací řízení za posledních 10 let, tedy přiloženou tabulku s doporučením, že uchazeč by se měl daným parametrům minimálně blížit, v ideálním případě je překračovat.</w:t>
      </w:r>
    </w:p>
    <w:p w14:paraId="4308C072" w14:textId="77777777" w:rsidR="00E31C0D" w:rsidRPr="00E31C0D" w:rsidRDefault="00E31C0D" w:rsidP="00E31C0D">
      <w:pPr>
        <w:rPr>
          <w:rFonts w:cstheme="minorHAnsi"/>
          <w:color w:val="000000" w:themeColor="text1"/>
          <w:sz w:val="24"/>
          <w:szCs w:val="24"/>
        </w:rPr>
      </w:pPr>
    </w:p>
    <w:p w14:paraId="41CBBAF1" w14:textId="77777777" w:rsidR="00E31C0D" w:rsidRPr="00E31C0D" w:rsidRDefault="00E31C0D" w:rsidP="00E31C0D">
      <w:pPr>
        <w:rPr>
          <w:rFonts w:cstheme="minorHAnsi"/>
          <w:color w:val="000000" w:themeColor="text1"/>
          <w:sz w:val="24"/>
          <w:szCs w:val="24"/>
        </w:rPr>
      </w:pPr>
      <w:r w:rsidRPr="00E31C0D">
        <w:rPr>
          <w:rFonts w:cstheme="minorHAnsi"/>
          <w:color w:val="000000" w:themeColor="text1"/>
          <w:sz w:val="24"/>
          <w:szCs w:val="24"/>
        </w:rPr>
        <w:t>Vím, že zejména kritérium 3 lze "obejít" tím, že se někdo někam připíše a že pedagogickou část lze stále obcházet pomocí školitelů-konzultantů. Ale společné publikace to alespoň částečně korigují.</w:t>
      </w:r>
    </w:p>
    <w:p w14:paraId="3FCF8E1C" w14:textId="77777777" w:rsidR="00E31C0D" w:rsidRPr="00E31C0D" w:rsidRDefault="00E31C0D" w:rsidP="00E31C0D">
      <w:pPr>
        <w:rPr>
          <w:rFonts w:cstheme="minorHAnsi"/>
          <w:color w:val="000000" w:themeColor="text1"/>
          <w:sz w:val="24"/>
          <w:szCs w:val="24"/>
        </w:rPr>
      </w:pPr>
      <w:r w:rsidRPr="00E31C0D">
        <w:rPr>
          <w:rFonts w:cstheme="minorHAnsi"/>
          <w:color w:val="000000" w:themeColor="text1"/>
          <w:sz w:val="24"/>
          <w:szCs w:val="24"/>
        </w:rPr>
        <w:t>I tak bych event. prosazení nových kritérií vnímal jako jednoznačný posun oproti kritériím stávajícím.</w:t>
      </w:r>
    </w:p>
    <w:p w14:paraId="4C16C7EE" w14:textId="342E8DDB" w:rsidR="00E31C0D" w:rsidRPr="00E31C0D" w:rsidRDefault="00E31C0D" w:rsidP="00E31C0D">
      <w:pPr>
        <w:rPr>
          <w:rFonts w:cstheme="minorHAnsi"/>
          <w:sz w:val="24"/>
          <w:szCs w:val="24"/>
        </w:rPr>
      </w:pPr>
      <w:r w:rsidRPr="00E31C0D">
        <w:rPr>
          <w:rFonts w:cstheme="minorHAnsi"/>
          <w:sz w:val="24"/>
          <w:szCs w:val="24"/>
        </w:rPr>
        <w:lastRenderedPageBreak/>
        <w:drawing>
          <wp:inline distT="0" distB="0" distL="0" distR="0" wp14:anchorId="7904CA9E" wp14:editId="29633CD2">
            <wp:extent cx="5760720" cy="3370580"/>
            <wp:effectExtent l="0" t="0" r="0" b="1270"/>
            <wp:docPr id="5" name="Obrázek 4">
              <a:extLst xmlns:a="http://schemas.openxmlformats.org/drawingml/2006/main">
                <a:ext uri="{FF2B5EF4-FFF2-40B4-BE49-F238E27FC236}">
                  <a16:creationId xmlns:a16="http://schemas.microsoft.com/office/drawing/2014/main" id="{DBEF6355-70BD-4072-B739-41D561E968A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4">
                      <a:extLst>
                        <a:ext uri="{FF2B5EF4-FFF2-40B4-BE49-F238E27FC236}">
                          <a16:creationId xmlns:a16="http://schemas.microsoft.com/office/drawing/2014/main" id="{DBEF6355-70BD-4072-B739-41D561E968A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7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31C0D" w:rsidRPr="00E31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C0D"/>
    <w:rsid w:val="00E31C0D"/>
    <w:rsid w:val="00E4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3336E"/>
  <w15:chartTrackingRefBased/>
  <w15:docId w15:val="{35DDA827-167F-4D2B-B56F-2BE12D54C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547</Words>
  <Characters>3229</Characters>
  <Application>Microsoft Office Word</Application>
  <DocSecurity>0</DocSecurity>
  <Lines>26</Lines>
  <Paragraphs>7</Paragraphs>
  <ScaleCrop>false</ScaleCrop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Klener</dc:creator>
  <cp:keywords/>
  <dc:description/>
  <cp:lastModifiedBy>Pavel Klener</cp:lastModifiedBy>
  <cp:revision>2</cp:revision>
  <dcterms:created xsi:type="dcterms:W3CDTF">2019-10-30T19:15:00Z</dcterms:created>
  <dcterms:modified xsi:type="dcterms:W3CDTF">2019-10-30T19:29:00Z</dcterms:modified>
</cp:coreProperties>
</file>