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17" w:rsidRDefault="00942817" w:rsidP="00942817">
      <w:pPr>
        <w:pStyle w:val="Nadpis1"/>
        <w:rPr>
          <w:b/>
        </w:rPr>
      </w:pPr>
      <w:bookmarkStart w:id="0" w:name="_GoBack"/>
      <w:bookmarkEnd w:id="0"/>
      <w:r>
        <w:rPr>
          <w:b/>
        </w:rPr>
        <w:t xml:space="preserve">Univerzita Karlova </w:t>
      </w:r>
    </w:p>
    <w:p w:rsidR="00942817" w:rsidRDefault="00942817" w:rsidP="00942817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lékařská fakulta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>Vnitřní předpis,</w:t>
      </w:r>
    </w:p>
    <w:p w:rsidR="00942817" w:rsidRDefault="00942817" w:rsidP="00942817">
      <w:pPr>
        <w:jc w:val="center"/>
        <w:rPr>
          <w:b/>
          <w:sz w:val="24"/>
        </w:rPr>
      </w:pPr>
      <w:r>
        <w:rPr>
          <w:b/>
          <w:sz w:val="24"/>
        </w:rPr>
        <w:t>kterým se mění Statut 1. lékařské fakulty</w:t>
      </w:r>
      <w:r w:rsidR="006912C8">
        <w:rPr>
          <w:b/>
          <w:sz w:val="24"/>
        </w:rPr>
        <w:t xml:space="preserve"> </w:t>
      </w:r>
      <w:r w:rsidR="00642FDE">
        <w:rPr>
          <w:b/>
          <w:sz w:val="24"/>
        </w:rPr>
        <w:t xml:space="preserve">Univerzity Karlovy </w:t>
      </w:r>
    </w:p>
    <w:p w:rsidR="00942817" w:rsidRDefault="00942817" w:rsidP="00942817"/>
    <w:p w:rsidR="00942817" w:rsidRDefault="00942817" w:rsidP="00942817"/>
    <w:p w:rsidR="00942817" w:rsidRDefault="00942817" w:rsidP="00942817"/>
    <w:p w:rsidR="00942817" w:rsidRDefault="00942817" w:rsidP="00942817"/>
    <w:p w:rsidR="00942817" w:rsidRDefault="00942817" w:rsidP="00942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942817" w:rsidRDefault="00942817" w:rsidP="00942817">
      <w:pPr>
        <w:jc w:val="center"/>
        <w:rPr>
          <w:b/>
          <w:i/>
          <w:sz w:val="24"/>
        </w:rPr>
      </w:pPr>
      <w:r>
        <w:rPr>
          <w:b/>
          <w:sz w:val="24"/>
        </w:rPr>
        <w:t>Změna Statutu 1. lékařské fakulty</w:t>
      </w:r>
      <w:r>
        <w:rPr>
          <w:b/>
          <w:i/>
          <w:sz w:val="24"/>
        </w:rPr>
        <w:t xml:space="preserve"> </w:t>
      </w:r>
    </w:p>
    <w:p w:rsidR="00942817" w:rsidRPr="00942817" w:rsidRDefault="00942817" w:rsidP="00942817">
      <w:pPr>
        <w:jc w:val="both"/>
        <w:rPr>
          <w:sz w:val="24"/>
          <w:szCs w:val="24"/>
        </w:rPr>
      </w:pPr>
    </w:p>
    <w:p w:rsidR="00942817" w:rsidRDefault="00642FDE" w:rsidP="00B26115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1) </w:t>
      </w:r>
      <w:r w:rsidR="00942817" w:rsidRPr="00942817">
        <w:rPr>
          <w:sz w:val="24"/>
          <w:szCs w:val="24"/>
        </w:rPr>
        <w:t xml:space="preserve">V čl. </w:t>
      </w:r>
      <w:r>
        <w:rPr>
          <w:sz w:val="24"/>
          <w:szCs w:val="24"/>
        </w:rPr>
        <w:t>10</w:t>
      </w:r>
      <w:r w:rsidR="00942817" w:rsidRPr="00942817">
        <w:rPr>
          <w:sz w:val="24"/>
          <w:szCs w:val="24"/>
        </w:rPr>
        <w:t xml:space="preserve"> odst. </w:t>
      </w:r>
      <w:r>
        <w:rPr>
          <w:sz w:val="24"/>
          <w:szCs w:val="24"/>
        </w:rPr>
        <w:t>5</w:t>
      </w:r>
      <w:r w:rsidR="00942817" w:rsidRPr="00942817">
        <w:rPr>
          <w:sz w:val="24"/>
          <w:szCs w:val="24"/>
        </w:rPr>
        <w:t xml:space="preserve"> se </w:t>
      </w:r>
      <w:r>
        <w:rPr>
          <w:sz w:val="24"/>
          <w:szCs w:val="24"/>
        </w:rPr>
        <w:t xml:space="preserve">do první věty za slovo „je“ vkládají slova </w:t>
      </w:r>
      <w:r w:rsidRPr="00642FDE">
        <w:rPr>
          <w:i/>
          <w:sz w:val="24"/>
          <w:szCs w:val="24"/>
        </w:rPr>
        <w:t>„nejméně dvouleté a“</w:t>
      </w:r>
      <w:r w:rsidR="00942817" w:rsidRPr="00942817">
        <w:rPr>
          <w:i/>
          <w:sz w:val="24"/>
          <w:szCs w:val="24"/>
        </w:rPr>
        <w:t>.</w:t>
      </w:r>
    </w:p>
    <w:p w:rsidR="004233BD" w:rsidRDefault="00642FDE" w:rsidP="00B26115">
      <w:pPr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233BD">
        <w:rPr>
          <w:sz w:val="24"/>
          <w:szCs w:val="24"/>
        </w:rPr>
        <w:t>Z</w:t>
      </w:r>
      <w:r>
        <w:rPr>
          <w:sz w:val="24"/>
          <w:szCs w:val="24"/>
        </w:rPr>
        <w:t xml:space="preserve"> čl. 10 odst. 5 se </w:t>
      </w:r>
      <w:r w:rsidR="004233BD">
        <w:rPr>
          <w:sz w:val="24"/>
          <w:szCs w:val="24"/>
        </w:rPr>
        <w:t>vypouští text: „</w:t>
      </w:r>
      <w:r w:rsidR="004233BD" w:rsidRPr="0098711A">
        <w:rPr>
          <w:sz w:val="24"/>
          <w:szCs w:val="24"/>
        </w:rPr>
        <w:t>Členové senátu mají právo nahlédnout do všech spisů vedených na fakultě, pokud zvláštní předpis nestanoví jinak, a jsou povinni dodržovat všechna zákonná i jiná pravidla</w:t>
      </w:r>
      <w:r w:rsidR="004233BD">
        <w:rPr>
          <w:sz w:val="24"/>
          <w:szCs w:val="24"/>
        </w:rPr>
        <w:t xml:space="preserve"> </w:t>
      </w:r>
      <w:r w:rsidR="004233BD" w:rsidRPr="0098711A">
        <w:rPr>
          <w:sz w:val="24"/>
          <w:szCs w:val="24"/>
        </w:rPr>
        <w:t>pro zacházení s těmito materiály.</w:t>
      </w:r>
      <w:r w:rsidR="004233BD">
        <w:rPr>
          <w:sz w:val="24"/>
          <w:szCs w:val="24"/>
        </w:rPr>
        <w:t>“</w:t>
      </w:r>
      <w:r w:rsidR="004233BD" w:rsidRPr="0098711A">
        <w:rPr>
          <w:sz w:val="24"/>
          <w:szCs w:val="24"/>
        </w:rPr>
        <w:t xml:space="preserve"> </w:t>
      </w:r>
    </w:p>
    <w:p w:rsidR="00642FDE" w:rsidRDefault="004233BD" w:rsidP="004233BD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Do čl. 10 se </w:t>
      </w:r>
      <w:r w:rsidR="00642FDE">
        <w:rPr>
          <w:sz w:val="24"/>
          <w:szCs w:val="24"/>
        </w:rPr>
        <w:t xml:space="preserve">vkládá </w:t>
      </w:r>
      <w:r>
        <w:rPr>
          <w:sz w:val="24"/>
          <w:szCs w:val="24"/>
        </w:rPr>
        <w:t>nový</w:t>
      </w:r>
      <w:r w:rsidR="00642FDE">
        <w:rPr>
          <w:sz w:val="24"/>
          <w:szCs w:val="24"/>
        </w:rPr>
        <w:t xml:space="preserve"> odst</w:t>
      </w:r>
      <w:r>
        <w:rPr>
          <w:sz w:val="24"/>
          <w:szCs w:val="24"/>
        </w:rPr>
        <w:t xml:space="preserve">avec 6, který zní: </w:t>
      </w:r>
      <w:r w:rsidRPr="00B26115">
        <w:rPr>
          <w:i/>
          <w:sz w:val="24"/>
          <w:szCs w:val="24"/>
        </w:rPr>
        <w:t>„</w:t>
      </w:r>
      <w:r w:rsidR="00673615">
        <w:rPr>
          <w:i/>
          <w:sz w:val="24"/>
          <w:szCs w:val="24"/>
        </w:rPr>
        <w:t xml:space="preserve">6. </w:t>
      </w:r>
      <w:r w:rsidRPr="00B26115">
        <w:rPr>
          <w:i/>
          <w:sz w:val="24"/>
          <w:szCs w:val="24"/>
        </w:rPr>
        <w:t>Členové senátu mají právo nahlédnout do všech spisů vedených na fakultě, pokud zvláštní předpis nestanoví jinak, a jsou povinni dodržovat všechna zákonná i jiná pravidla pro zacházení s těmito materiály.“</w:t>
      </w:r>
    </w:p>
    <w:p w:rsidR="004233BD" w:rsidRPr="00942817" w:rsidRDefault="004233BD" w:rsidP="004233BD">
      <w:p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Dosavadní odstavce 6 až 9 se přečíslují jako odstavce 7 až 10.</w:t>
      </w:r>
    </w:p>
    <w:p w:rsidR="00942817" w:rsidRDefault="00942817" w:rsidP="00942817">
      <w:pPr>
        <w:tabs>
          <w:tab w:val="num" w:pos="426"/>
        </w:tabs>
        <w:spacing w:before="120"/>
        <w:ind w:left="426" w:hanging="426"/>
        <w:jc w:val="both"/>
        <w:rPr>
          <w:i/>
          <w:sz w:val="24"/>
        </w:rPr>
      </w:pPr>
    </w:p>
    <w:p w:rsidR="00942817" w:rsidRDefault="00942817" w:rsidP="00942817"/>
    <w:p w:rsidR="00942817" w:rsidRDefault="00942817" w:rsidP="009428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942817" w:rsidRDefault="00942817" w:rsidP="00942817">
      <w:pPr>
        <w:pStyle w:val="Nadpis2"/>
        <w:rPr>
          <w:b/>
        </w:rPr>
      </w:pPr>
      <w:r>
        <w:rPr>
          <w:b/>
        </w:rPr>
        <w:t>Platnost a účinnost</w:t>
      </w:r>
    </w:p>
    <w:p w:rsidR="00942817" w:rsidRDefault="00942817" w:rsidP="00942817">
      <w:pPr>
        <w:tabs>
          <w:tab w:val="left" w:pos="426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1)  </w:t>
      </w:r>
      <w:r>
        <w:rPr>
          <w:sz w:val="24"/>
        </w:rPr>
        <w:tab/>
        <w:t xml:space="preserve">Tento předpis byl schválen Akademickým senátem 1. lékařské fakulty dne  </w:t>
      </w:r>
      <w:r w:rsidR="00416A3B">
        <w:rPr>
          <w:sz w:val="24"/>
        </w:rPr>
        <w:t>11. 2. 2019.</w:t>
      </w:r>
    </w:p>
    <w:p w:rsidR="00942817" w:rsidRDefault="00942817" w:rsidP="00942817">
      <w:pPr>
        <w:spacing w:before="120"/>
        <w:ind w:left="426" w:hanging="426"/>
        <w:jc w:val="both"/>
        <w:rPr>
          <w:sz w:val="24"/>
          <w:vertAlign w:val="superscript"/>
        </w:rPr>
      </w:pPr>
      <w:r>
        <w:rPr>
          <w:sz w:val="24"/>
        </w:rPr>
        <w:t xml:space="preserve">2) </w:t>
      </w:r>
      <w:r>
        <w:rPr>
          <w:sz w:val="24"/>
        </w:rPr>
        <w:tab/>
        <w:t xml:space="preserve">Tento předpis nabývá platnosti dnem schválení Akademickým senátem Univerzity </w:t>
      </w:r>
      <w:proofErr w:type="gramStart"/>
      <w:r>
        <w:rPr>
          <w:sz w:val="24"/>
        </w:rPr>
        <w:t>Karlovy.</w:t>
      </w:r>
      <w:r>
        <w:rPr>
          <w:sz w:val="24"/>
          <w:vertAlign w:val="superscript"/>
        </w:rPr>
        <w:t>1</w:t>
      </w:r>
      <w:proofErr w:type="gramEnd"/>
    </w:p>
    <w:p w:rsidR="00942817" w:rsidRDefault="00942817" w:rsidP="00942817">
      <w:pPr>
        <w:pStyle w:val="Zkladntext"/>
        <w:spacing w:before="120"/>
        <w:ind w:left="426" w:hanging="426"/>
        <w:jc w:val="both"/>
      </w:pPr>
      <w:r>
        <w:t>3)  Tento předpis nabývá účinnosti den po schválení Akademickým senátem Univerzity Karlovy.</w:t>
      </w: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942817" w:rsidRPr="00942817" w:rsidTr="00BB5D9F">
        <w:tc>
          <w:tcPr>
            <w:tcW w:w="4605" w:type="dxa"/>
          </w:tcPr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Prof. MUDr. Přemysl Strejc, DrSc.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předseda AS 1. LF</w:t>
            </w:r>
          </w:p>
        </w:tc>
        <w:tc>
          <w:tcPr>
            <w:tcW w:w="4606" w:type="dxa"/>
          </w:tcPr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 xml:space="preserve">prof. MUDr. Aleksi Šedo, DrSc. </w:t>
            </w:r>
          </w:p>
          <w:p w:rsidR="00942817" w:rsidRPr="00942817" w:rsidRDefault="00942817" w:rsidP="00BB5D9F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942817">
              <w:rPr>
                <w:sz w:val="24"/>
                <w:szCs w:val="24"/>
              </w:rPr>
              <w:t>děkan 1. LF</w:t>
            </w:r>
          </w:p>
        </w:tc>
      </w:tr>
    </w:tbl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sz w:val="24"/>
          <w:szCs w:val="24"/>
        </w:rPr>
      </w:pP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</w:p>
    <w:p w:rsidR="00942817" w:rsidRPr="00942817" w:rsidRDefault="00942817" w:rsidP="00942817">
      <w:pPr>
        <w:rPr>
          <w:sz w:val="24"/>
          <w:szCs w:val="24"/>
        </w:rPr>
      </w:pP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="00950912">
        <w:rPr>
          <w:sz w:val="24"/>
          <w:szCs w:val="24"/>
        </w:rPr>
        <w:t>prof. Ing. František Zahálka</w:t>
      </w:r>
      <w:r w:rsidRPr="00942817">
        <w:rPr>
          <w:bCs/>
          <w:color w:val="454545"/>
          <w:sz w:val="24"/>
          <w:szCs w:val="24"/>
          <w:shd w:val="clear" w:color="auto" w:fill="FFFFFF"/>
        </w:rPr>
        <w:t>, Ph.D.</w:t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  <w:t xml:space="preserve">      </w:t>
      </w:r>
      <w:r w:rsidR="00B26115">
        <w:rPr>
          <w:sz w:val="24"/>
          <w:szCs w:val="24"/>
        </w:rPr>
        <w:t xml:space="preserve">  </w:t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Pr="00942817">
        <w:rPr>
          <w:sz w:val="24"/>
          <w:szCs w:val="24"/>
        </w:rPr>
        <w:tab/>
      </w:r>
      <w:r w:rsidR="00950912">
        <w:rPr>
          <w:sz w:val="24"/>
          <w:szCs w:val="24"/>
        </w:rPr>
        <w:tab/>
      </w:r>
      <w:r w:rsidR="00950912">
        <w:rPr>
          <w:sz w:val="24"/>
          <w:szCs w:val="24"/>
        </w:rPr>
        <w:tab/>
      </w:r>
      <w:r w:rsidRPr="00942817">
        <w:rPr>
          <w:sz w:val="24"/>
          <w:szCs w:val="24"/>
        </w:rPr>
        <w:t>předseda AS UK</w:t>
      </w:r>
    </w:p>
    <w:p w:rsidR="00942817" w:rsidRPr="006646EF" w:rsidRDefault="00942817" w:rsidP="00942817">
      <w:pPr>
        <w:spacing w:line="288" w:lineRule="auto"/>
      </w:pPr>
    </w:p>
    <w:p w:rsidR="00942817" w:rsidRDefault="00942817" w:rsidP="00942817">
      <w:pPr>
        <w:rPr>
          <w:sz w:val="24"/>
        </w:rPr>
      </w:pPr>
    </w:p>
    <w:p w:rsidR="00942817" w:rsidRDefault="00942817" w:rsidP="00942817">
      <w:pPr>
        <w:rPr>
          <w:vertAlign w:val="superscript"/>
        </w:rPr>
      </w:pPr>
    </w:p>
    <w:p w:rsidR="00942817" w:rsidRPr="00DE23F6" w:rsidRDefault="00942817" w:rsidP="00942817">
      <w:pPr>
        <w:rPr>
          <w:sz w:val="22"/>
          <w:szCs w:val="22"/>
        </w:rPr>
      </w:pPr>
      <w:r w:rsidRPr="00DE23F6">
        <w:rPr>
          <w:sz w:val="22"/>
          <w:szCs w:val="22"/>
          <w:vertAlign w:val="superscript"/>
        </w:rPr>
        <w:t>1</w:t>
      </w:r>
      <w:r w:rsidRPr="00DE23F6">
        <w:rPr>
          <w:sz w:val="22"/>
          <w:szCs w:val="22"/>
        </w:rPr>
        <w:t>§9 odst. 1 písm. b) zákona č.</w:t>
      </w:r>
      <w:r w:rsidR="00DA6194">
        <w:rPr>
          <w:sz w:val="22"/>
          <w:szCs w:val="22"/>
        </w:rPr>
        <w:t xml:space="preserve"> </w:t>
      </w:r>
      <w:r w:rsidRPr="00DE23F6">
        <w:rPr>
          <w:sz w:val="22"/>
          <w:szCs w:val="22"/>
        </w:rPr>
        <w:t>111/1998 Sb.</w:t>
      </w:r>
      <w:r w:rsidR="00DA6194">
        <w:rPr>
          <w:sz w:val="22"/>
          <w:szCs w:val="22"/>
        </w:rPr>
        <w:t>,</w:t>
      </w:r>
      <w:r w:rsidRPr="00DE23F6">
        <w:rPr>
          <w:sz w:val="22"/>
          <w:szCs w:val="22"/>
        </w:rPr>
        <w:t xml:space="preserve"> o vysokých školách</w:t>
      </w:r>
      <w:r w:rsidR="00DA6194">
        <w:rPr>
          <w:sz w:val="22"/>
          <w:szCs w:val="22"/>
        </w:rPr>
        <w:t>,</w:t>
      </w:r>
      <w:r w:rsidRPr="00DE23F6">
        <w:rPr>
          <w:sz w:val="22"/>
          <w:szCs w:val="22"/>
        </w:rPr>
        <w:t xml:space="preserve"> v platném znění.</w:t>
      </w:r>
    </w:p>
    <w:p w:rsidR="00942817" w:rsidRPr="00DE23F6" w:rsidRDefault="00942817" w:rsidP="00942817">
      <w:pPr>
        <w:rPr>
          <w:sz w:val="22"/>
          <w:szCs w:val="22"/>
        </w:rPr>
      </w:pPr>
      <w:r w:rsidRPr="00DE23F6">
        <w:rPr>
          <w:sz w:val="22"/>
          <w:szCs w:val="22"/>
        </w:rPr>
        <w:t>Akademický senát univerzity schválil tento vnitřní předpis dne ………………..</w:t>
      </w:r>
    </w:p>
    <w:p w:rsidR="00942817" w:rsidRDefault="00942817" w:rsidP="00942817"/>
    <w:p w:rsidR="00942817" w:rsidRDefault="00942817" w:rsidP="00942817"/>
    <w:p w:rsidR="00942817" w:rsidRDefault="00942817" w:rsidP="00942817"/>
    <w:sectPr w:rsidR="00942817" w:rsidSect="00DE23F6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1DF8"/>
    <w:multiLevelType w:val="multilevel"/>
    <w:tmpl w:val="65D62C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0251191"/>
    <w:multiLevelType w:val="multilevel"/>
    <w:tmpl w:val="406A78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160746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001D8"/>
    <w:multiLevelType w:val="multilevel"/>
    <w:tmpl w:val="E9CA6A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17"/>
    <w:rsid w:val="00082A88"/>
    <w:rsid w:val="00192DC5"/>
    <w:rsid w:val="001C5138"/>
    <w:rsid w:val="00312F27"/>
    <w:rsid w:val="003F3DD5"/>
    <w:rsid w:val="00416A3B"/>
    <w:rsid w:val="004233BD"/>
    <w:rsid w:val="0057680E"/>
    <w:rsid w:val="006226B5"/>
    <w:rsid w:val="00642FDE"/>
    <w:rsid w:val="00673615"/>
    <w:rsid w:val="00673898"/>
    <w:rsid w:val="006912C8"/>
    <w:rsid w:val="006F0608"/>
    <w:rsid w:val="006F6A38"/>
    <w:rsid w:val="00731F05"/>
    <w:rsid w:val="00821B53"/>
    <w:rsid w:val="008B3914"/>
    <w:rsid w:val="008C32D5"/>
    <w:rsid w:val="00942817"/>
    <w:rsid w:val="00950912"/>
    <w:rsid w:val="00957AD5"/>
    <w:rsid w:val="00997635"/>
    <w:rsid w:val="00AA2719"/>
    <w:rsid w:val="00B26115"/>
    <w:rsid w:val="00BF4B4D"/>
    <w:rsid w:val="00C83C32"/>
    <w:rsid w:val="00CA4E0B"/>
    <w:rsid w:val="00DA6194"/>
    <w:rsid w:val="00E90472"/>
    <w:rsid w:val="00F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427DD-1221-4F5D-BDF3-5076A030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2817"/>
    <w:pPr>
      <w:jc w:val="left"/>
    </w:pPr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2817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94281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942817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94281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42817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42817"/>
    <w:rPr>
      <w:rFonts w:ascii="Times New Roman" w:eastAsia="Times New Roman" w:hAnsi="Times New Roman" w:cs="Times New Roman"/>
      <w:b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D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DD5"/>
    <w:rPr>
      <w:rFonts w:ascii="Segoe UI" w:eastAsia="Times New Roman" w:hAnsi="Segoe UI" w:cs="Segoe UI"/>
      <w:b w:val="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Ejenc</dc:creator>
  <cp:lastModifiedBy>Ejenc</cp:lastModifiedBy>
  <cp:revision>2</cp:revision>
  <cp:lastPrinted>2019-01-22T15:10:00Z</cp:lastPrinted>
  <dcterms:created xsi:type="dcterms:W3CDTF">2019-09-09T06:40:00Z</dcterms:created>
  <dcterms:modified xsi:type="dcterms:W3CDTF">2019-09-09T06:40:00Z</dcterms:modified>
</cp:coreProperties>
</file>