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066" w:rsidRDefault="00A05066">
      <w:pPr>
        <w:rPr>
          <w:b/>
          <w:sz w:val="28"/>
          <w:szCs w:val="28"/>
        </w:rPr>
      </w:pPr>
      <w:r w:rsidRPr="00C36742">
        <w:rPr>
          <w:b/>
          <w:sz w:val="28"/>
          <w:szCs w:val="28"/>
        </w:rPr>
        <w:t>Strategie rozvoje zahraničních vztahů</w:t>
      </w:r>
      <w:r w:rsidR="007A7F96" w:rsidRPr="00C36742">
        <w:rPr>
          <w:b/>
          <w:sz w:val="28"/>
          <w:szCs w:val="28"/>
        </w:rPr>
        <w:t xml:space="preserve"> </w:t>
      </w:r>
      <w:proofErr w:type="gramStart"/>
      <w:r w:rsidR="007A7F96" w:rsidRPr="00C36742">
        <w:rPr>
          <w:b/>
          <w:sz w:val="28"/>
          <w:szCs w:val="28"/>
        </w:rPr>
        <w:t>na 1.LF</w:t>
      </w:r>
      <w:proofErr w:type="gramEnd"/>
      <w:r w:rsidR="007A7F96" w:rsidRPr="00C36742">
        <w:rPr>
          <w:b/>
          <w:sz w:val="28"/>
          <w:szCs w:val="28"/>
        </w:rPr>
        <w:t xml:space="preserve"> UK</w:t>
      </w:r>
    </w:p>
    <w:p w:rsidR="00851332" w:rsidRDefault="00851332">
      <w:pPr>
        <w:rPr>
          <w:color w:val="FF0000"/>
          <w:sz w:val="28"/>
          <w:szCs w:val="28"/>
        </w:rPr>
      </w:pPr>
    </w:p>
    <w:p w:rsidR="003063DD" w:rsidRPr="003063DD" w:rsidRDefault="003063DD">
      <w:pPr>
        <w:rPr>
          <w:color w:val="FF0000"/>
          <w:sz w:val="28"/>
          <w:szCs w:val="28"/>
        </w:rPr>
      </w:pPr>
      <w:r w:rsidRPr="003063DD">
        <w:rPr>
          <w:color w:val="FF0000"/>
          <w:sz w:val="28"/>
          <w:szCs w:val="28"/>
        </w:rPr>
        <w:t>Následující text je návrhem základu rozvoje oblasti zahraničních vztahů fakulty. Vychází z priorit Univerzity a je především podkladem pro diskusi. Budu velmi vděčný za všechny nápady, připomínky a návrhy.</w:t>
      </w:r>
    </w:p>
    <w:p w:rsidR="003063DD" w:rsidRPr="003063DD" w:rsidRDefault="003063DD">
      <w:pPr>
        <w:rPr>
          <w:sz w:val="28"/>
          <w:szCs w:val="28"/>
        </w:rPr>
      </w:pPr>
      <w:r w:rsidRPr="003063DD">
        <w:rPr>
          <w:color w:val="FF0000"/>
          <w:sz w:val="28"/>
          <w:szCs w:val="28"/>
        </w:rPr>
        <w:t>O</w:t>
      </w:r>
      <w:r>
        <w:rPr>
          <w:color w:val="FF0000"/>
          <w:sz w:val="28"/>
          <w:szCs w:val="28"/>
        </w:rPr>
        <w:t xml:space="preserve">tomar </w:t>
      </w:r>
      <w:proofErr w:type="spellStart"/>
      <w:r w:rsidRPr="003063DD">
        <w:rPr>
          <w:color w:val="FF0000"/>
          <w:sz w:val="28"/>
          <w:szCs w:val="28"/>
        </w:rPr>
        <w:t>Kittnar</w:t>
      </w:r>
      <w:proofErr w:type="spellEnd"/>
    </w:p>
    <w:p w:rsidR="00E85529" w:rsidRPr="00C36742" w:rsidRDefault="00E85529">
      <w:pPr>
        <w:rPr>
          <w:b/>
          <w:sz w:val="28"/>
          <w:szCs w:val="28"/>
        </w:rPr>
      </w:pPr>
    </w:p>
    <w:p w:rsidR="00A05066" w:rsidRPr="00C36742" w:rsidRDefault="00C36742">
      <w:pPr>
        <w:rPr>
          <w:b/>
          <w:sz w:val="24"/>
          <w:szCs w:val="24"/>
        </w:rPr>
      </w:pPr>
      <w:r w:rsidRPr="00C36742">
        <w:rPr>
          <w:b/>
          <w:sz w:val="24"/>
          <w:szCs w:val="24"/>
        </w:rPr>
        <w:t>Strategie a cíle na úrovni UK:</w:t>
      </w:r>
    </w:p>
    <w:p w:rsidR="00A05066" w:rsidRDefault="00A05066" w:rsidP="00A05066">
      <w:pPr>
        <w:pStyle w:val="Odstavecseseznamem"/>
        <w:numPr>
          <w:ilvl w:val="0"/>
          <w:numId w:val="1"/>
        </w:numPr>
      </w:pPr>
      <w:r>
        <w:t>Hlavní prioritní směry rozvoje internacionalizace UK:</w:t>
      </w:r>
    </w:p>
    <w:p w:rsidR="00A05066" w:rsidRDefault="00A05066" w:rsidP="00A05066">
      <w:pPr>
        <w:pStyle w:val="Odstavecseseznamem"/>
        <w:numPr>
          <w:ilvl w:val="0"/>
          <w:numId w:val="2"/>
        </w:numPr>
      </w:pPr>
      <w:r>
        <w:t>Prioritní spolupráce: 4EU, strategická partnerství, spolu práce s LERU (liga evropských výzkumných univerzit)</w:t>
      </w:r>
    </w:p>
    <w:p w:rsidR="00A05066" w:rsidRDefault="00A05066" w:rsidP="00A05066">
      <w:pPr>
        <w:pStyle w:val="Odstavecseseznamem"/>
        <w:numPr>
          <w:ilvl w:val="0"/>
          <w:numId w:val="2"/>
        </w:numPr>
      </w:pPr>
      <w:r>
        <w:t>Zahraniční výměna studentů a akademiků</w:t>
      </w:r>
    </w:p>
    <w:p w:rsidR="00A05066" w:rsidRDefault="00A05066" w:rsidP="00A05066">
      <w:pPr>
        <w:pStyle w:val="Odstavecseseznamem"/>
        <w:numPr>
          <w:ilvl w:val="0"/>
          <w:numId w:val="2"/>
        </w:numPr>
      </w:pPr>
      <w:r>
        <w:t>Rozvoj</w:t>
      </w:r>
      <w:r w:rsidR="00FA7F01">
        <w:t xml:space="preserve"> mezinárodní úrovně výzkumu a vědy a internacionalizace domácího vědeckého prostředí. Zvýšení podílu zahraničních akademických pracovníků působících dlouhodobě na UK (min 1 měsíc).</w:t>
      </w:r>
    </w:p>
    <w:p w:rsidR="00FA7F01" w:rsidRDefault="00FA7F01" w:rsidP="00FA7F01">
      <w:pPr>
        <w:pStyle w:val="Odstavecseseznamem"/>
        <w:numPr>
          <w:ilvl w:val="0"/>
          <w:numId w:val="1"/>
        </w:numPr>
      </w:pPr>
      <w:r>
        <w:t>Cíle internacionalizace UK:</w:t>
      </w:r>
    </w:p>
    <w:p w:rsidR="00FA7F01" w:rsidRDefault="00FA7F01" w:rsidP="00FA7F01">
      <w:pPr>
        <w:pStyle w:val="Odstavecseseznamem"/>
        <w:numPr>
          <w:ilvl w:val="0"/>
          <w:numId w:val="3"/>
        </w:numPr>
      </w:pPr>
      <w:r>
        <w:t>20% podíl zahraničních studentů do roku 2021 (dnes 16%).</w:t>
      </w:r>
    </w:p>
    <w:p w:rsidR="00FA7F01" w:rsidRDefault="00FA7F01" w:rsidP="00FA7F01">
      <w:pPr>
        <w:pStyle w:val="Odstavecseseznamem"/>
        <w:numPr>
          <w:ilvl w:val="0"/>
          <w:numId w:val="3"/>
        </w:numPr>
      </w:pPr>
      <w:r>
        <w:t>10% podíl zahraničních pracovníků do roku 2021 (dnes 8%).</w:t>
      </w:r>
    </w:p>
    <w:p w:rsidR="00FA7F01" w:rsidRDefault="00FA7F01" w:rsidP="00FA7F01">
      <w:pPr>
        <w:pStyle w:val="Odstavecseseznamem"/>
        <w:numPr>
          <w:ilvl w:val="0"/>
          <w:numId w:val="3"/>
        </w:numPr>
      </w:pPr>
      <w:r>
        <w:t>Míra mobility studentů UK alespoň 8% (dnes 6%).</w:t>
      </w:r>
    </w:p>
    <w:p w:rsidR="00FA7F01" w:rsidRDefault="00FA7F01" w:rsidP="00FA7F01">
      <w:pPr>
        <w:pStyle w:val="Odstavecseseznamem"/>
        <w:numPr>
          <w:ilvl w:val="0"/>
          <w:numId w:val="3"/>
        </w:numPr>
      </w:pPr>
      <w:r>
        <w:t>Podíl zahraničních projektů 15-20/rok (dnes 10-12 z H2020).</w:t>
      </w:r>
    </w:p>
    <w:p w:rsidR="00E85529" w:rsidRDefault="00E85529" w:rsidP="00E85529">
      <w:pPr>
        <w:ind w:left="360"/>
      </w:pPr>
    </w:p>
    <w:p w:rsidR="00851332" w:rsidRDefault="00851332">
      <w:pPr>
        <w:rPr>
          <w:b/>
          <w:sz w:val="24"/>
          <w:szCs w:val="24"/>
        </w:rPr>
      </w:pPr>
    </w:p>
    <w:p w:rsidR="00A05066" w:rsidRPr="00C36742" w:rsidRDefault="008D5295">
      <w:pPr>
        <w:rPr>
          <w:b/>
          <w:sz w:val="24"/>
          <w:szCs w:val="24"/>
        </w:rPr>
      </w:pPr>
      <w:r w:rsidRPr="00C36742">
        <w:rPr>
          <w:b/>
          <w:sz w:val="24"/>
          <w:szCs w:val="24"/>
        </w:rPr>
        <w:t xml:space="preserve">Situace </w:t>
      </w:r>
      <w:proofErr w:type="gramStart"/>
      <w:r w:rsidRPr="00C36742">
        <w:rPr>
          <w:b/>
          <w:sz w:val="24"/>
          <w:szCs w:val="24"/>
        </w:rPr>
        <w:t>na 1.LF</w:t>
      </w:r>
      <w:proofErr w:type="gramEnd"/>
      <w:r w:rsidRPr="00C36742">
        <w:rPr>
          <w:b/>
          <w:sz w:val="24"/>
          <w:szCs w:val="24"/>
        </w:rPr>
        <w:t xml:space="preserve"> UK</w:t>
      </w:r>
      <w:r w:rsidR="00E85529">
        <w:rPr>
          <w:b/>
          <w:sz w:val="24"/>
          <w:szCs w:val="24"/>
        </w:rPr>
        <w:t xml:space="preserve"> a možnosti dalšího rozvoje</w:t>
      </w:r>
      <w:r w:rsidRPr="00C36742">
        <w:rPr>
          <w:b/>
          <w:sz w:val="24"/>
          <w:szCs w:val="24"/>
        </w:rPr>
        <w:t>:</w:t>
      </w:r>
    </w:p>
    <w:p w:rsidR="00C36742" w:rsidRDefault="008D5295" w:rsidP="00C36742">
      <w:pPr>
        <w:pStyle w:val="Odstavecseseznamem"/>
        <w:numPr>
          <w:ilvl w:val="0"/>
          <w:numId w:val="4"/>
        </w:numPr>
      </w:pPr>
      <w:r>
        <w:t xml:space="preserve">Zahraniční studenti: </w:t>
      </w:r>
    </w:p>
    <w:p w:rsidR="008D5295" w:rsidRDefault="008D5295" w:rsidP="009914FB">
      <w:pPr>
        <w:ind w:firstLine="360"/>
      </w:pPr>
      <w:r>
        <w:t>Podíl zahraničních studentů</w:t>
      </w:r>
      <w:r w:rsidR="00C36742">
        <w:t xml:space="preserve"> (včetně studentů ze Slovenska) byl na naší fakultě k 31.10 celkem 34%, pokud vezmeme pouze podíl zahraničních studentů samoplátců na celkovém počtu studentů, pak v případě studentů všeobecného lékařství činí 20% a v případě studentů zubního lékařství dokonce 24%.</w:t>
      </w:r>
    </w:p>
    <w:p w:rsidR="00C36742" w:rsidRDefault="00C36742" w:rsidP="009914FB">
      <w:pPr>
        <w:ind w:firstLine="360"/>
      </w:pPr>
      <w:r>
        <w:t>Prakticky to znamená, že už nyní naše fakulta plní cíle UK pro rok 2021. Lze očekávat spolu se zvýšením studentů v českém programu všeobecného lékařství i pomalý přírůstek počtu zahraničních studentů</w:t>
      </w:r>
      <w:r w:rsidR="009A4974">
        <w:t xml:space="preserve">, zejména díky zvýšení limitu pro zahraniční studenty samoplátce před třemi lety. Další zvýšení lze očekávat po otevření anglického programu ve studiu </w:t>
      </w:r>
      <w:proofErr w:type="spellStart"/>
      <w:r w:rsidR="009A4974">
        <w:t>adiktologie</w:t>
      </w:r>
      <w:proofErr w:type="spellEnd"/>
      <w:r w:rsidR="009A4974">
        <w:t>.</w:t>
      </w:r>
    </w:p>
    <w:p w:rsidR="009A4974" w:rsidRDefault="009A4974">
      <w:r w:rsidRPr="004A1EFA">
        <w:rPr>
          <w:i/>
        </w:rPr>
        <w:t>Další rozvoj:</w:t>
      </w:r>
      <w:r>
        <w:t xml:space="preserve"> Kapacity pro další zvyšování počtu přijímaných studentů jsou v současné době v p</w:t>
      </w:r>
      <w:r w:rsidR="004A1EFA">
        <w:t>ř</w:t>
      </w:r>
      <w:r>
        <w:t>ípadě všeobecného a zubního lékařství prakticky nulové, možné další zvýšení podílu zahraničních studentů by se nabízelo jednak otevřením anglických programů v dalších nelékařských oborech (zájem je zejména o fyzioterapii) a jednak dalším zkvalitňováním přijímacího řízení tak, aby se zvýšila studijní úspěšnost studentů</w:t>
      </w:r>
      <w:r w:rsidR="004A1EFA">
        <w:t xml:space="preserve"> v prvních dvou letech studia.</w:t>
      </w:r>
    </w:p>
    <w:p w:rsidR="009A4974" w:rsidRDefault="009A4974"/>
    <w:p w:rsidR="009A4974" w:rsidRDefault="009A4974" w:rsidP="009A4974">
      <w:pPr>
        <w:pStyle w:val="Odstavecseseznamem"/>
        <w:numPr>
          <w:ilvl w:val="0"/>
          <w:numId w:val="4"/>
        </w:numPr>
      </w:pPr>
      <w:r>
        <w:lastRenderedPageBreak/>
        <w:t>Mobilita studentů a akademiků:</w:t>
      </w:r>
    </w:p>
    <w:p w:rsidR="00084417" w:rsidRDefault="00904D5E" w:rsidP="009914FB">
      <w:pPr>
        <w:ind w:firstLine="360"/>
      </w:pPr>
      <w:r>
        <w:t>Na 1. lékařské fakultě UK m</w:t>
      </w:r>
      <w:r w:rsidR="009A4974">
        <w:t>ají</w:t>
      </w:r>
      <w:r>
        <w:t xml:space="preserve"> </w:t>
      </w:r>
      <w:r w:rsidR="009A4974">
        <w:t xml:space="preserve">klíčové postavení v rámci studentských mobilit </w:t>
      </w:r>
      <w:r>
        <w:t>p</w:t>
      </w:r>
      <w:r w:rsidR="00084417">
        <w:t xml:space="preserve">rogram Erasmus+ </w:t>
      </w:r>
      <w:r>
        <w:t>a švýcarský program SEMP</w:t>
      </w:r>
      <w:r w:rsidR="004C24DC">
        <w:t xml:space="preserve">. </w:t>
      </w:r>
      <w:r>
        <w:t>Pokud bychom hledali období s nejvyšším počtem výjezdů, je to akademický</w:t>
      </w:r>
      <w:r w:rsidR="004C24DC">
        <w:t xml:space="preserve"> rok 2014/2015. Od tohoto roku, stejně jako ve zbytku Evropy, mají čísla</w:t>
      </w:r>
      <w:r>
        <w:t xml:space="preserve"> výjezdů</w:t>
      </w:r>
      <w:r w:rsidR="004C24DC">
        <w:t xml:space="preserve"> </w:t>
      </w:r>
      <w:r>
        <w:t>sestupnou</w:t>
      </w:r>
      <w:r w:rsidR="004C24DC">
        <w:t xml:space="preserve"> tendenci</w:t>
      </w:r>
      <w:r>
        <w:t xml:space="preserve">. Přesto jsou budoucí plány Evropské komise, která tento program zaštiťuje a řídí, nemalé a objemy zahraničních mobilit chce během dalších 5-7 let navýšit o 20%. Studenti ztrácí zájem o </w:t>
      </w:r>
      <w:r w:rsidR="004A1EFA">
        <w:t xml:space="preserve">delší </w:t>
      </w:r>
      <w:r>
        <w:t>studijní pobyty a praktické stáže</w:t>
      </w:r>
      <w:r w:rsidR="004A1EFA" w:rsidRPr="004A1EFA">
        <w:t xml:space="preserve"> </w:t>
      </w:r>
      <w:r w:rsidR="004A1EFA">
        <w:t>(nad 2 měsíce)</w:t>
      </w:r>
      <w:r>
        <w:t xml:space="preserve">. Důvodů může být hned několik: nekompatibilní studijní plány, neuznávání předmětů </w:t>
      </w:r>
      <w:r w:rsidR="005C7EA6">
        <w:t xml:space="preserve">po návratu </w:t>
      </w:r>
      <w:r>
        <w:t>a nutnost prodlužovat studium; složitá administrativa kolem zařizování těchto výjezdů; odloučení od rodiny a přátel či finanční náročnost takového výjezdu.</w:t>
      </w:r>
      <w:r w:rsidR="005C7EA6">
        <w:t xml:space="preserve"> </w:t>
      </w:r>
      <w:r w:rsidR="004A1EFA">
        <w:t xml:space="preserve">Zájem je především o krátké studijní pobyty. </w:t>
      </w:r>
      <w:r w:rsidR="00232C27">
        <w:t>V posledních letech, především pak v roce 2018 také značně stoupl zájem studentů</w:t>
      </w:r>
      <w:r w:rsidR="00A8230C">
        <w:t>,</w:t>
      </w:r>
      <w:r w:rsidR="00232C27">
        <w:t xml:space="preserve"> ale i zaměstnanců o kratší pobyty</w:t>
      </w:r>
      <w:r w:rsidR="00A8230C">
        <w:t xml:space="preserve"> na zahraničních institucích dle jejich vlastního výběru, tzv. formou „Free </w:t>
      </w:r>
      <w:proofErr w:type="spellStart"/>
      <w:r w:rsidR="00A8230C">
        <w:t>Mover</w:t>
      </w:r>
      <w:proofErr w:type="spellEnd"/>
      <w:r w:rsidR="00A8230C">
        <w:t xml:space="preserve">“. Výzkumné i studijní pobyty tohoto typu podporujeme </w:t>
      </w:r>
      <w:r w:rsidR="00FF6907">
        <w:t xml:space="preserve">s </w:t>
      </w:r>
      <w:r w:rsidR="00A8230C">
        <w:t>pomo</w:t>
      </w:r>
      <w:r w:rsidR="00FF6907">
        <w:t>cí Fondu Mobility UK</w:t>
      </w:r>
      <w:r w:rsidR="003863F5">
        <w:t xml:space="preserve"> (dále FM)</w:t>
      </w:r>
      <w:r w:rsidR="00FF6907">
        <w:t>, kde také</w:t>
      </w:r>
      <w:r w:rsidR="00A8230C">
        <w:t xml:space="preserve"> každoročně výrazně stoupá počet zájemců – touto formou mohou jednotlivci získat pokrytí až 50% nákladů na jejich pobyt </w:t>
      </w:r>
      <w:r w:rsidR="00210A70">
        <w:t>bez příliš složité</w:t>
      </w:r>
      <w:r w:rsidR="00A8230C">
        <w:t xml:space="preserve"> administrativy.</w:t>
      </w:r>
    </w:p>
    <w:p w:rsidR="00DB116B" w:rsidRDefault="00DB116B" w:rsidP="009914FB">
      <w:pPr>
        <w:ind w:firstLine="360"/>
      </w:pPr>
      <w:r>
        <w:t xml:space="preserve">Pokud je řeč o </w:t>
      </w:r>
      <w:r w:rsidR="009A4974">
        <w:t>mobilitě studentů</w:t>
      </w:r>
      <w:r>
        <w:t>, určitě také nelze opomenout mezinárodní studentskou organizaci IFMSA (</w:t>
      </w:r>
      <w:r w:rsidRPr="00DB116B">
        <w:t xml:space="preserve">International </w:t>
      </w:r>
      <w:proofErr w:type="spellStart"/>
      <w:r w:rsidRPr="00DB116B">
        <w:t>Federation</w:t>
      </w:r>
      <w:proofErr w:type="spellEnd"/>
      <w:r w:rsidRPr="00DB116B">
        <w:t xml:space="preserve"> </w:t>
      </w:r>
      <w:proofErr w:type="spellStart"/>
      <w:r w:rsidRPr="00DB116B">
        <w:t>of</w:t>
      </w:r>
      <w:proofErr w:type="spellEnd"/>
      <w:r w:rsidRPr="00DB116B">
        <w:t xml:space="preserve"> </w:t>
      </w:r>
      <w:proofErr w:type="spellStart"/>
      <w:r w:rsidRPr="00DB116B">
        <w:t>Medical</w:t>
      </w:r>
      <w:proofErr w:type="spellEnd"/>
      <w:r w:rsidRPr="00DB116B">
        <w:t xml:space="preserve"> </w:t>
      </w:r>
      <w:proofErr w:type="spellStart"/>
      <w:r w:rsidRPr="00DB116B">
        <w:t>Students</w:t>
      </w:r>
      <w:proofErr w:type="spellEnd"/>
      <w:r w:rsidRPr="00DB116B">
        <w:t xml:space="preserve"> </w:t>
      </w:r>
      <w:proofErr w:type="spellStart"/>
      <w:r w:rsidRPr="00DB116B">
        <w:t>Associations</w:t>
      </w:r>
      <w:proofErr w:type="spellEnd"/>
      <w:r>
        <w:t>) a její pobočku zde na 1</w:t>
      </w:r>
      <w:r w:rsidR="00321735">
        <w:t>.</w:t>
      </w:r>
      <w:r>
        <w:t xml:space="preserve"> LF, díky které ročně vyjedou desítky našich studentů na měsíční stáže do </w:t>
      </w:r>
      <w:r w:rsidR="000413F8">
        <w:t>více než 100</w:t>
      </w:r>
      <w:r>
        <w:t xml:space="preserve"> zemí po celém světě, a stejně tak i mnoh</w:t>
      </w:r>
      <w:r w:rsidR="00FF6907">
        <w:t>o studentů dorazí na stáže na naše pracoviště</w:t>
      </w:r>
      <w:r>
        <w:t>.</w:t>
      </w:r>
      <w:r w:rsidR="00A06387">
        <w:t xml:space="preserve"> </w:t>
      </w:r>
      <w:r w:rsidR="00210A70">
        <w:t>Tento</w:t>
      </w:r>
      <w:r w:rsidR="00A06387">
        <w:t xml:space="preserve"> typ mezinárodní spolupráce </w:t>
      </w:r>
      <w:r w:rsidR="00210A70">
        <w:t xml:space="preserve">také </w:t>
      </w:r>
      <w:r w:rsidR="00A06387">
        <w:t xml:space="preserve">podporujeme s pomocí FM, kde si i tito studenti mohou zažádat o podporu. </w:t>
      </w:r>
    </w:p>
    <w:p w:rsidR="000413F8" w:rsidRDefault="000413F8" w:rsidP="009914FB">
      <w:pPr>
        <w:ind w:firstLine="360"/>
      </w:pPr>
      <w:r>
        <w:t xml:space="preserve">Nově se také zapojujeme do EEA and </w:t>
      </w:r>
      <w:proofErr w:type="spellStart"/>
      <w:r>
        <w:t>Norway</w:t>
      </w:r>
      <w:proofErr w:type="spellEnd"/>
      <w:r>
        <w:t xml:space="preserve"> </w:t>
      </w:r>
      <w:proofErr w:type="spellStart"/>
      <w:r>
        <w:t>Grants</w:t>
      </w:r>
      <w:proofErr w:type="spellEnd"/>
      <w:r>
        <w:t xml:space="preserve">, které nahrazují </w:t>
      </w:r>
      <w:r w:rsidR="006234CB">
        <w:t xml:space="preserve">program, který byl v minulosti známý jako fondy </w:t>
      </w:r>
      <w:r>
        <w:t xml:space="preserve">EHP. Tento typ spolupráce nabízí </w:t>
      </w:r>
      <w:r w:rsidR="003863F5">
        <w:t>nejen</w:t>
      </w:r>
      <w:r>
        <w:t xml:space="preserve"> akademikům a ústavům, ale i studentům možnost zahájit společné projekty s kolegy, či univerzitami v Norsku, Lichtenštejnsku a Islandu</w:t>
      </w:r>
      <w:r w:rsidR="00AE4B99">
        <w:t xml:space="preserve">, s možností </w:t>
      </w:r>
      <w:r w:rsidR="00FF6907">
        <w:t>finančních</w:t>
      </w:r>
      <w:r w:rsidR="00AE4B99">
        <w:t xml:space="preserve"> dotací z těchto grantů – určitě je vhodné tuto možnost propagovat, protože si myslíme,</w:t>
      </w:r>
      <w:r w:rsidR="00FF6907">
        <w:t xml:space="preserve"> že mnoho </w:t>
      </w:r>
      <w:r w:rsidR="00210A70">
        <w:t>akademiků</w:t>
      </w:r>
      <w:r w:rsidR="003E49AB">
        <w:t xml:space="preserve"> by </w:t>
      </w:r>
      <w:r w:rsidR="00210A70">
        <w:t xml:space="preserve">jak </w:t>
      </w:r>
      <w:r w:rsidR="003E49AB">
        <w:t>finance na výz</w:t>
      </w:r>
      <w:r w:rsidR="00210A70">
        <w:t>kum</w:t>
      </w:r>
      <w:r w:rsidR="003863F5">
        <w:t>,</w:t>
      </w:r>
      <w:r w:rsidR="00210A70">
        <w:t xml:space="preserve"> tak spolupráci s</w:t>
      </w:r>
      <w:r w:rsidR="003863F5">
        <w:t> </w:t>
      </w:r>
      <w:r w:rsidR="00210A70">
        <w:t>organizacemi</w:t>
      </w:r>
      <w:r w:rsidR="003863F5">
        <w:t>,</w:t>
      </w:r>
      <w:r w:rsidR="00210A70">
        <w:t xml:space="preserve"> z těchto zemí ocenila</w:t>
      </w:r>
      <w:r w:rsidR="00AE4B99">
        <w:t>.</w:t>
      </w:r>
    </w:p>
    <w:p w:rsidR="004A1EFA" w:rsidRDefault="004A1EFA" w:rsidP="004A1EFA">
      <w:r w:rsidRPr="004A1EFA">
        <w:rPr>
          <w:i/>
        </w:rPr>
        <w:t>Další rozvoj:</w:t>
      </w:r>
      <w:r>
        <w:t xml:space="preserve"> Jak rozvíjet a pečovat o studentskou mobilitu v programu Erasmus+ tak, aby se zájem opět navýšil a čísla rostla? Pravděpodobně bude třeba vydat se cestou kratších pobytů, které snad (podle nejnovějších informací) budou v blízké době Evropskou komisí umožněny. Je třeba se tedy zaměřit na dostatečnou propagaci programu a výjezdů vůbec, usnadnit proces zařizování a zamyslet se také nad tím, jak studentům pomoct, aby nebyli nuceni studium prodlužovat.</w:t>
      </w:r>
    </w:p>
    <w:p w:rsidR="004A1EFA" w:rsidRDefault="004A1EFA" w:rsidP="004A1EFA">
      <w:r>
        <w:t xml:space="preserve">Pokud jde o program EEA and </w:t>
      </w:r>
      <w:proofErr w:type="spellStart"/>
      <w:r>
        <w:t>Norway</w:t>
      </w:r>
      <w:proofErr w:type="spellEnd"/>
      <w:r>
        <w:t xml:space="preserve"> </w:t>
      </w:r>
      <w:proofErr w:type="spellStart"/>
      <w:r>
        <w:t>Grants</w:t>
      </w:r>
      <w:proofErr w:type="spellEnd"/>
      <w:r>
        <w:t>, bude třeba systematicky tento program propagovat.</w:t>
      </w:r>
      <w:r w:rsidR="00FE6E6F">
        <w:t xml:space="preserve"> Pro akademickou mobilitu je třeba rovněž více využívat prostředků na program internacionalizace.</w:t>
      </w:r>
    </w:p>
    <w:p w:rsidR="004A1EFA" w:rsidRDefault="004A1EFA" w:rsidP="004A1EFA"/>
    <w:p w:rsidR="004A1EFA" w:rsidRDefault="004A1EFA" w:rsidP="004A1EFA">
      <w:pPr>
        <w:pStyle w:val="Odstavecseseznamem"/>
        <w:numPr>
          <w:ilvl w:val="0"/>
          <w:numId w:val="4"/>
        </w:numPr>
      </w:pPr>
      <w:r>
        <w:t>Zahraniční pracovníci:</w:t>
      </w:r>
    </w:p>
    <w:p w:rsidR="004A1EFA" w:rsidRDefault="00FE6E6F" w:rsidP="009914FB">
      <w:pPr>
        <w:ind w:firstLine="360"/>
      </w:pPr>
      <w:r>
        <w:t xml:space="preserve">Počet zahraničních pedagogů a vědeckých pracovníků je vedle studentské a akademické mobility důležitým ukazatelem, podle kterých jsou přidělovány univerzitní finance fakultám. </w:t>
      </w:r>
      <w:r w:rsidR="004A1EFA">
        <w:t xml:space="preserve">V současné době je počet zahraničních akademických pracovníků na </w:t>
      </w:r>
      <w:r>
        <w:t xml:space="preserve">naší </w:t>
      </w:r>
      <w:r w:rsidR="004A1EFA">
        <w:t>fakultě nízký</w:t>
      </w:r>
      <w:r>
        <w:t>, hlavním problémem je platová úroveň, kterou můžeme nabídnout. V poslední době ale začíná stoupat počet nabízených mezinárodních projektů, ze kterých je možné finanční prostředky čerpat.</w:t>
      </w:r>
      <w:r w:rsidR="009914FB">
        <w:t xml:space="preserve"> Mírně narůstá také počet hostujících profesorů na fakultě.</w:t>
      </w:r>
    </w:p>
    <w:p w:rsidR="00FE6E6F" w:rsidRDefault="00FE6E6F" w:rsidP="004A1EFA">
      <w:r w:rsidRPr="00FE6E6F">
        <w:rPr>
          <w:i/>
        </w:rPr>
        <w:t>Další rozvoj:</w:t>
      </w:r>
      <w:r>
        <w:t xml:space="preserve"> Bude nutné důsledně </w:t>
      </w:r>
      <w:r w:rsidR="009914FB">
        <w:t xml:space="preserve">propagovat projekty, které by umožnily zaměstnat na dobu 1 měsíce a delší zahraniční akademické pracovníky. Také program internacionalizace by mohl v této </w:t>
      </w:r>
      <w:r w:rsidR="009914FB">
        <w:lastRenderedPageBreak/>
        <w:t xml:space="preserve">věci pomoct. </w:t>
      </w:r>
      <w:r w:rsidR="00D32BB1">
        <w:t>Rovněž</w:t>
      </w:r>
      <w:bookmarkStart w:id="0" w:name="_GoBack"/>
      <w:bookmarkEnd w:id="0"/>
      <w:r w:rsidR="009914FB">
        <w:t xml:space="preserve"> zvyšování počtu hostujících profesorů, kteří by byli ochotni strávit více času na naší fakultě, by představovalo možnost navýšení počtu zahraničních akademických pracovníků.</w:t>
      </w:r>
    </w:p>
    <w:p w:rsidR="009914FB" w:rsidRDefault="009914FB" w:rsidP="004A1EFA"/>
    <w:p w:rsidR="009914FB" w:rsidRDefault="009914FB" w:rsidP="009914FB">
      <w:pPr>
        <w:pStyle w:val="Odstavecseseznamem"/>
        <w:numPr>
          <w:ilvl w:val="0"/>
          <w:numId w:val="4"/>
        </w:numPr>
      </w:pPr>
      <w:r>
        <w:t>Zahraniční spolupráce na poli vědy</w:t>
      </w:r>
    </w:p>
    <w:p w:rsidR="009914FB" w:rsidRDefault="009914FB" w:rsidP="00662F6D">
      <w:pPr>
        <w:ind w:firstLine="360"/>
      </w:pPr>
      <w:r>
        <w:t>V současné době má fakulta 8 aktivních smluv se zahraničními partnery. Vedle toho existuje řada</w:t>
      </w:r>
      <w:r w:rsidR="00662F6D">
        <w:t xml:space="preserve"> spoluprací, které nejsou smluvně podloženy. Jejich mapování bude nutné opakovat v relativně krátkých intervalech, aby byly k dispozici aktuální údaje. Problémem je také to, že ne od všech pracovišť dostáváme úplné údaje. Univerzita v současné době rozvíjí především projekty Projekt 4EU a Projekt strategického partnerství, které by měly v rozvoji mezinárodní úrovně výzkumu a vědy na UK. Napojení pracovišť fakulty na uvedené projekty by mohlo zvýšit mezinárodní spolupráci fakulty v oblasti výzkumu.</w:t>
      </w:r>
    </w:p>
    <w:p w:rsidR="00662F6D" w:rsidRDefault="00662F6D" w:rsidP="00662F6D">
      <w:r w:rsidRPr="0021225F">
        <w:rPr>
          <w:i/>
        </w:rPr>
        <w:t xml:space="preserve">Další rozvoj: </w:t>
      </w:r>
      <w:r w:rsidR="0021225F">
        <w:t>Hlavní možností rozvoje je napojení na mezinárodní projekty nabízené jak ze strany EU, tak ze strany RUK. Propagace projektů zejména cestou shromáždění přednostů může pomoct. Také bude zapotřebí připravit pravidelné nejspíše roční průzkumy mezinárodních spoluprací na fakultě. Další možností registrace aktivní mezinárodní spolupráce v oblasti vědy je evidence publikací, ve kterých jsou</w:t>
      </w:r>
      <w:r w:rsidR="00E40ACA">
        <w:t xml:space="preserve"> afiliace na naše pracoviště a současně na zahraniční pracoviště.</w:t>
      </w:r>
    </w:p>
    <w:p w:rsidR="000413F8" w:rsidRDefault="000413F8"/>
    <w:p w:rsidR="00A06387" w:rsidRDefault="00A06387"/>
    <w:sectPr w:rsidR="00A063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21E25"/>
    <w:multiLevelType w:val="hybridMultilevel"/>
    <w:tmpl w:val="6332156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D651B58"/>
    <w:multiLevelType w:val="hybridMultilevel"/>
    <w:tmpl w:val="38BE22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FD693A"/>
    <w:multiLevelType w:val="hybridMultilevel"/>
    <w:tmpl w:val="185607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F051F4B"/>
    <w:multiLevelType w:val="hybridMultilevel"/>
    <w:tmpl w:val="72B64B1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E9"/>
    <w:rsid w:val="000413F8"/>
    <w:rsid w:val="00084417"/>
    <w:rsid w:val="00210A70"/>
    <w:rsid w:val="0021225F"/>
    <w:rsid w:val="00232C27"/>
    <w:rsid w:val="00266ADD"/>
    <w:rsid w:val="003063DD"/>
    <w:rsid w:val="0031092A"/>
    <w:rsid w:val="00321735"/>
    <w:rsid w:val="003863F5"/>
    <w:rsid w:val="003E49AB"/>
    <w:rsid w:val="0047032A"/>
    <w:rsid w:val="004A1EFA"/>
    <w:rsid w:val="004C24DC"/>
    <w:rsid w:val="005C7EA6"/>
    <w:rsid w:val="006234CB"/>
    <w:rsid w:val="00662F6D"/>
    <w:rsid w:val="007A7F96"/>
    <w:rsid w:val="00851332"/>
    <w:rsid w:val="00874911"/>
    <w:rsid w:val="008903E9"/>
    <w:rsid w:val="008D5295"/>
    <w:rsid w:val="00904D5E"/>
    <w:rsid w:val="009914FB"/>
    <w:rsid w:val="009A4974"/>
    <w:rsid w:val="00A05066"/>
    <w:rsid w:val="00A06387"/>
    <w:rsid w:val="00A8230C"/>
    <w:rsid w:val="00AE4B99"/>
    <w:rsid w:val="00C36742"/>
    <w:rsid w:val="00D042B1"/>
    <w:rsid w:val="00D32BB1"/>
    <w:rsid w:val="00DB116B"/>
    <w:rsid w:val="00E40ACA"/>
    <w:rsid w:val="00E85529"/>
    <w:rsid w:val="00FA7F01"/>
    <w:rsid w:val="00FE6E6F"/>
    <w:rsid w:val="00FF6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3ED45-F3A3-4AF3-82B8-96AC11F5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05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1024</Words>
  <Characters>6042</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1.LF.UK</Company>
  <LinksUpToDate>false</LinksUpToDate>
  <CharactersWithSpaces>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Lodrová</dc:creator>
  <cp:keywords/>
  <dc:description/>
  <cp:lastModifiedBy>OK</cp:lastModifiedBy>
  <cp:revision>4</cp:revision>
  <dcterms:created xsi:type="dcterms:W3CDTF">2019-03-13T10:51:00Z</dcterms:created>
  <dcterms:modified xsi:type="dcterms:W3CDTF">2019-03-13T10:53:00Z</dcterms:modified>
</cp:coreProperties>
</file>