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C9" w:rsidRPr="005F041F" w:rsidRDefault="00F04BC9" w:rsidP="00F04BC9">
      <w:pPr>
        <w:rPr>
          <w:b/>
        </w:rPr>
      </w:pPr>
      <w:r w:rsidRPr="005F041F">
        <w:rPr>
          <w:b/>
        </w:rPr>
        <w:t>Výpočet</w:t>
      </w:r>
      <w:r w:rsidR="005F041F" w:rsidRPr="005F041F">
        <w:rPr>
          <w:b/>
        </w:rPr>
        <w:t xml:space="preserve"> výkonové části financování fakult UK v oblasti internacionalizace </w:t>
      </w:r>
    </w:p>
    <w:p w:rsidR="00F04BC9" w:rsidRDefault="00F04BC9" w:rsidP="00F04BC9"/>
    <w:p w:rsidR="00F04BC9" w:rsidRPr="004546FD" w:rsidRDefault="00F04BC9" w:rsidP="00F04BC9">
      <w:pPr>
        <w:rPr>
          <w:u w:val="single"/>
        </w:rPr>
      </w:pPr>
      <w:r w:rsidRPr="004546FD">
        <w:rPr>
          <w:u w:val="single"/>
        </w:rPr>
        <w:t>S</w:t>
      </w:r>
      <w:r w:rsidRPr="004546FD">
        <w:rPr>
          <w:u w:val="single"/>
        </w:rPr>
        <w:t>truktur</w:t>
      </w:r>
      <w:r w:rsidR="005F041F" w:rsidRPr="004546FD">
        <w:rPr>
          <w:u w:val="single"/>
        </w:rPr>
        <w:t>a</w:t>
      </w:r>
      <w:r w:rsidRPr="004546FD">
        <w:rPr>
          <w:u w:val="single"/>
        </w:rPr>
        <w:t xml:space="preserve"> internacionalizace</w:t>
      </w:r>
      <w:r w:rsidRPr="004546FD">
        <w:rPr>
          <w:u w:val="single"/>
        </w:rPr>
        <w:t>:</w:t>
      </w:r>
    </w:p>
    <w:p w:rsidR="00F04BC9" w:rsidRDefault="00F04BC9" w:rsidP="00F04BC9">
      <w:r>
        <w:t xml:space="preserve">Prakticky by se měla podílet 45 procenty: </w:t>
      </w:r>
    </w:p>
    <w:p w:rsidR="00F04BC9" w:rsidRDefault="00F04BC9" w:rsidP="00F04BC9">
      <w:pPr>
        <w:pStyle w:val="Odstavecseseznamem"/>
        <w:numPr>
          <w:ilvl w:val="0"/>
          <w:numId w:val="1"/>
        </w:numPr>
      </w:pPr>
      <w:r>
        <w:t xml:space="preserve">10 % zahraniční učitelé, </w:t>
      </w:r>
    </w:p>
    <w:p w:rsidR="00F04BC9" w:rsidRDefault="00F04BC9" w:rsidP="00F04BC9">
      <w:pPr>
        <w:pStyle w:val="Odstavecseseznamem"/>
        <w:numPr>
          <w:ilvl w:val="0"/>
          <w:numId w:val="1"/>
        </w:numPr>
      </w:pPr>
      <w:r>
        <w:t xml:space="preserve">8 % absolventi cizojazyčného studia, </w:t>
      </w:r>
    </w:p>
    <w:p w:rsidR="00F04BC9" w:rsidRDefault="00F04BC9" w:rsidP="00F04BC9">
      <w:pPr>
        <w:pStyle w:val="Odstavecseseznamem"/>
        <w:numPr>
          <w:ilvl w:val="0"/>
          <w:numId w:val="1"/>
        </w:numPr>
      </w:pPr>
      <w:r>
        <w:t>2 % cizinci v českém programu (bez Slováků)</w:t>
      </w:r>
      <w:r>
        <w:t>,</w:t>
      </w:r>
      <w:r>
        <w:t xml:space="preserve">  </w:t>
      </w:r>
    </w:p>
    <w:p w:rsidR="00F04BC9" w:rsidRDefault="00F04BC9" w:rsidP="00F04BC9">
      <w:pPr>
        <w:pStyle w:val="Odstavecseseznamem"/>
        <w:numPr>
          <w:ilvl w:val="0"/>
          <w:numId w:val="1"/>
        </w:numPr>
      </w:pPr>
      <w:r>
        <w:t xml:space="preserve">25 % připadá na mobility. </w:t>
      </w:r>
    </w:p>
    <w:p w:rsidR="00F04BC9" w:rsidRDefault="00F04BC9" w:rsidP="00F04BC9"/>
    <w:p w:rsidR="005F041F" w:rsidRDefault="005F041F" w:rsidP="00F04BC9">
      <w:r>
        <w:t>Položka 1:</w:t>
      </w:r>
    </w:p>
    <w:p w:rsidR="00343AEA" w:rsidRDefault="00343AEA" w:rsidP="00F04BC9"/>
    <w:p w:rsidR="005F041F" w:rsidRDefault="005F041F" w:rsidP="00F04BC9">
      <w:pPr>
        <w:rPr>
          <w:i/>
        </w:rPr>
      </w:pPr>
      <w:r>
        <w:rPr>
          <w:i/>
        </w:rPr>
        <w:t xml:space="preserve">V tomto údaji se vychází z hlášení personálního oddělení pro MŠMT </w:t>
      </w:r>
      <w:r w:rsidR="00343AEA">
        <w:rPr>
          <w:i/>
        </w:rPr>
        <w:t xml:space="preserve">(jde přes RUK) </w:t>
      </w:r>
      <w:r>
        <w:rPr>
          <w:i/>
        </w:rPr>
        <w:t>o průměrných přepočtených počtech akademických a vědeckých pracovníků s cizím státním občanstvím</w:t>
      </w:r>
      <w:r w:rsidR="00343AEA">
        <w:rPr>
          <w:i/>
        </w:rPr>
        <w:t xml:space="preserve">. Průměrné přepočtené počty znamenají </w:t>
      </w:r>
      <w:r w:rsidR="00804160">
        <w:rPr>
          <w:i/>
        </w:rPr>
        <w:t xml:space="preserve">fakticky „skutečně odpracované“ dny podle výše úvazku a trvání úvazku – např. pokud úvazek 0,1 trval od </w:t>
      </w:r>
      <w:proofErr w:type="gramStart"/>
      <w:r w:rsidR="00804160">
        <w:rPr>
          <w:i/>
        </w:rPr>
        <w:t>1.1. do</w:t>
      </w:r>
      <w:proofErr w:type="gramEnd"/>
      <w:r w:rsidR="00804160">
        <w:rPr>
          <w:i/>
        </w:rPr>
        <w:t xml:space="preserve"> 6.2. (tedy 37 dní = cca 1/10 roku), pak se započítává 0,01 zahraničního učitele. Pro </w:t>
      </w:r>
      <w:proofErr w:type="spellStart"/>
      <w:r w:rsidR="00804160">
        <w:rPr>
          <w:i/>
        </w:rPr>
        <w:t>info</w:t>
      </w:r>
      <w:proofErr w:type="spellEnd"/>
      <w:r w:rsidR="00804160">
        <w:rPr>
          <w:i/>
        </w:rPr>
        <w:t>: naše fakulta má takto za rok 2017 celkem 31,414 zahraničních učitelů (z toho 25,688 Slováků).</w:t>
      </w:r>
    </w:p>
    <w:p w:rsidR="00804160" w:rsidRDefault="00804160" w:rsidP="00F04BC9">
      <w:pPr>
        <w:rPr>
          <w:i/>
        </w:rPr>
      </w:pPr>
    </w:p>
    <w:p w:rsidR="00804160" w:rsidRPr="004546FD" w:rsidRDefault="00804160" w:rsidP="00F04BC9">
      <w:r w:rsidRPr="004546FD">
        <w:t>Položky 2 a 3:</w:t>
      </w:r>
    </w:p>
    <w:p w:rsidR="00804160" w:rsidRDefault="00804160" w:rsidP="00F04BC9">
      <w:pPr>
        <w:rPr>
          <w:i/>
        </w:rPr>
      </w:pPr>
    </w:p>
    <w:p w:rsidR="00804160" w:rsidRDefault="00804160" w:rsidP="00F04BC9">
      <w:pPr>
        <w:rPr>
          <w:i/>
        </w:rPr>
      </w:pPr>
      <w:r>
        <w:rPr>
          <w:i/>
        </w:rPr>
        <w:t>V t</w:t>
      </w:r>
      <w:r>
        <w:rPr>
          <w:i/>
        </w:rPr>
        <w:t>ěch</w:t>
      </w:r>
      <w:r>
        <w:rPr>
          <w:i/>
        </w:rPr>
        <w:t>to údaj</w:t>
      </w:r>
      <w:r>
        <w:rPr>
          <w:i/>
        </w:rPr>
        <w:t>ích</w:t>
      </w:r>
      <w:r>
        <w:rPr>
          <w:i/>
        </w:rPr>
        <w:t xml:space="preserve"> se vychází</w:t>
      </w:r>
      <w:r>
        <w:rPr>
          <w:i/>
        </w:rPr>
        <w:t xml:space="preserve"> ze SIS</w:t>
      </w:r>
      <w:r w:rsidR="00DB7B59">
        <w:rPr>
          <w:i/>
        </w:rPr>
        <w:t xml:space="preserve"> z dat k </w:t>
      </w:r>
      <w:proofErr w:type="gramStart"/>
      <w:r w:rsidR="00DB7B59">
        <w:rPr>
          <w:i/>
        </w:rPr>
        <w:t>31.10</w:t>
      </w:r>
      <w:proofErr w:type="gramEnd"/>
      <w:r w:rsidR="00DB7B59">
        <w:rPr>
          <w:i/>
        </w:rPr>
        <w:t xml:space="preserve">. </w:t>
      </w:r>
      <w:r w:rsidR="00DB7B59" w:rsidRPr="00F04BC9">
        <w:rPr>
          <w:i/>
          <w:iCs/>
        </w:rPr>
        <w:t>daného kalendářního roku</w:t>
      </w:r>
      <w:r>
        <w:rPr>
          <w:i/>
        </w:rPr>
        <w:t>.</w:t>
      </w:r>
    </w:p>
    <w:p w:rsidR="00804160" w:rsidRPr="005F041F" w:rsidRDefault="00804160" w:rsidP="00F04BC9">
      <w:pPr>
        <w:rPr>
          <w:i/>
        </w:rPr>
      </w:pPr>
      <w:bookmarkStart w:id="0" w:name="_GoBack"/>
      <w:bookmarkEnd w:id="0"/>
    </w:p>
    <w:p w:rsidR="00F04BC9" w:rsidRDefault="00F04BC9" w:rsidP="00F04BC9">
      <w:r>
        <w:t xml:space="preserve">Poslední položka </w:t>
      </w:r>
      <w:r w:rsidR="004546FD">
        <w:t xml:space="preserve">(4) </w:t>
      </w:r>
      <w:r>
        <w:t>má následující charakteristiku:</w:t>
      </w:r>
    </w:p>
    <w:p w:rsidR="00F04BC9" w:rsidRPr="00F04BC9" w:rsidRDefault="00F04BC9" w:rsidP="00F04BC9">
      <w:pPr>
        <w:spacing w:before="100" w:beforeAutospacing="1"/>
      </w:pPr>
      <w:r w:rsidRPr="00F04BC9">
        <w:rPr>
          <w:i/>
          <w:iCs/>
        </w:rPr>
        <w:t xml:space="preserve">V tomto údaji se pro každý rok určuje počet </w:t>
      </w:r>
      <w:proofErr w:type="spellStart"/>
      <w:r w:rsidRPr="00F04BC9">
        <w:rPr>
          <w:i/>
          <w:iCs/>
        </w:rPr>
        <w:t>studentodnů</w:t>
      </w:r>
      <w:proofErr w:type="spellEnd"/>
      <w:r w:rsidRPr="00F04BC9">
        <w:rPr>
          <w:i/>
          <w:iCs/>
        </w:rPr>
        <w:t xml:space="preserve"> (příjezdu, resp. výjezdu) na krátkodobý studijní pobyt podle dat zachycených v SIS k </w:t>
      </w:r>
      <w:proofErr w:type="gramStart"/>
      <w:r w:rsidRPr="00F04BC9">
        <w:rPr>
          <w:i/>
          <w:iCs/>
        </w:rPr>
        <w:t>31.10</w:t>
      </w:r>
      <w:proofErr w:type="gramEnd"/>
      <w:r w:rsidRPr="00F04BC9">
        <w:rPr>
          <w:i/>
          <w:iCs/>
        </w:rPr>
        <w:t>. daného kalendářního roku, přičemž se:</w:t>
      </w:r>
    </w:p>
    <w:p w:rsidR="00F04BC9" w:rsidRPr="00F04BC9" w:rsidRDefault="00F04BC9" w:rsidP="001444D1">
      <w:pPr>
        <w:pStyle w:val="Odstavecseseznamem"/>
        <w:numPr>
          <w:ilvl w:val="0"/>
          <w:numId w:val="2"/>
        </w:numPr>
        <w:spacing w:before="100" w:beforeAutospacing="1"/>
      </w:pPr>
      <w:r w:rsidRPr="00F04BC9">
        <w:rPr>
          <w:i/>
          <w:iCs/>
        </w:rPr>
        <w:t>započítávají pobyty, které probíhaly v intervalu od 1. 9. předchozího kalendářního roku do 31. 8. daného kalendářního roku (např. tedy od 1. 9. 2016 do 31. 8. 2017) a jako celek (tedy i mimo uvedený interval) trvaly minimálně 30 dní, včetně dnů výjezdu/příjezdu a návratu (konec pobytu je ale v případě déle trvajících pobytů vždy omezen datem 31. 10. daného kalendářního roku),</w:t>
      </w:r>
    </w:p>
    <w:p w:rsidR="00F04BC9" w:rsidRPr="00F04BC9" w:rsidRDefault="00F04BC9" w:rsidP="00B40F94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04BC9">
        <w:rPr>
          <w:i/>
          <w:iCs/>
        </w:rPr>
        <w:t xml:space="preserve">počet </w:t>
      </w:r>
      <w:proofErr w:type="spellStart"/>
      <w:r w:rsidRPr="00F04BC9">
        <w:rPr>
          <w:i/>
          <w:iCs/>
        </w:rPr>
        <w:t>studentodnů</w:t>
      </w:r>
      <w:proofErr w:type="spellEnd"/>
      <w:r w:rsidRPr="00F04BC9">
        <w:rPr>
          <w:i/>
          <w:iCs/>
        </w:rPr>
        <w:t xml:space="preserve"> je počítán z doby pobytu jen ve výše uvedeném intervalu (bez ohledu na to, kdy daný pobyt začal či skončil),</w:t>
      </w:r>
    </w:p>
    <w:p w:rsidR="00F04BC9" w:rsidRDefault="00F04BC9" w:rsidP="00B40F94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04BC9">
        <w:rPr>
          <w:i/>
          <w:iCs/>
        </w:rPr>
        <w:t>doba přerušení studia či pobytu se do této doby nezapočítává.</w:t>
      </w:r>
    </w:p>
    <w:p w:rsidR="00F04BC9" w:rsidRPr="004546FD" w:rsidRDefault="004546FD" w:rsidP="00F04BC9">
      <w:pPr>
        <w:spacing w:before="100" w:beforeAutospacing="1" w:after="100" w:afterAutospacing="1"/>
      </w:pPr>
      <w:r w:rsidRPr="004546FD">
        <w:t>Poznámka:</w:t>
      </w:r>
    </w:p>
    <w:p w:rsidR="00F04BC9" w:rsidRPr="004546FD" w:rsidRDefault="00F04BC9" w:rsidP="00F04BC9">
      <w:pPr>
        <w:spacing w:before="100" w:beforeAutospacing="1" w:after="100" w:afterAutospacing="1"/>
      </w:pPr>
      <w:r w:rsidRPr="004546FD">
        <w:rPr>
          <w:color w:val="000000"/>
        </w:rPr>
        <w:t xml:space="preserve">Pokud by byly jiné návrhy v rámci internacionalizace, </w:t>
      </w:r>
      <w:r w:rsidR="005F041F" w:rsidRPr="004546FD">
        <w:rPr>
          <w:color w:val="000000"/>
        </w:rPr>
        <w:t>bylo by údajně možné se jimi vážně zabývat</w:t>
      </w:r>
      <w:r w:rsidRPr="004546FD">
        <w:rPr>
          <w:color w:val="000000"/>
        </w:rPr>
        <w:t xml:space="preserve">. </w:t>
      </w:r>
      <w:r w:rsidR="005F041F" w:rsidRPr="004546FD">
        <w:rPr>
          <w:color w:val="000000"/>
        </w:rPr>
        <w:t xml:space="preserve">Neoficielně již prý byly některé možnosti zmiňovány </w:t>
      </w:r>
      <w:r w:rsidR="005F041F" w:rsidRPr="004546FD">
        <w:rPr>
          <w:color w:val="000000"/>
        </w:rPr>
        <w:t>(nebyly však zatím nijak vyčísleny ani diskutovány)</w:t>
      </w:r>
      <w:r w:rsidR="005F041F" w:rsidRPr="004546FD">
        <w:rPr>
          <w:color w:val="000000"/>
        </w:rPr>
        <w:t>,</w:t>
      </w:r>
      <w:r w:rsidRPr="004546FD">
        <w:rPr>
          <w:color w:val="000000"/>
        </w:rPr>
        <w:t xml:space="preserve"> např.:</w:t>
      </w:r>
      <w:r w:rsidR="005F041F" w:rsidRPr="004546FD">
        <w:rPr>
          <w:color w:val="000000"/>
        </w:rPr>
        <w:t xml:space="preserve"> </w:t>
      </w:r>
      <w:r w:rsidRPr="004546FD">
        <w:rPr>
          <w:color w:val="000000"/>
        </w:rPr>
        <w:t xml:space="preserve">významná role v zahraničních společnostech, předsednictví v zahraničních kongresech či kvalitativní výstupy zahraničních pobytů. Ale </w:t>
      </w:r>
      <w:r w:rsidR="005F041F" w:rsidRPr="004546FD">
        <w:rPr>
          <w:color w:val="000000"/>
        </w:rPr>
        <w:t xml:space="preserve">přesně definované </w:t>
      </w:r>
      <w:r w:rsidRPr="004546FD">
        <w:rPr>
          <w:color w:val="000000"/>
        </w:rPr>
        <w:t>konkrétní představy</w:t>
      </w:r>
      <w:r w:rsidR="005F041F" w:rsidRPr="004546FD">
        <w:rPr>
          <w:color w:val="000000"/>
        </w:rPr>
        <w:t xml:space="preserve"> zatím </w:t>
      </w:r>
      <w:r w:rsidR="005F041F" w:rsidRPr="004546FD">
        <w:rPr>
          <w:color w:val="000000"/>
        </w:rPr>
        <w:t>chybějí</w:t>
      </w:r>
      <w:r w:rsidRPr="004546FD">
        <w:rPr>
          <w:color w:val="000000"/>
        </w:rPr>
        <w:t xml:space="preserve"> </w:t>
      </w:r>
      <w:r w:rsidR="005F041F" w:rsidRPr="004546FD">
        <w:rPr>
          <w:color w:val="000000"/>
        </w:rPr>
        <w:t>a</w:t>
      </w:r>
      <w:r w:rsidRPr="004546FD">
        <w:rPr>
          <w:color w:val="000000"/>
        </w:rPr>
        <w:t xml:space="preserve"> </w:t>
      </w:r>
      <w:r w:rsidR="005F041F" w:rsidRPr="004546FD">
        <w:rPr>
          <w:color w:val="000000"/>
        </w:rPr>
        <w:t xml:space="preserve">samozřejmě </w:t>
      </w:r>
      <w:r w:rsidRPr="004546FD">
        <w:rPr>
          <w:color w:val="000000"/>
        </w:rPr>
        <w:t>nikdo neví, jak by to mezi fakultami dopadlo.</w:t>
      </w:r>
    </w:p>
    <w:p w:rsidR="00E03D0A" w:rsidRDefault="00F04BC9" w:rsidP="004546FD">
      <w:pPr>
        <w:spacing w:before="100" w:beforeAutospacing="1" w:after="100" w:afterAutospacing="1"/>
      </w:pPr>
      <w:r w:rsidRPr="004546FD">
        <w:rPr>
          <w:color w:val="000000"/>
        </w:rPr>
        <w:t xml:space="preserve">Je jisté, že </w:t>
      </w:r>
      <w:r w:rsidR="005F041F" w:rsidRPr="004546FD">
        <w:rPr>
          <w:color w:val="000000"/>
        </w:rPr>
        <w:t xml:space="preserve">podle současného systému hodnocení </w:t>
      </w:r>
      <w:r w:rsidRPr="004546FD">
        <w:rPr>
          <w:color w:val="000000"/>
        </w:rPr>
        <w:t xml:space="preserve">jsou v mezinárodních aktivitách </w:t>
      </w:r>
      <w:r w:rsidR="005F041F" w:rsidRPr="004546FD">
        <w:rPr>
          <w:color w:val="000000"/>
        </w:rPr>
        <w:t xml:space="preserve">(zejména v mobilitě) </w:t>
      </w:r>
      <w:r w:rsidRPr="004546FD">
        <w:rPr>
          <w:color w:val="000000"/>
        </w:rPr>
        <w:t xml:space="preserve">silné </w:t>
      </w:r>
      <w:r w:rsidR="005F041F" w:rsidRPr="004546FD">
        <w:rPr>
          <w:color w:val="000000"/>
        </w:rPr>
        <w:t xml:space="preserve">zejména </w:t>
      </w:r>
      <w:r w:rsidR="005F041F" w:rsidRPr="004546FD">
        <w:rPr>
          <w:color w:val="000000"/>
        </w:rPr>
        <w:t xml:space="preserve">FF a FSV </w:t>
      </w:r>
      <w:r w:rsidRPr="004546FD">
        <w:rPr>
          <w:color w:val="000000"/>
        </w:rPr>
        <w:t xml:space="preserve">- mají největší výjezdy v rámci Fondu mobility, ale i jinde. Ostatně FSV je </w:t>
      </w:r>
      <w:r w:rsidR="005F041F" w:rsidRPr="004546FD">
        <w:rPr>
          <w:color w:val="000000"/>
        </w:rPr>
        <w:t xml:space="preserve">v podstatě </w:t>
      </w:r>
      <w:r w:rsidRPr="004546FD">
        <w:rPr>
          <w:color w:val="000000"/>
        </w:rPr>
        <w:t xml:space="preserve">založena na mezinárodních aktivitách. </w:t>
      </w:r>
    </w:p>
    <w:sectPr w:rsidR="00E0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F7"/>
    <w:multiLevelType w:val="hybridMultilevel"/>
    <w:tmpl w:val="4DF88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F18"/>
    <w:multiLevelType w:val="hybridMultilevel"/>
    <w:tmpl w:val="E9528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C9"/>
    <w:rsid w:val="00343AEA"/>
    <w:rsid w:val="004546FD"/>
    <w:rsid w:val="005F041F"/>
    <w:rsid w:val="00804160"/>
    <w:rsid w:val="00DB7B59"/>
    <w:rsid w:val="00E03D0A"/>
    <w:rsid w:val="00F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41CA-E3E8-4354-A3D6-8698153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B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2018-04-25T07:32:00Z</dcterms:created>
  <dcterms:modified xsi:type="dcterms:W3CDTF">2018-04-25T08:37:00Z</dcterms:modified>
</cp:coreProperties>
</file>