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96" w:rsidRPr="006A5A3B" w:rsidRDefault="00173796" w:rsidP="008015D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6A5A3B">
        <w:rPr>
          <w:rFonts w:ascii="Times New Roman" w:hAnsi="Times New Roman" w:cs="Times New Roman"/>
          <w:b/>
        </w:rPr>
        <w:t>Reakce Asociace děkanů lékařských fakult</w:t>
      </w:r>
      <w:r w:rsidR="00804259" w:rsidRPr="006A5A3B">
        <w:rPr>
          <w:rFonts w:ascii="Times New Roman" w:hAnsi="Times New Roman" w:cs="Times New Roman"/>
          <w:b/>
        </w:rPr>
        <w:t xml:space="preserve"> ČR a spolku Mladí lékaři</w:t>
      </w:r>
    </w:p>
    <w:bookmarkEnd w:id="0"/>
    <w:p w:rsidR="00173796" w:rsidRDefault="00173796" w:rsidP="008015DC">
      <w:pPr>
        <w:spacing w:after="0" w:line="240" w:lineRule="auto"/>
        <w:rPr>
          <w:rFonts w:ascii="Times New Roman" w:hAnsi="Times New Roman" w:cs="Times New Roman"/>
        </w:rPr>
      </w:pPr>
    </w:p>
    <w:p w:rsidR="008015DC" w:rsidRDefault="00173796" w:rsidP="008015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 Asociace</w:t>
      </w:r>
      <w:r w:rsidR="00804259">
        <w:rPr>
          <w:rFonts w:ascii="Times New Roman" w:hAnsi="Times New Roman" w:cs="Times New Roman"/>
        </w:rPr>
        <w:t xml:space="preserve"> </w:t>
      </w:r>
      <w:r w:rsidR="00804259" w:rsidRPr="00804259">
        <w:rPr>
          <w:rFonts w:ascii="Times New Roman" w:hAnsi="Times New Roman" w:cs="Times New Roman"/>
        </w:rPr>
        <w:t>děkanů lékařských fakult ČR a spolku Mladí lékaři</w:t>
      </w:r>
      <w:r w:rsidR="00CD003C">
        <w:rPr>
          <w:rFonts w:ascii="Times New Roman" w:hAnsi="Times New Roman" w:cs="Times New Roman"/>
        </w:rPr>
        <w:t xml:space="preserve"> upřesňují vyznění </w:t>
      </w:r>
      <w:r w:rsidR="00383ABF">
        <w:rPr>
          <w:rFonts w:ascii="Times New Roman" w:hAnsi="Times New Roman" w:cs="Times New Roman"/>
        </w:rPr>
        <w:t xml:space="preserve">názvu </w:t>
      </w:r>
      <w:r>
        <w:rPr>
          <w:rFonts w:ascii="Times New Roman" w:hAnsi="Times New Roman" w:cs="Times New Roman"/>
        </w:rPr>
        <w:t xml:space="preserve">článku </w:t>
      </w:r>
      <w:r w:rsidR="008015DC" w:rsidRPr="00173796">
        <w:rPr>
          <w:rFonts w:ascii="Times New Roman" w:hAnsi="Times New Roman" w:cs="Times New Roman"/>
          <w:i/>
        </w:rPr>
        <w:t>Mladí lékaři: Vyšší počet mediků uškodí kvalitě výuky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který</w:t>
      </w:r>
      <w:proofErr w:type="gramEnd"/>
      <w:r>
        <w:rPr>
          <w:rFonts w:ascii="Times New Roman" w:hAnsi="Times New Roman" w:cs="Times New Roman"/>
        </w:rPr>
        <w:t xml:space="preserve"> vyšel v Hospodářských novinách </w:t>
      </w:r>
      <w:r w:rsidR="00CD003C">
        <w:rPr>
          <w:rFonts w:ascii="Times New Roman" w:hAnsi="Times New Roman" w:cs="Times New Roman"/>
        </w:rPr>
        <w:t xml:space="preserve">(26. 4. 2018) </w:t>
      </w:r>
      <w:r w:rsidR="00186AA3">
        <w:rPr>
          <w:rFonts w:ascii="Times New Roman" w:hAnsi="Times New Roman" w:cs="Times New Roman"/>
        </w:rPr>
        <w:t>a na aktuálně.cz (</w:t>
      </w:r>
      <w:hyperlink r:id="rId7" w:history="1">
        <w:r w:rsidR="00186AA3" w:rsidRPr="00F61138">
          <w:rPr>
            <w:rStyle w:val="Hypertextovodkaz"/>
            <w:rFonts w:ascii="Times New Roman" w:hAnsi="Times New Roman" w:cs="Times New Roman"/>
          </w:rPr>
          <w:t>https://modernirizeni.ihned.cz/c1-66121860-ministr-vojtech-chce-za-pul-miliardy-zvysit-pocet-budoucich-doktoru-vyssi-pocet-mediku-uskodi-kvalite-vyuky-varuji-mladi-lekari</w:t>
        </w:r>
      </w:hyperlink>
      <w:r w:rsidR="00186AA3">
        <w:rPr>
          <w:rFonts w:ascii="Times New Roman" w:hAnsi="Times New Roman" w:cs="Times New Roman"/>
        </w:rPr>
        <w:t xml:space="preserve">) </w:t>
      </w:r>
    </w:p>
    <w:p w:rsidR="00173796" w:rsidRDefault="00173796" w:rsidP="008015DC">
      <w:pPr>
        <w:spacing w:after="0" w:line="240" w:lineRule="auto"/>
        <w:rPr>
          <w:rFonts w:ascii="Times New Roman" w:hAnsi="Times New Roman" w:cs="Times New Roman"/>
        </w:rPr>
      </w:pPr>
    </w:p>
    <w:p w:rsidR="00173796" w:rsidRDefault="00173796" w:rsidP="008015DC">
      <w:pPr>
        <w:spacing w:after="0" w:line="240" w:lineRule="auto"/>
        <w:rPr>
          <w:rFonts w:ascii="Times New Roman" w:hAnsi="Times New Roman" w:cs="Times New Roman"/>
        </w:rPr>
      </w:pPr>
      <w:r w:rsidRPr="00E93443">
        <w:rPr>
          <w:rFonts w:ascii="Times New Roman" w:hAnsi="Times New Roman" w:cs="Times New Roman"/>
          <w:b/>
        </w:rPr>
        <w:t>Děkan 1. LF UK a předseda Asociace děkanů lékařských fakult</w:t>
      </w:r>
      <w:r w:rsidR="00B1599B">
        <w:rPr>
          <w:rFonts w:ascii="Times New Roman" w:hAnsi="Times New Roman" w:cs="Times New Roman"/>
          <w:b/>
        </w:rPr>
        <w:t xml:space="preserve"> ČR</w:t>
      </w:r>
      <w:r w:rsidRPr="00E93443">
        <w:rPr>
          <w:rFonts w:ascii="Times New Roman" w:hAnsi="Times New Roman" w:cs="Times New Roman"/>
          <w:b/>
        </w:rPr>
        <w:t xml:space="preserve"> prof. MUDr. Aleksi Šedo, DrSc</w:t>
      </w:r>
      <w:r>
        <w:rPr>
          <w:rFonts w:ascii="Times New Roman" w:hAnsi="Times New Roman" w:cs="Times New Roman"/>
        </w:rPr>
        <w:t xml:space="preserve">.: </w:t>
      </w:r>
    </w:p>
    <w:p w:rsidR="00CB1836" w:rsidRDefault="00FE7A67" w:rsidP="00D65F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Lékařské fakulty již řadu let bojují s nedostatečným financováním výuky a na studenta získávají jen 2/3 p</w:t>
      </w:r>
      <w:r w:rsidR="00CB1836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středků, které na jeho výchovu potřebují. Velmi proto vítáme návrh ministerstva zdravotnictví na navýšení prostředků</w:t>
      </w:r>
      <w:r w:rsidR="00C80BB5">
        <w:rPr>
          <w:rFonts w:ascii="Times New Roman" w:hAnsi="Times New Roman" w:cs="Times New Roman"/>
        </w:rPr>
        <w:t>, které</w:t>
      </w:r>
      <w:r w:rsidR="00B07605">
        <w:rPr>
          <w:rFonts w:ascii="Times New Roman" w:hAnsi="Times New Roman" w:cs="Times New Roman"/>
        </w:rPr>
        <w:t xml:space="preserve"> fakulty</w:t>
      </w:r>
      <w:r w:rsidR="00C80BB5">
        <w:rPr>
          <w:rFonts w:ascii="Times New Roman" w:hAnsi="Times New Roman" w:cs="Times New Roman"/>
        </w:rPr>
        <w:t xml:space="preserve"> na medicínské vzdělávání</w:t>
      </w:r>
      <w:r w:rsidR="00B07605">
        <w:rPr>
          <w:rFonts w:ascii="Times New Roman" w:hAnsi="Times New Roman" w:cs="Times New Roman"/>
        </w:rPr>
        <w:t xml:space="preserve"> dostáva</w:t>
      </w:r>
      <w:r w:rsidR="00C80BB5">
        <w:rPr>
          <w:rFonts w:ascii="Times New Roman" w:hAnsi="Times New Roman" w:cs="Times New Roman"/>
        </w:rPr>
        <w:t>jí</w:t>
      </w:r>
      <w:r w:rsidR="00B07605">
        <w:rPr>
          <w:rFonts w:ascii="Times New Roman" w:hAnsi="Times New Roman" w:cs="Times New Roman"/>
        </w:rPr>
        <w:t xml:space="preserve">. </w:t>
      </w:r>
      <w:r w:rsidR="00A05103">
        <w:rPr>
          <w:rFonts w:ascii="Times New Roman" w:hAnsi="Times New Roman" w:cs="Times New Roman"/>
        </w:rPr>
        <w:t>S</w:t>
      </w:r>
      <w:r w:rsidR="00CB1836">
        <w:rPr>
          <w:rFonts w:ascii="Times New Roman" w:hAnsi="Times New Roman" w:cs="Times New Roman"/>
        </w:rPr>
        <w:t xml:space="preserve">polečenské poptávce po lékařích </w:t>
      </w:r>
      <w:r w:rsidR="00320580">
        <w:rPr>
          <w:rFonts w:ascii="Times New Roman" w:hAnsi="Times New Roman" w:cs="Times New Roman"/>
        </w:rPr>
        <w:t xml:space="preserve">ovšem </w:t>
      </w:r>
      <w:r w:rsidR="00CB1836">
        <w:rPr>
          <w:rFonts w:ascii="Times New Roman" w:hAnsi="Times New Roman" w:cs="Times New Roman"/>
        </w:rPr>
        <w:t>nelze dostát během roku nebo dvou. Jde o dlouhodobý proces</w:t>
      </w:r>
      <w:r w:rsidR="00A05103">
        <w:rPr>
          <w:rFonts w:ascii="Times New Roman" w:hAnsi="Times New Roman" w:cs="Times New Roman"/>
        </w:rPr>
        <w:t xml:space="preserve">, </w:t>
      </w:r>
      <w:r w:rsidR="00B07605">
        <w:rPr>
          <w:rFonts w:ascii="Times New Roman" w:hAnsi="Times New Roman" w:cs="Times New Roman"/>
        </w:rPr>
        <w:t>efekt můžeme očekávat nejprve po šesti letech</w:t>
      </w:r>
      <w:r w:rsidR="00A05103">
        <w:rPr>
          <w:rFonts w:ascii="Times New Roman" w:hAnsi="Times New Roman" w:cs="Times New Roman"/>
        </w:rPr>
        <w:t xml:space="preserve">. </w:t>
      </w:r>
      <w:r w:rsidR="00B07605">
        <w:rPr>
          <w:rFonts w:ascii="Times New Roman" w:hAnsi="Times New Roman" w:cs="Times New Roman"/>
        </w:rPr>
        <w:t xml:space="preserve">Proto je bezpodmínečně nutné, aby tyto prostředky byly dlouhodobě garantovány. Postupné zvyšování počtu přijímaných studentů se samozřejmě </w:t>
      </w:r>
      <w:r w:rsidR="00CB1836">
        <w:rPr>
          <w:rFonts w:ascii="Times New Roman" w:hAnsi="Times New Roman" w:cs="Times New Roman"/>
        </w:rPr>
        <w:t>ne</w:t>
      </w:r>
      <w:r w:rsidR="00B07605">
        <w:rPr>
          <w:rFonts w:ascii="Times New Roman" w:hAnsi="Times New Roman" w:cs="Times New Roman"/>
        </w:rPr>
        <w:t xml:space="preserve">obejde </w:t>
      </w:r>
      <w:r w:rsidR="00CB1836">
        <w:rPr>
          <w:rFonts w:ascii="Times New Roman" w:hAnsi="Times New Roman" w:cs="Times New Roman"/>
        </w:rPr>
        <w:t>bez</w:t>
      </w:r>
      <w:r w:rsidR="00B07605">
        <w:rPr>
          <w:rFonts w:ascii="Times New Roman" w:hAnsi="Times New Roman" w:cs="Times New Roman"/>
        </w:rPr>
        <w:t xml:space="preserve"> navýšení prostředků na </w:t>
      </w:r>
      <w:r w:rsidR="00CB1836">
        <w:rPr>
          <w:rFonts w:ascii="Times New Roman" w:hAnsi="Times New Roman" w:cs="Times New Roman"/>
        </w:rPr>
        <w:t>lepší ohodnocení stávajících</w:t>
      </w:r>
      <w:r w:rsidR="00320580">
        <w:rPr>
          <w:rFonts w:ascii="Times New Roman" w:hAnsi="Times New Roman" w:cs="Times New Roman"/>
        </w:rPr>
        <w:t xml:space="preserve"> a přípravu nových</w:t>
      </w:r>
      <w:r w:rsidR="00CB1836">
        <w:rPr>
          <w:rFonts w:ascii="Times New Roman" w:hAnsi="Times New Roman" w:cs="Times New Roman"/>
        </w:rPr>
        <w:t xml:space="preserve"> </w:t>
      </w:r>
      <w:r w:rsidR="00E93443">
        <w:rPr>
          <w:rFonts w:ascii="Times New Roman" w:hAnsi="Times New Roman" w:cs="Times New Roman"/>
        </w:rPr>
        <w:t xml:space="preserve">lékařů – </w:t>
      </w:r>
      <w:r w:rsidR="00CB1836">
        <w:rPr>
          <w:rFonts w:ascii="Times New Roman" w:hAnsi="Times New Roman" w:cs="Times New Roman"/>
        </w:rPr>
        <w:t xml:space="preserve">učitelů. Je nutné zvýšit prestiž </w:t>
      </w:r>
      <w:r w:rsidR="00B07605">
        <w:rPr>
          <w:rFonts w:ascii="Times New Roman" w:hAnsi="Times New Roman" w:cs="Times New Roman"/>
        </w:rPr>
        <w:t xml:space="preserve">této profesní skupiny, </w:t>
      </w:r>
      <w:r w:rsidR="00CB1836">
        <w:rPr>
          <w:rFonts w:ascii="Times New Roman" w:hAnsi="Times New Roman" w:cs="Times New Roman"/>
        </w:rPr>
        <w:t xml:space="preserve">abychom měli </w:t>
      </w:r>
      <w:r w:rsidR="00383ABF">
        <w:rPr>
          <w:rFonts w:ascii="Times New Roman" w:hAnsi="Times New Roman" w:cs="Times New Roman"/>
        </w:rPr>
        <w:t>dostatek</w:t>
      </w:r>
      <w:r w:rsidR="00CB1836">
        <w:rPr>
          <w:rFonts w:ascii="Times New Roman" w:hAnsi="Times New Roman" w:cs="Times New Roman"/>
        </w:rPr>
        <w:t xml:space="preserve"> kvalitních </w:t>
      </w:r>
      <w:r w:rsidR="00B07605">
        <w:rPr>
          <w:rFonts w:ascii="Times New Roman" w:hAnsi="Times New Roman" w:cs="Times New Roman"/>
        </w:rPr>
        <w:t>učitelů medicíny</w:t>
      </w:r>
      <w:r w:rsidR="00CB1836">
        <w:rPr>
          <w:rFonts w:ascii="Times New Roman" w:hAnsi="Times New Roman" w:cs="Times New Roman"/>
        </w:rPr>
        <w:t xml:space="preserve"> pro co </w:t>
      </w:r>
      <w:r w:rsidR="00383ABF">
        <w:rPr>
          <w:rFonts w:ascii="Times New Roman" w:hAnsi="Times New Roman" w:cs="Times New Roman"/>
        </w:rPr>
        <w:t xml:space="preserve">nejindividuálnější </w:t>
      </w:r>
      <w:r w:rsidR="00CB1836">
        <w:rPr>
          <w:rFonts w:ascii="Times New Roman" w:hAnsi="Times New Roman" w:cs="Times New Roman"/>
        </w:rPr>
        <w:t>výuku. Finanční podporu</w:t>
      </w:r>
      <w:r w:rsidR="00B07605">
        <w:rPr>
          <w:rFonts w:ascii="Times New Roman" w:hAnsi="Times New Roman" w:cs="Times New Roman"/>
        </w:rPr>
        <w:t xml:space="preserve"> musíme cílit </w:t>
      </w:r>
      <w:r w:rsidR="005D4319">
        <w:rPr>
          <w:rFonts w:ascii="Times New Roman" w:hAnsi="Times New Roman" w:cs="Times New Roman"/>
        </w:rPr>
        <w:t xml:space="preserve">také </w:t>
      </w:r>
      <w:r w:rsidR="00B07605">
        <w:rPr>
          <w:rFonts w:ascii="Times New Roman" w:hAnsi="Times New Roman" w:cs="Times New Roman"/>
        </w:rPr>
        <w:t xml:space="preserve">na prostorové </w:t>
      </w:r>
      <w:r w:rsidR="00CB1836">
        <w:rPr>
          <w:rFonts w:ascii="Times New Roman" w:hAnsi="Times New Roman" w:cs="Times New Roman"/>
        </w:rPr>
        <w:t>kapacit</w:t>
      </w:r>
      <w:r w:rsidR="00B07605">
        <w:rPr>
          <w:rFonts w:ascii="Times New Roman" w:hAnsi="Times New Roman" w:cs="Times New Roman"/>
        </w:rPr>
        <w:t>y</w:t>
      </w:r>
      <w:r w:rsidR="00CB1836">
        <w:rPr>
          <w:rFonts w:ascii="Times New Roman" w:hAnsi="Times New Roman" w:cs="Times New Roman"/>
        </w:rPr>
        <w:t xml:space="preserve"> a </w:t>
      </w:r>
      <w:r w:rsidR="00B07605">
        <w:rPr>
          <w:rFonts w:ascii="Times New Roman" w:hAnsi="Times New Roman" w:cs="Times New Roman"/>
        </w:rPr>
        <w:t xml:space="preserve">do </w:t>
      </w:r>
      <w:r w:rsidR="00CB1836">
        <w:rPr>
          <w:rFonts w:ascii="Times New Roman" w:hAnsi="Times New Roman" w:cs="Times New Roman"/>
        </w:rPr>
        <w:t xml:space="preserve">výukových praxí. </w:t>
      </w:r>
    </w:p>
    <w:p w:rsidR="006620B7" w:rsidRDefault="005D4319" w:rsidP="008015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Kvalitních žadatelů o studium na lékařských fakultách je stále značný převis, proto se n</w:t>
      </w:r>
      <w:r w:rsidR="00D65F57">
        <w:rPr>
          <w:rFonts w:ascii="Times New Roman" w:hAnsi="Times New Roman" w:cs="Times New Roman"/>
        </w:rPr>
        <w:t>eobáváme</w:t>
      </w:r>
      <w:r>
        <w:rPr>
          <w:rFonts w:ascii="Times New Roman" w:hAnsi="Times New Roman" w:cs="Times New Roman"/>
        </w:rPr>
        <w:t xml:space="preserve">, </w:t>
      </w:r>
      <w:r w:rsidR="00E93443">
        <w:rPr>
          <w:rFonts w:ascii="Times New Roman" w:hAnsi="Times New Roman" w:cs="Times New Roman"/>
        </w:rPr>
        <w:t xml:space="preserve">že by navýšení počtu studentů </w:t>
      </w:r>
      <w:r w:rsidR="00383ABF">
        <w:rPr>
          <w:rFonts w:ascii="Times New Roman" w:hAnsi="Times New Roman" w:cs="Times New Roman"/>
        </w:rPr>
        <w:t xml:space="preserve">mělo </w:t>
      </w:r>
      <w:r w:rsidR="00E93443">
        <w:rPr>
          <w:rFonts w:ascii="Times New Roman" w:hAnsi="Times New Roman" w:cs="Times New Roman"/>
        </w:rPr>
        <w:t>překážk</w:t>
      </w:r>
      <w:r>
        <w:rPr>
          <w:rFonts w:ascii="Times New Roman" w:hAnsi="Times New Roman" w:cs="Times New Roman"/>
        </w:rPr>
        <w:t xml:space="preserve">u v poptávce po studiu medicíny. </w:t>
      </w:r>
    </w:p>
    <w:p w:rsidR="00B07605" w:rsidRDefault="00B07605" w:rsidP="00B07605">
      <w:pPr>
        <w:spacing w:after="0" w:line="240" w:lineRule="auto"/>
        <w:rPr>
          <w:rFonts w:ascii="Times New Roman" w:hAnsi="Times New Roman" w:cs="Times New Roman"/>
        </w:rPr>
      </w:pPr>
    </w:p>
    <w:p w:rsidR="00B07605" w:rsidRDefault="00B07605" w:rsidP="00B07605">
      <w:pPr>
        <w:spacing w:after="0" w:line="240" w:lineRule="auto"/>
        <w:rPr>
          <w:rFonts w:ascii="Times New Roman" w:hAnsi="Times New Roman" w:cs="Times New Roman"/>
        </w:rPr>
      </w:pPr>
    </w:p>
    <w:p w:rsidR="00A05103" w:rsidRDefault="00A05103" w:rsidP="00A05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Předseda spolku Mladí lékaři MUDr. Martin Kočí</w:t>
      </w:r>
      <w:r>
        <w:rPr>
          <w:rFonts w:ascii="Times New Roman" w:hAnsi="Times New Roman" w:cs="Times New Roman"/>
        </w:rPr>
        <w:t xml:space="preserve">: </w:t>
      </w:r>
    </w:p>
    <w:p w:rsidR="00A05103" w:rsidRDefault="00A05103" w:rsidP="00A05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Jednoznačně pozitivně vnímáme snahu ministerstva zdravotnictví o navýšení financí pro lékařské fakulty. Jejich </w:t>
      </w:r>
      <w:proofErr w:type="spellStart"/>
      <w:r>
        <w:rPr>
          <w:rFonts w:ascii="Times New Roman" w:hAnsi="Times New Roman" w:cs="Times New Roman"/>
        </w:rPr>
        <w:t>podfinancovanost</w:t>
      </w:r>
      <w:proofErr w:type="spellEnd"/>
      <w:r>
        <w:rPr>
          <w:rFonts w:ascii="Times New Roman" w:hAnsi="Times New Roman" w:cs="Times New Roman"/>
        </w:rPr>
        <w:t xml:space="preserve"> dlouhodobě znemožňuje rekrutovat lékaře – pedagogy do svých řad. Dojde-li ke zvýšení platů lékařů – učitelů, lze v delším horizontu očekávat posílení jejich řad, a pak i navyšování počtu mediků může být reálné. Jako první krok k navýšení počtu českých absolventů očekáváme redukci anglicky studujících skupin ve prospěch českých, toto opatření bez adekvátního financování není jinak možné. Dále pak je nutné, aby tyto prostředky byly dlouhodobě garantovány a nejednalo se o jednorázovou podporu, či podporu, která může být kdykoliv zrušena další vládou. S lékařskými fakultami se shodujeme v tom, že je žádoucí snižovat poměr počtu studentů na jednoho učitele. </w:t>
      </w:r>
    </w:p>
    <w:p w:rsidR="00A05103" w:rsidRDefault="00A05103" w:rsidP="00A05103">
      <w:pPr>
        <w:spacing w:after="0" w:line="240" w:lineRule="auto"/>
        <w:rPr>
          <w:rFonts w:ascii="Times New Roman" w:hAnsi="Times New Roman" w:cs="Times New Roman"/>
        </w:rPr>
      </w:pPr>
    </w:p>
    <w:p w:rsidR="00A05103" w:rsidRDefault="00A05103" w:rsidP="00A05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Celkový efekt</w:t>
      </w:r>
      <w:r w:rsidR="00231B42">
        <w:rPr>
          <w:rFonts w:ascii="Times New Roman" w:hAnsi="Times New Roman" w:cs="Times New Roman"/>
        </w:rPr>
        <w:t xml:space="preserve"> podpory lékařských fakult</w:t>
      </w:r>
      <w:r>
        <w:rPr>
          <w:rFonts w:ascii="Times New Roman" w:hAnsi="Times New Roman" w:cs="Times New Roman"/>
        </w:rPr>
        <w:t xml:space="preserve"> bude hlavně závislý na konkrétních parametrech projektu</w:t>
      </w:r>
      <w:r w:rsidR="00231B42" w:rsidRPr="00231B42">
        <w:rPr>
          <w:rFonts w:ascii="Times New Roman" w:hAnsi="Times New Roman" w:cs="Times New Roman"/>
        </w:rPr>
        <w:t xml:space="preserve"> </w:t>
      </w:r>
      <w:r w:rsidR="00231B42">
        <w:rPr>
          <w:rFonts w:ascii="Times New Roman" w:hAnsi="Times New Roman" w:cs="Times New Roman"/>
        </w:rPr>
        <w:t>navyšování financí</w:t>
      </w:r>
      <w:r>
        <w:rPr>
          <w:rFonts w:ascii="Times New Roman" w:hAnsi="Times New Roman" w:cs="Times New Roman"/>
        </w:rPr>
        <w:t>.</w:t>
      </w:r>
    </w:p>
    <w:p w:rsidR="00CD003C" w:rsidRDefault="00CD003C" w:rsidP="008015DC">
      <w:pPr>
        <w:spacing w:after="0" w:line="240" w:lineRule="auto"/>
        <w:rPr>
          <w:rFonts w:ascii="Times New Roman" w:hAnsi="Times New Roman" w:cs="Times New Roman"/>
        </w:rPr>
      </w:pPr>
    </w:p>
    <w:p w:rsidR="006A5A3B" w:rsidRDefault="006A5A3B" w:rsidP="008015DC">
      <w:pPr>
        <w:spacing w:after="0" w:line="240" w:lineRule="auto"/>
        <w:rPr>
          <w:rFonts w:ascii="Times New Roman" w:hAnsi="Times New Roman" w:cs="Times New Roman"/>
        </w:rPr>
      </w:pPr>
    </w:p>
    <w:p w:rsidR="00CD003C" w:rsidRDefault="00CD003C" w:rsidP="008015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Kontakty: </w:t>
      </w:r>
    </w:p>
    <w:p w:rsidR="00CD003C" w:rsidRDefault="0025717F" w:rsidP="008015DC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0C1291" w:rsidRPr="00B33EEB">
          <w:rPr>
            <w:rStyle w:val="Hypertextovodkaz"/>
            <w:rFonts w:ascii="Times New Roman" w:hAnsi="Times New Roman" w:cs="Times New Roman"/>
          </w:rPr>
          <w:t>http://dekanilf.cz/</w:t>
        </w:r>
      </w:hyperlink>
      <w:r w:rsidR="000C1291">
        <w:rPr>
          <w:rFonts w:ascii="Times New Roman" w:hAnsi="Times New Roman" w:cs="Times New Roman"/>
        </w:rPr>
        <w:t xml:space="preserve"> </w:t>
      </w:r>
    </w:p>
    <w:p w:rsidR="00CD003C" w:rsidRDefault="0025717F" w:rsidP="008015DC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0C1291" w:rsidRPr="00B33EEB">
          <w:rPr>
            <w:rStyle w:val="Hypertextovodkaz"/>
            <w:rFonts w:ascii="Times New Roman" w:hAnsi="Times New Roman" w:cs="Times New Roman"/>
          </w:rPr>
          <w:t>http://www.mladilekari.com/</w:t>
        </w:r>
      </w:hyperlink>
    </w:p>
    <w:p w:rsidR="000C1291" w:rsidRDefault="000C1291" w:rsidP="008015DC">
      <w:pPr>
        <w:spacing w:after="0" w:line="240" w:lineRule="auto"/>
        <w:rPr>
          <w:rFonts w:ascii="Times New Roman" w:hAnsi="Times New Roman" w:cs="Times New Roman"/>
        </w:rPr>
      </w:pPr>
    </w:p>
    <w:p w:rsidR="000C1291" w:rsidRDefault="000C1291" w:rsidP="008015DC">
      <w:pPr>
        <w:spacing w:after="0" w:line="240" w:lineRule="auto"/>
        <w:rPr>
          <w:rFonts w:ascii="Times New Roman" w:hAnsi="Times New Roman" w:cs="Times New Roman"/>
        </w:rPr>
      </w:pPr>
    </w:p>
    <w:p w:rsidR="000C1291" w:rsidRPr="008015DC" w:rsidRDefault="000C1291" w:rsidP="008015DC">
      <w:pPr>
        <w:spacing w:after="0" w:line="240" w:lineRule="auto"/>
        <w:rPr>
          <w:rFonts w:ascii="Times New Roman" w:hAnsi="Times New Roman" w:cs="Times New Roman"/>
        </w:rPr>
      </w:pPr>
    </w:p>
    <w:sectPr w:rsidR="000C1291" w:rsidRPr="008015DC" w:rsidSect="007A70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7F" w:rsidRDefault="0025717F" w:rsidP="000C1291">
      <w:pPr>
        <w:spacing w:after="0" w:line="240" w:lineRule="auto"/>
      </w:pPr>
      <w:r>
        <w:separator/>
      </w:r>
    </w:p>
  </w:endnote>
  <w:endnote w:type="continuationSeparator" w:id="0">
    <w:p w:rsidR="0025717F" w:rsidRDefault="0025717F" w:rsidP="000C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7F" w:rsidRDefault="0025717F" w:rsidP="000C1291">
      <w:pPr>
        <w:spacing w:after="0" w:line="240" w:lineRule="auto"/>
      </w:pPr>
      <w:r>
        <w:separator/>
      </w:r>
    </w:p>
  </w:footnote>
  <w:footnote w:type="continuationSeparator" w:id="0">
    <w:p w:rsidR="0025717F" w:rsidRDefault="0025717F" w:rsidP="000C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91" w:rsidRPr="000C1291" w:rsidRDefault="000C1291" w:rsidP="000C1291">
    <w:pPr>
      <w:rPr>
        <w:rFonts w:asciiTheme="majorHAnsi" w:hAnsiTheme="majorHAnsi" w:cs="Times New Roman"/>
        <w:color w:val="2E74B5" w:themeColor="accent1" w:themeShade="BF"/>
        <w:sz w:val="36"/>
        <w:szCs w:val="36"/>
      </w:rPr>
    </w:pPr>
    <w:r w:rsidRPr="009D27AB">
      <w:rPr>
        <w:rFonts w:ascii="Times New Roman" w:hAnsi="Times New Roman"/>
        <w:b/>
        <w:noProof/>
        <w:color w:val="D5695C"/>
        <w:lang w:eastAsia="cs-CZ"/>
      </w:rPr>
      <w:drawing>
        <wp:anchor distT="0" distB="0" distL="114300" distR="114300" simplePos="0" relativeHeight="251659264" behindDoc="0" locked="0" layoutInCell="1" allowOverlap="1" wp14:anchorId="76779A9A" wp14:editId="65730579">
          <wp:simplePos x="0" y="0"/>
          <wp:positionH relativeFrom="margin">
            <wp:posOffset>3392805</wp:posOffset>
          </wp:positionH>
          <wp:positionV relativeFrom="page">
            <wp:posOffset>406400</wp:posOffset>
          </wp:positionV>
          <wp:extent cx="2957830" cy="81280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fakulty rgb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830" cy="812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C1291">
      <w:rPr>
        <w:rFonts w:asciiTheme="majorHAnsi" w:hAnsiTheme="majorHAnsi" w:cs="Times New Roman"/>
        <w:color w:val="2E74B5" w:themeColor="accent1" w:themeShade="BF"/>
        <w:sz w:val="36"/>
        <w:szCs w:val="36"/>
      </w:rPr>
      <w:t xml:space="preserve"> </w:t>
    </w:r>
    <w:r>
      <w:rPr>
        <w:rFonts w:asciiTheme="majorHAnsi" w:hAnsiTheme="majorHAnsi" w:cs="Times New Roman"/>
        <w:noProof/>
        <w:color w:val="2E74B5" w:themeColor="accent1" w:themeShade="BF"/>
        <w:sz w:val="36"/>
        <w:szCs w:val="36"/>
        <w:lang w:eastAsia="cs-CZ"/>
      </w:rPr>
      <w:t xml:space="preserve">        </w:t>
    </w:r>
    <w:r w:rsidR="005F21BF">
      <w:rPr>
        <w:rFonts w:asciiTheme="majorHAnsi" w:hAnsiTheme="majorHAnsi" w:cs="Times New Roman"/>
        <w:noProof/>
        <w:color w:val="2E74B5" w:themeColor="accent1" w:themeShade="BF"/>
        <w:sz w:val="36"/>
        <w:szCs w:val="36"/>
        <w:lang w:eastAsia="cs-CZ"/>
      </w:rPr>
      <w:drawing>
        <wp:inline distT="0" distB="0" distL="0" distR="0" wp14:anchorId="09293A60" wp14:editId="0DB13B89">
          <wp:extent cx="704850" cy="679450"/>
          <wp:effectExtent l="0" t="0" r="0" b="6350"/>
          <wp:docPr id="2" name="Obrázek 2" descr="C:\Users\pklus\AppData\Local\Microsoft\Windows\Temporary Internet Files\Content.Word\ADLFCR_logo_text_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klus\AppData\Local\Microsoft\Windows\Temporary Internet Files\Content.Word\ADLFCR_logo_text_kru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="Times New Roman"/>
        <w:noProof/>
        <w:color w:val="2E74B5" w:themeColor="accent1" w:themeShade="BF"/>
        <w:sz w:val="36"/>
        <w:szCs w:val="36"/>
        <w:lang w:eastAsia="cs-CZ"/>
      </w:rPr>
      <w:t xml:space="preserve">             </w:t>
    </w:r>
    <w:r w:rsidR="005F21BF">
      <w:rPr>
        <w:rFonts w:asciiTheme="majorHAnsi" w:hAnsiTheme="majorHAnsi" w:cs="Times New Roman"/>
        <w:noProof/>
        <w:color w:val="2E74B5" w:themeColor="accent1" w:themeShade="BF"/>
        <w:sz w:val="36"/>
        <w:szCs w:val="36"/>
        <w:lang w:eastAsia="cs-CZ"/>
      </w:rPr>
      <w:drawing>
        <wp:inline distT="0" distB="0" distL="0" distR="0" wp14:anchorId="34B13A3E" wp14:editId="0E141FE3">
          <wp:extent cx="1301750" cy="609600"/>
          <wp:effectExtent l="0" t="0" r="0" b="0"/>
          <wp:docPr id="1" name="Obrázek 1" descr="C:\Users\pklus\Pictures\mladí lékař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lus\Pictures\mladí lékaři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="Times New Roman"/>
        <w:noProof/>
        <w:color w:val="2E74B5" w:themeColor="accent1" w:themeShade="BF"/>
        <w:sz w:val="36"/>
        <w:szCs w:val="36"/>
        <w:lang w:eastAsia="cs-CZ"/>
      </w:rPr>
      <w:t xml:space="preserve">          </w:t>
    </w:r>
  </w:p>
  <w:p w:rsidR="000C1291" w:rsidRDefault="000C1291" w:rsidP="000C1291">
    <w:pPr>
      <w:pStyle w:val="Zhlav"/>
      <w:tabs>
        <w:tab w:val="clear" w:pos="4536"/>
        <w:tab w:val="clear" w:pos="9072"/>
        <w:tab w:val="left" w:pos="3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C"/>
    <w:rsid w:val="000C1291"/>
    <w:rsid w:val="00173796"/>
    <w:rsid w:val="00186AA3"/>
    <w:rsid w:val="001A5E93"/>
    <w:rsid w:val="00231B42"/>
    <w:rsid w:val="0025717F"/>
    <w:rsid w:val="002707AC"/>
    <w:rsid w:val="002C2788"/>
    <w:rsid w:val="00320580"/>
    <w:rsid w:val="00383ABF"/>
    <w:rsid w:val="00427691"/>
    <w:rsid w:val="005D4319"/>
    <w:rsid w:val="005F21BF"/>
    <w:rsid w:val="006620B7"/>
    <w:rsid w:val="006A5A3B"/>
    <w:rsid w:val="007A700E"/>
    <w:rsid w:val="008015DC"/>
    <w:rsid w:val="00804259"/>
    <w:rsid w:val="008517ED"/>
    <w:rsid w:val="008E0E6F"/>
    <w:rsid w:val="00923A93"/>
    <w:rsid w:val="00997EE0"/>
    <w:rsid w:val="00A05103"/>
    <w:rsid w:val="00A5266D"/>
    <w:rsid w:val="00A65E49"/>
    <w:rsid w:val="00B07605"/>
    <w:rsid w:val="00B1599B"/>
    <w:rsid w:val="00BF6656"/>
    <w:rsid w:val="00C33092"/>
    <w:rsid w:val="00C55A37"/>
    <w:rsid w:val="00C80BB5"/>
    <w:rsid w:val="00C839E2"/>
    <w:rsid w:val="00CB1836"/>
    <w:rsid w:val="00CD003C"/>
    <w:rsid w:val="00D65F57"/>
    <w:rsid w:val="00E93443"/>
    <w:rsid w:val="00F156A1"/>
    <w:rsid w:val="00FE7A67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8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88D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86AA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291"/>
  </w:style>
  <w:style w:type="paragraph" w:styleId="Zpat">
    <w:name w:val="footer"/>
    <w:basedOn w:val="Normln"/>
    <w:link w:val="ZpatChar"/>
    <w:uiPriority w:val="99"/>
    <w:unhideWhenUsed/>
    <w:rsid w:val="000C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8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88D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86AA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291"/>
  </w:style>
  <w:style w:type="paragraph" w:styleId="Zpat">
    <w:name w:val="footer"/>
    <w:basedOn w:val="Normln"/>
    <w:link w:val="ZpatChar"/>
    <w:uiPriority w:val="99"/>
    <w:unhideWhenUsed/>
    <w:rsid w:val="000C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kanilf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dernirizeni.ihned.cz/c1-66121860-ministr-vojtech-chce-za-pul-miliardy-zvysit-pocet-budoucich-doktoru-vyssi-pocet-mediku-uskodi-kvalite-vyuky-varuji-mladi-lekar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ladilekari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dcterms:created xsi:type="dcterms:W3CDTF">2018-05-02T12:32:00Z</dcterms:created>
  <dcterms:modified xsi:type="dcterms:W3CDTF">2018-05-02T12:32:00Z</dcterms:modified>
</cp:coreProperties>
</file>