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AFCD" w14:textId="77777777" w:rsidR="00F6017A" w:rsidRDefault="00F6017A" w:rsidP="002B1332">
      <w:pPr>
        <w:spacing w:line="276" w:lineRule="auto"/>
        <w:rPr>
          <w:rFonts w:ascii="Times New Roman" w:hAnsi="Times New Roman"/>
        </w:rPr>
      </w:pPr>
    </w:p>
    <w:p w14:paraId="21164648" w14:textId="77777777" w:rsidR="00F6017A" w:rsidRPr="00F6017A" w:rsidRDefault="00F6017A" w:rsidP="002B1332">
      <w:pPr>
        <w:spacing w:line="276" w:lineRule="auto"/>
        <w:rPr>
          <w:rFonts w:ascii="Times New Roman" w:hAnsi="Times New Roman"/>
        </w:rPr>
      </w:pPr>
    </w:p>
    <w:p w14:paraId="6E9306D4" w14:textId="77777777" w:rsidR="00F6017A" w:rsidRPr="00F6017A" w:rsidRDefault="00F6017A" w:rsidP="002B1332">
      <w:pPr>
        <w:spacing w:line="276" w:lineRule="auto"/>
        <w:rPr>
          <w:rFonts w:ascii="Times New Roman" w:hAnsi="Times New Roman"/>
          <w:b/>
          <w:bCs/>
        </w:rPr>
      </w:pPr>
      <w:r w:rsidRPr="00F6017A">
        <w:rPr>
          <w:rFonts w:ascii="Times New Roman" w:hAnsi="Times New Roman"/>
          <w:bCs/>
        </w:rPr>
        <w:t xml:space="preserve">TISKOVÝ MATERIÁL </w:t>
      </w:r>
      <w:r w:rsidRPr="00F6017A">
        <w:rPr>
          <w:rFonts w:ascii="Times New Roman" w:hAnsi="Times New Roman"/>
          <w:bCs/>
        </w:rPr>
        <w:br/>
        <w:t xml:space="preserve">  </w:t>
      </w:r>
    </w:p>
    <w:p w14:paraId="1979E895" w14:textId="77777777" w:rsidR="00F6017A" w:rsidRPr="00376E6C" w:rsidRDefault="00551758" w:rsidP="002B1332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376E6C">
        <w:rPr>
          <w:rFonts w:ascii="Times New Roman" w:hAnsi="Times New Roman"/>
          <w:b/>
          <w:bCs/>
        </w:rPr>
        <w:t>Nedostatek učitelů medicíny v Čechách</w:t>
      </w:r>
      <w:r w:rsidR="00F6017A" w:rsidRPr="00376E6C">
        <w:rPr>
          <w:rFonts w:ascii="Times New Roman" w:hAnsi="Times New Roman"/>
          <w:b/>
          <w:bCs/>
        </w:rPr>
        <w:t xml:space="preserve"> </w:t>
      </w:r>
    </w:p>
    <w:p w14:paraId="74DC4F74" w14:textId="77777777" w:rsidR="00F6017A" w:rsidRPr="00376E6C" w:rsidRDefault="00F6017A" w:rsidP="002B1332">
      <w:pPr>
        <w:shd w:val="clear" w:color="auto" w:fill="FFFFFF"/>
        <w:spacing w:line="276" w:lineRule="auto"/>
        <w:rPr>
          <w:rFonts w:ascii="Times New Roman" w:hAnsi="Times New Roman"/>
          <w:b/>
          <w:bCs/>
          <w:bdr w:val="none" w:sz="0" w:space="0" w:color="auto" w:frame="1"/>
        </w:rPr>
      </w:pPr>
      <w:r w:rsidRPr="00376E6C">
        <w:rPr>
          <w:rFonts w:ascii="Times New Roman" w:hAnsi="Times New Roman"/>
          <w:b/>
          <w:bCs/>
          <w:bdr w:val="none" w:sz="0" w:space="0" w:color="auto" w:frame="1"/>
        </w:rPr>
        <w:t xml:space="preserve">                                                                   </w:t>
      </w:r>
    </w:p>
    <w:p w14:paraId="42E0FF3D" w14:textId="77777777" w:rsidR="00F6017A" w:rsidRPr="00376E6C" w:rsidRDefault="00F6017A" w:rsidP="002B133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376E6C">
        <w:rPr>
          <w:rFonts w:ascii="Times New Roman" w:hAnsi="Times New Roman"/>
          <w:b/>
          <w:bCs/>
          <w:bdr w:val="none" w:sz="0" w:space="0" w:color="auto" w:frame="1"/>
        </w:rPr>
        <w:t>2</w:t>
      </w:r>
      <w:r w:rsidR="00551758" w:rsidRPr="00376E6C">
        <w:rPr>
          <w:rFonts w:ascii="Times New Roman" w:hAnsi="Times New Roman"/>
          <w:b/>
          <w:bCs/>
          <w:bdr w:val="none" w:sz="0" w:space="0" w:color="auto" w:frame="1"/>
        </w:rPr>
        <w:t>7</w:t>
      </w:r>
      <w:r w:rsidRPr="00376E6C">
        <w:rPr>
          <w:rFonts w:ascii="Times New Roman" w:hAnsi="Times New Roman"/>
          <w:b/>
          <w:bCs/>
          <w:bdr w:val="none" w:sz="0" w:space="0" w:color="auto" w:frame="1"/>
        </w:rPr>
        <w:t xml:space="preserve">. </w:t>
      </w:r>
      <w:r w:rsidR="00551758" w:rsidRPr="00376E6C">
        <w:rPr>
          <w:rFonts w:ascii="Times New Roman" w:hAnsi="Times New Roman"/>
          <w:b/>
          <w:bCs/>
          <w:bdr w:val="none" w:sz="0" w:space="0" w:color="auto" w:frame="1"/>
        </w:rPr>
        <w:t xml:space="preserve">března </w:t>
      </w:r>
      <w:r w:rsidRPr="00376E6C">
        <w:rPr>
          <w:rFonts w:ascii="Times New Roman" w:hAnsi="Times New Roman"/>
          <w:b/>
          <w:bCs/>
          <w:bdr w:val="none" w:sz="0" w:space="0" w:color="auto" w:frame="1"/>
        </w:rPr>
        <w:t>201</w:t>
      </w:r>
      <w:r w:rsidR="00551758" w:rsidRPr="00376E6C">
        <w:rPr>
          <w:rFonts w:ascii="Times New Roman" w:hAnsi="Times New Roman"/>
          <w:b/>
          <w:bCs/>
          <w:bdr w:val="none" w:sz="0" w:space="0" w:color="auto" w:frame="1"/>
        </w:rPr>
        <w:t>8</w:t>
      </w:r>
    </w:p>
    <w:p w14:paraId="4CACA8CB" w14:textId="77777777" w:rsidR="00F6017A" w:rsidRPr="00F6017A" w:rsidRDefault="00F6017A" w:rsidP="002B133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highlight w:val="yellow"/>
          <w:bdr w:val="none" w:sz="0" w:space="0" w:color="auto" w:frame="1"/>
        </w:rPr>
      </w:pPr>
    </w:p>
    <w:p w14:paraId="16D4413A" w14:textId="77777777" w:rsidR="00F6017A" w:rsidRPr="008866BE" w:rsidRDefault="00F6017A" w:rsidP="002B1332">
      <w:pPr>
        <w:shd w:val="clear" w:color="auto" w:fill="FFFFFF"/>
        <w:spacing w:line="276" w:lineRule="auto"/>
        <w:rPr>
          <w:rFonts w:ascii="Times New Roman" w:hAnsi="Times New Roman"/>
          <w:b/>
        </w:rPr>
      </w:pPr>
      <w:r w:rsidRPr="008866BE">
        <w:rPr>
          <w:rFonts w:ascii="Times New Roman" w:hAnsi="Times New Roman"/>
          <w:b/>
        </w:rPr>
        <w:t>„</w:t>
      </w:r>
      <w:r w:rsidR="008866BE" w:rsidRPr="008866BE">
        <w:rPr>
          <w:rFonts w:ascii="Times New Roman" w:eastAsia="Times New Roman" w:hAnsi="Times New Roman"/>
          <w:b/>
          <w:color w:val="222222"/>
        </w:rPr>
        <w:t>Učitelů lékařských fakult je nedostatek – mladí nepřicházejí a současní stárnou</w:t>
      </w:r>
      <w:r w:rsidRPr="008866BE">
        <w:rPr>
          <w:rFonts w:ascii="Times New Roman" w:hAnsi="Times New Roman"/>
          <w:b/>
        </w:rPr>
        <w:t>.“</w:t>
      </w:r>
    </w:p>
    <w:p w14:paraId="67D6FA80" w14:textId="77777777" w:rsidR="00F6017A" w:rsidRPr="008866BE" w:rsidRDefault="008866BE" w:rsidP="002B1332">
      <w:pPr>
        <w:shd w:val="clear" w:color="auto" w:fill="FFFFFF"/>
        <w:spacing w:line="276" w:lineRule="auto"/>
        <w:rPr>
          <w:rFonts w:ascii="Times New Roman" w:hAnsi="Times New Roman"/>
        </w:rPr>
      </w:pPr>
      <w:r w:rsidRPr="008866BE">
        <w:rPr>
          <w:rFonts w:ascii="Times New Roman" w:hAnsi="Times New Roman"/>
        </w:rPr>
        <w:t>prof. MUDr. Aleksi Šedo, DrSc.</w:t>
      </w:r>
      <w:r w:rsidR="00F6017A" w:rsidRPr="008866BE">
        <w:rPr>
          <w:rFonts w:ascii="Times New Roman" w:hAnsi="Times New Roman"/>
        </w:rPr>
        <w:t xml:space="preserve">, </w:t>
      </w:r>
      <w:r w:rsidRPr="008866BE">
        <w:rPr>
          <w:rFonts w:ascii="Times New Roman" w:hAnsi="Times New Roman"/>
        </w:rPr>
        <w:t>děkan 1. LF UK</w:t>
      </w:r>
      <w:r w:rsidR="000559F4">
        <w:rPr>
          <w:rFonts w:ascii="Times New Roman" w:hAnsi="Times New Roman"/>
        </w:rPr>
        <w:t>,</w:t>
      </w:r>
      <w:r w:rsidRPr="008866BE">
        <w:rPr>
          <w:rFonts w:ascii="Times New Roman" w:hAnsi="Times New Roman"/>
        </w:rPr>
        <w:t xml:space="preserve"> předseda Asociace děkanů lékařských fakult ČR </w:t>
      </w:r>
    </w:p>
    <w:p w14:paraId="3D54F5B0" w14:textId="77777777" w:rsidR="00F6017A" w:rsidRPr="00F6017A" w:rsidRDefault="00F6017A" w:rsidP="002B133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highlight w:val="yellow"/>
          <w:bdr w:val="none" w:sz="0" w:space="0" w:color="auto" w:frame="1"/>
        </w:rPr>
      </w:pPr>
    </w:p>
    <w:p w14:paraId="7F623E12" w14:textId="77777777" w:rsidR="00F6017A" w:rsidRPr="00EA6664" w:rsidRDefault="00F6017A" w:rsidP="002B1332">
      <w:pPr>
        <w:spacing w:line="276" w:lineRule="auto"/>
        <w:rPr>
          <w:rFonts w:ascii="Times New Roman" w:hAnsi="Times New Roman"/>
          <w:b/>
        </w:rPr>
      </w:pPr>
      <w:r w:rsidRPr="00EA6664">
        <w:rPr>
          <w:rFonts w:ascii="Times New Roman" w:hAnsi="Times New Roman"/>
          <w:b/>
          <w:bCs/>
        </w:rPr>
        <w:t>„</w:t>
      </w:r>
      <w:r w:rsidR="00EA6664" w:rsidRPr="00EA6664">
        <w:rPr>
          <w:rFonts w:ascii="Times New Roman" w:hAnsi="Times New Roman"/>
          <w:b/>
        </w:rPr>
        <w:t>Chceme lékaře? Musíme mít jejich učitele!</w:t>
      </w:r>
      <w:r w:rsidRPr="00EA6664">
        <w:rPr>
          <w:rFonts w:ascii="Times New Roman" w:hAnsi="Times New Roman"/>
          <w:b/>
        </w:rPr>
        <w:t>“</w:t>
      </w:r>
    </w:p>
    <w:p w14:paraId="76F43045" w14:textId="77777777" w:rsidR="00EA6664" w:rsidRPr="00EA6664" w:rsidRDefault="00EA6664" w:rsidP="002B1332">
      <w:pPr>
        <w:spacing w:line="276" w:lineRule="auto"/>
        <w:rPr>
          <w:rFonts w:ascii="Times New Roman" w:hAnsi="Times New Roman"/>
        </w:rPr>
      </w:pPr>
      <w:r w:rsidRPr="008866BE">
        <w:rPr>
          <w:rFonts w:ascii="Times New Roman" w:hAnsi="Times New Roman"/>
        </w:rPr>
        <w:t>prof. MUDr.</w:t>
      </w:r>
      <w:r>
        <w:rPr>
          <w:rFonts w:ascii="Times New Roman" w:hAnsi="Times New Roman"/>
        </w:rPr>
        <w:t xml:space="preserve"> Martin Bareš</w:t>
      </w:r>
      <w:r w:rsidRPr="00EA6664">
        <w:rPr>
          <w:rFonts w:ascii="Times New Roman" w:hAnsi="Times New Roman"/>
        </w:rPr>
        <w:t>, Ph.D., děkan LF MU, místopředseda Asociace děkanů</w:t>
      </w:r>
    </w:p>
    <w:p w14:paraId="10ECD176" w14:textId="77777777" w:rsidR="00F6017A" w:rsidRDefault="00EA6664" w:rsidP="002B1332">
      <w:pPr>
        <w:spacing w:line="276" w:lineRule="auto"/>
        <w:rPr>
          <w:rFonts w:ascii="Times New Roman" w:hAnsi="Times New Roman"/>
        </w:rPr>
      </w:pPr>
      <w:r w:rsidRPr="00EA6664">
        <w:rPr>
          <w:rFonts w:ascii="Times New Roman" w:hAnsi="Times New Roman"/>
        </w:rPr>
        <w:t>lékařských fakult ČR</w:t>
      </w:r>
    </w:p>
    <w:p w14:paraId="682C6239" w14:textId="77777777" w:rsidR="00EA6664" w:rsidRPr="00F6017A" w:rsidRDefault="00EA6664" w:rsidP="002B1332">
      <w:pPr>
        <w:spacing w:line="276" w:lineRule="auto"/>
        <w:rPr>
          <w:rFonts w:ascii="Times New Roman" w:hAnsi="Times New Roman"/>
          <w:b/>
          <w:highlight w:val="yellow"/>
        </w:rPr>
      </w:pPr>
    </w:p>
    <w:p w14:paraId="09C1140E" w14:textId="77777777" w:rsidR="00F6017A" w:rsidRPr="008C6576" w:rsidRDefault="00F6017A" w:rsidP="002B1332">
      <w:pPr>
        <w:pStyle w:val="Prosttext"/>
        <w:spacing w:line="276" w:lineRule="auto"/>
        <w:rPr>
          <w:rFonts w:ascii="Times New Roman" w:hAnsi="Times New Roman"/>
          <w:b/>
        </w:rPr>
      </w:pPr>
      <w:r w:rsidRPr="008C6576">
        <w:rPr>
          <w:rFonts w:ascii="Times New Roman" w:hAnsi="Times New Roman"/>
          <w:b/>
        </w:rPr>
        <w:t>„</w:t>
      </w:r>
      <w:r w:rsidR="0055456B" w:rsidRPr="008C6576">
        <w:rPr>
          <w:rFonts w:ascii="Times New Roman" w:hAnsi="Times New Roman" w:cs="Times New Roman"/>
          <w:b/>
          <w:sz w:val="24"/>
          <w:szCs w:val="24"/>
        </w:rPr>
        <w:t>Kdo naučí lékaře léčit?</w:t>
      </w:r>
      <w:r w:rsidRPr="008C6576">
        <w:rPr>
          <w:rFonts w:ascii="Times New Roman" w:hAnsi="Times New Roman"/>
          <w:b/>
        </w:rPr>
        <w:t>“</w:t>
      </w:r>
    </w:p>
    <w:p w14:paraId="4F2B0D6A" w14:textId="77777777" w:rsidR="00F6017A" w:rsidRDefault="0055456B" w:rsidP="002B133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5456B">
        <w:rPr>
          <w:rFonts w:ascii="Times New Roman" w:hAnsi="Times New Roman"/>
        </w:rPr>
        <w:t>rof. MUDr. Karel Smetana, DrSc., přednosta Anatomického ústavu 1. LF UK</w:t>
      </w:r>
    </w:p>
    <w:p w14:paraId="41AE7B6B" w14:textId="77777777" w:rsidR="005A541A" w:rsidRDefault="005A541A" w:rsidP="002B133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5DC17E87" w14:textId="77777777" w:rsidR="005A541A" w:rsidRPr="00D32B1E" w:rsidRDefault="005A541A" w:rsidP="002B133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D32B1E">
        <w:rPr>
          <w:rFonts w:ascii="Times New Roman" w:hAnsi="Times New Roman"/>
          <w:b/>
        </w:rPr>
        <w:t>„</w:t>
      </w:r>
      <w:r w:rsidR="00D32B1E" w:rsidRPr="00D32B1E">
        <w:rPr>
          <w:rFonts w:ascii="Times New Roman" w:hAnsi="Times New Roman"/>
          <w:b/>
        </w:rPr>
        <w:t>Propojení práce na klinice a v ústavu je harmonická konst</w:t>
      </w:r>
      <w:r w:rsidR="005647CF">
        <w:rPr>
          <w:rFonts w:ascii="Times New Roman" w:hAnsi="Times New Roman"/>
          <w:b/>
        </w:rPr>
        <w:t>e</w:t>
      </w:r>
      <w:r w:rsidR="00D32B1E" w:rsidRPr="00D32B1E">
        <w:rPr>
          <w:rFonts w:ascii="Times New Roman" w:hAnsi="Times New Roman"/>
          <w:b/>
        </w:rPr>
        <w:t>lace.“</w:t>
      </w:r>
    </w:p>
    <w:p w14:paraId="631FE5E5" w14:textId="77777777" w:rsidR="005A541A" w:rsidRPr="005A541A" w:rsidRDefault="005A541A" w:rsidP="002B133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5A541A">
        <w:rPr>
          <w:rFonts w:ascii="Times New Roman" w:hAnsi="Times New Roman"/>
        </w:rPr>
        <w:t>MUDr. Lukáš Lacina, Ph.D., odborný asistent Anatomického ústavu 1. LF UK</w:t>
      </w:r>
    </w:p>
    <w:p w14:paraId="59C36EC3" w14:textId="771FD345" w:rsidR="005A541A" w:rsidRPr="0055456B" w:rsidRDefault="005A541A" w:rsidP="002B133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5A541A">
        <w:rPr>
          <w:rFonts w:ascii="Times New Roman" w:hAnsi="Times New Roman"/>
        </w:rPr>
        <w:t>a De</w:t>
      </w:r>
      <w:r w:rsidR="007021BF">
        <w:rPr>
          <w:rFonts w:ascii="Times New Roman" w:hAnsi="Times New Roman"/>
        </w:rPr>
        <w:t>r</w:t>
      </w:r>
      <w:r w:rsidRPr="005A541A">
        <w:rPr>
          <w:rFonts w:ascii="Times New Roman" w:hAnsi="Times New Roman"/>
        </w:rPr>
        <w:t>matovenerologické kliniky 1. LF UK a VFN v Praze</w:t>
      </w:r>
    </w:p>
    <w:p w14:paraId="397D103F" w14:textId="77777777" w:rsidR="00F6017A" w:rsidRDefault="00F6017A" w:rsidP="002B1332">
      <w:pPr>
        <w:spacing w:line="276" w:lineRule="auto"/>
        <w:rPr>
          <w:rFonts w:ascii="Times New Roman" w:hAnsi="Times New Roman"/>
        </w:rPr>
      </w:pPr>
    </w:p>
    <w:p w14:paraId="0DE51FD3" w14:textId="77777777" w:rsidR="00854894" w:rsidRDefault="00854894" w:rsidP="002B1332">
      <w:pPr>
        <w:spacing w:line="276" w:lineRule="auto"/>
        <w:rPr>
          <w:rFonts w:ascii="Times New Roman" w:hAnsi="Times New Roman"/>
        </w:rPr>
      </w:pPr>
    </w:p>
    <w:p w14:paraId="2A029A73" w14:textId="77777777" w:rsidR="00B62EA2" w:rsidRDefault="00B62EA2" w:rsidP="002B133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Nedostatek lékařů a nedostatek jejich pedagogů spolu velmi úzce souvisí. Jak dokládají data Ústavu zdravotnických informací a statistiky, lékařské fakulty by již za rok nemusely být schopny pokrýt svými absolventy požadované lékařské úvazky tak, aby v České republice </w:t>
      </w:r>
      <w:r w:rsidR="009E3F16">
        <w:rPr>
          <w:rFonts w:ascii="Times New Roman" w:hAnsi="Times New Roman"/>
        </w:rPr>
        <w:t xml:space="preserve">do budoucna </w:t>
      </w:r>
      <w:r>
        <w:rPr>
          <w:rFonts w:ascii="Times New Roman" w:hAnsi="Times New Roman"/>
        </w:rPr>
        <w:t xml:space="preserve">nebylo narušeno poskytování zdravotní péče.  </w:t>
      </w:r>
    </w:p>
    <w:p w14:paraId="40EBFB7A" w14:textId="77777777" w:rsidR="00B62EA2" w:rsidRDefault="00B62EA2" w:rsidP="002B133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současném systému financování </w:t>
      </w:r>
      <w:r w:rsidR="00687E93">
        <w:rPr>
          <w:rFonts w:ascii="Times New Roman" w:hAnsi="Times New Roman"/>
        </w:rPr>
        <w:t xml:space="preserve">medicínského školství </w:t>
      </w:r>
      <w:r>
        <w:rPr>
          <w:rFonts w:ascii="Times New Roman" w:hAnsi="Times New Roman"/>
        </w:rPr>
        <w:t>ale lékařské fakulty více absolventů vychovat nemohou, chybí jim</w:t>
      </w:r>
      <w:r w:rsidR="006D670E">
        <w:rPr>
          <w:rFonts w:ascii="Times New Roman" w:hAnsi="Times New Roman"/>
        </w:rPr>
        <w:t xml:space="preserve"> k tomu</w:t>
      </w:r>
      <w:r>
        <w:rPr>
          <w:rFonts w:ascii="Times New Roman" w:hAnsi="Times New Roman"/>
        </w:rPr>
        <w:t xml:space="preserve"> prostředky. Již nyní disponují od státu pouze 2/3 částky, která</w:t>
      </w:r>
      <w:r w:rsidR="00B85FB1">
        <w:rPr>
          <w:rFonts w:ascii="Times New Roman" w:hAnsi="Times New Roman"/>
        </w:rPr>
        <w:t xml:space="preserve"> je pro výchovu lékaře potřebná, a </w:t>
      </w:r>
      <w:r w:rsidR="00B85FB1" w:rsidRPr="00B85FB1">
        <w:rPr>
          <w:rFonts w:ascii="Times New Roman" w:hAnsi="Times New Roman"/>
        </w:rPr>
        <w:t xml:space="preserve">své hospodaření </w:t>
      </w:r>
      <w:r w:rsidR="00B85FB1">
        <w:rPr>
          <w:rFonts w:ascii="Times New Roman" w:hAnsi="Times New Roman"/>
        </w:rPr>
        <w:t>musejí dorovnávat z vlastních zdrojů.</w:t>
      </w:r>
      <w:r>
        <w:rPr>
          <w:rFonts w:ascii="Times New Roman" w:hAnsi="Times New Roman"/>
        </w:rPr>
        <w:t xml:space="preserve"> </w:t>
      </w:r>
      <w:r w:rsidR="00090E3F">
        <w:rPr>
          <w:rFonts w:ascii="Times New Roman" w:hAnsi="Times New Roman"/>
        </w:rPr>
        <w:t xml:space="preserve">Co ale fakulty trápí snad ještě více, je nedostatek učitelů budoucích lékařů. </w:t>
      </w:r>
    </w:p>
    <w:p w14:paraId="381B5F06" w14:textId="77777777" w:rsidR="00B62EA2" w:rsidRDefault="00B62EA2" w:rsidP="002B1332">
      <w:pPr>
        <w:spacing w:line="276" w:lineRule="auto"/>
        <w:rPr>
          <w:rFonts w:ascii="Times New Roman" w:hAnsi="Times New Roman"/>
        </w:rPr>
      </w:pPr>
    </w:p>
    <w:p w14:paraId="0D192BA5" w14:textId="77777777" w:rsidR="00B546DF" w:rsidRDefault="005F10B5" w:rsidP="006846D0">
      <w:pPr>
        <w:spacing w:line="276" w:lineRule="auto"/>
        <w:rPr>
          <w:rFonts w:ascii="Times New Roman" w:hAnsi="Times New Roman"/>
        </w:rPr>
      </w:pPr>
      <w:r w:rsidRPr="00BC176B">
        <w:rPr>
          <w:rFonts w:ascii="Times New Roman" w:hAnsi="Times New Roman"/>
        </w:rPr>
        <w:t xml:space="preserve">Dnes už je </w:t>
      </w:r>
      <w:r w:rsidR="006846D0">
        <w:rPr>
          <w:rFonts w:ascii="Times New Roman" w:hAnsi="Times New Roman"/>
        </w:rPr>
        <w:t>navýsost jasné</w:t>
      </w:r>
      <w:r w:rsidRPr="00BC176B">
        <w:rPr>
          <w:rFonts w:ascii="Times New Roman" w:hAnsi="Times New Roman"/>
        </w:rPr>
        <w:t xml:space="preserve">, že </w:t>
      </w:r>
      <w:r w:rsidR="0042371B" w:rsidRPr="00BC176B">
        <w:rPr>
          <w:rFonts w:ascii="Times New Roman" w:hAnsi="Times New Roman"/>
        </w:rPr>
        <w:t>na cílenou kultivaci velmi vzácné profesní skupiny,</w:t>
      </w:r>
      <w:r w:rsidR="006846D0">
        <w:rPr>
          <w:rFonts w:ascii="Times New Roman" w:hAnsi="Times New Roman"/>
        </w:rPr>
        <w:t xml:space="preserve"> kterou </w:t>
      </w:r>
      <w:r w:rsidR="0042371B" w:rsidRPr="00BC176B">
        <w:rPr>
          <w:rFonts w:ascii="Times New Roman" w:hAnsi="Times New Roman"/>
        </w:rPr>
        <w:t>učitelé budoucích lékařů</w:t>
      </w:r>
      <w:r w:rsidR="006846D0">
        <w:rPr>
          <w:rFonts w:ascii="Times New Roman" w:hAnsi="Times New Roman"/>
        </w:rPr>
        <w:t xml:space="preserve"> představují</w:t>
      </w:r>
      <w:r w:rsidR="00090E3F">
        <w:rPr>
          <w:rFonts w:ascii="Times New Roman" w:hAnsi="Times New Roman"/>
        </w:rPr>
        <w:t>,</w:t>
      </w:r>
      <w:r w:rsidR="00090E3F" w:rsidRPr="00090E3F">
        <w:rPr>
          <w:rFonts w:ascii="Times New Roman" w:hAnsi="Times New Roman"/>
        </w:rPr>
        <w:t xml:space="preserve"> </w:t>
      </w:r>
      <w:r w:rsidR="00090E3F" w:rsidRPr="00BC176B">
        <w:rPr>
          <w:rFonts w:ascii="Times New Roman" w:hAnsi="Times New Roman"/>
        </w:rPr>
        <w:t>se v minulosti zapomnělo</w:t>
      </w:r>
      <w:r w:rsidR="0042371B" w:rsidRPr="00BC176B">
        <w:rPr>
          <w:rFonts w:ascii="Times New Roman" w:hAnsi="Times New Roman"/>
        </w:rPr>
        <w:t xml:space="preserve">. </w:t>
      </w:r>
      <w:r w:rsidR="00090E3F">
        <w:rPr>
          <w:rFonts w:ascii="Times New Roman" w:hAnsi="Times New Roman"/>
        </w:rPr>
        <w:t xml:space="preserve">Zatímco nutnost </w:t>
      </w:r>
      <w:r w:rsidR="006846D0">
        <w:rPr>
          <w:rFonts w:ascii="Times New Roman" w:hAnsi="Times New Roman"/>
        </w:rPr>
        <w:t xml:space="preserve">pokrýt </w:t>
      </w:r>
      <w:r w:rsidR="00090E3F">
        <w:rPr>
          <w:rFonts w:ascii="Times New Roman" w:hAnsi="Times New Roman"/>
        </w:rPr>
        <w:t>n</w:t>
      </w:r>
      <w:r w:rsidR="00090E3F" w:rsidRPr="00BC176B">
        <w:rPr>
          <w:rFonts w:ascii="Times New Roman" w:hAnsi="Times New Roman"/>
        </w:rPr>
        <w:t>edostat</w:t>
      </w:r>
      <w:r w:rsidR="006846D0">
        <w:rPr>
          <w:rFonts w:ascii="Times New Roman" w:hAnsi="Times New Roman"/>
        </w:rPr>
        <w:t>e</w:t>
      </w:r>
      <w:r w:rsidR="00090E3F" w:rsidRPr="00BC176B">
        <w:rPr>
          <w:rFonts w:ascii="Times New Roman" w:hAnsi="Times New Roman"/>
        </w:rPr>
        <w:t>k lékařů společnost</w:t>
      </w:r>
      <w:r w:rsidR="00090E3F">
        <w:rPr>
          <w:rFonts w:ascii="Times New Roman" w:hAnsi="Times New Roman"/>
        </w:rPr>
        <w:t xml:space="preserve"> již </w:t>
      </w:r>
      <w:r w:rsidR="006846D0">
        <w:rPr>
          <w:rFonts w:ascii="Times New Roman" w:hAnsi="Times New Roman"/>
        </w:rPr>
        <w:t>několik</w:t>
      </w:r>
      <w:r w:rsidR="00090E3F">
        <w:rPr>
          <w:rFonts w:ascii="Times New Roman" w:hAnsi="Times New Roman"/>
        </w:rPr>
        <w:t xml:space="preserve"> let</w:t>
      </w:r>
      <w:r w:rsidR="00D068A3">
        <w:rPr>
          <w:rFonts w:ascii="Times New Roman" w:hAnsi="Times New Roman"/>
        </w:rPr>
        <w:t xml:space="preserve"> řeší</w:t>
      </w:r>
      <w:r w:rsidR="00090E3F" w:rsidRPr="00BC176B">
        <w:rPr>
          <w:rFonts w:ascii="Times New Roman" w:hAnsi="Times New Roman"/>
        </w:rPr>
        <w:t>, problém</w:t>
      </w:r>
      <w:r w:rsidR="00090E3F" w:rsidRPr="00660B45">
        <w:rPr>
          <w:rFonts w:ascii="Times New Roman" w:hAnsi="Times New Roman"/>
        </w:rPr>
        <w:t xml:space="preserve"> </w:t>
      </w:r>
      <w:r w:rsidR="00090E3F">
        <w:rPr>
          <w:rFonts w:ascii="Times New Roman" w:hAnsi="Times New Roman"/>
        </w:rPr>
        <w:t>chybějících lékařských pedagogů doposud zůstáv</w:t>
      </w:r>
      <w:r w:rsidR="00D068A3">
        <w:rPr>
          <w:rFonts w:ascii="Times New Roman" w:hAnsi="Times New Roman"/>
        </w:rPr>
        <w:t>á</w:t>
      </w:r>
      <w:r w:rsidR="00090E3F">
        <w:rPr>
          <w:rFonts w:ascii="Times New Roman" w:hAnsi="Times New Roman"/>
        </w:rPr>
        <w:t xml:space="preserve"> </w:t>
      </w:r>
      <w:r w:rsidR="00090E3F" w:rsidRPr="00BC176B">
        <w:rPr>
          <w:rFonts w:ascii="Times New Roman" w:hAnsi="Times New Roman"/>
        </w:rPr>
        <w:t>v</w:t>
      </w:r>
      <w:r w:rsidR="00090E3F">
        <w:rPr>
          <w:rFonts w:ascii="Times New Roman" w:hAnsi="Times New Roman"/>
        </w:rPr>
        <w:t> </w:t>
      </w:r>
      <w:r w:rsidR="00090E3F" w:rsidRPr="00BC176B">
        <w:rPr>
          <w:rFonts w:ascii="Times New Roman" w:hAnsi="Times New Roman"/>
        </w:rPr>
        <w:t>pozadí</w:t>
      </w:r>
      <w:r w:rsidR="006846D0">
        <w:rPr>
          <w:rFonts w:ascii="Times New Roman" w:hAnsi="Times New Roman"/>
        </w:rPr>
        <w:t xml:space="preserve">. Nedávno na něj </w:t>
      </w:r>
      <w:r w:rsidR="00627589">
        <w:rPr>
          <w:rFonts w:ascii="Times New Roman" w:hAnsi="Times New Roman"/>
        </w:rPr>
        <w:t xml:space="preserve">opětovně </w:t>
      </w:r>
      <w:r w:rsidR="00627589" w:rsidRPr="00BC176B">
        <w:rPr>
          <w:rFonts w:ascii="Times New Roman" w:hAnsi="Times New Roman"/>
        </w:rPr>
        <w:t>upozornila Asociace děkanů lékařských fakult</w:t>
      </w:r>
      <w:r w:rsidR="00942D6D">
        <w:rPr>
          <w:rFonts w:ascii="Times New Roman" w:hAnsi="Times New Roman"/>
        </w:rPr>
        <w:t xml:space="preserve"> ČR</w:t>
      </w:r>
      <w:r w:rsidR="00627589" w:rsidRPr="00BC176B">
        <w:rPr>
          <w:rFonts w:ascii="Times New Roman" w:hAnsi="Times New Roman"/>
        </w:rPr>
        <w:t>, která ve spolupráci s</w:t>
      </w:r>
      <w:r w:rsidR="00B546DF">
        <w:rPr>
          <w:rFonts w:ascii="Times New Roman" w:hAnsi="Times New Roman"/>
        </w:rPr>
        <w:t> ministerstvy</w:t>
      </w:r>
      <w:r w:rsidR="00627589" w:rsidRPr="00BC176B">
        <w:rPr>
          <w:rFonts w:ascii="Times New Roman" w:hAnsi="Times New Roman"/>
        </w:rPr>
        <w:t xml:space="preserve"> zdravotnictví a školství jedná o postupech, jak kritick</w:t>
      </w:r>
      <w:r w:rsidR="00D068A3">
        <w:rPr>
          <w:rFonts w:ascii="Times New Roman" w:hAnsi="Times New Roman"/>
        </w:rPr>
        <w:t xml:space="preserve">ý vývoj </w:t>
      </w:r>
      <w:r w:rsidR="00627589" w:rsidRPr="00BC176B">
        <w:rPr>
          <w:rFonts w:ascii="Times New Roman" w:hAnsi="Times New Roman"/>
        </w:rPr>
        <w:t xml:space="preserve">kapacit </w:t>
      </w:r>
      <w:r w:rsidR="00627589">
        <w:rPr>
          <w:rFonts w:ascii="Times New Roman" w:hAnsi="Times New Roman"/>
        </w:rPr>
        <w:t>pedagogů</w:t>
      </w:r>
      <w:r w:rsidR="007501C8">
        <w:rPr>
          <w:rFonts w:ascii="Times New Roman" w:hAnsi="Times New Roman"/>
        </w:rPr>
        <w:t xml:space="preserve"> lékařskýc</w:t>
      </w:r>
      <w:r w:rsidR="007E11B4">
        <w:rPr>
          <w:rFonts w:ascii="Times New Roman" w:hAnsi="Times New Roman"/>
        </w:rPr>
        <w:t>h</w:t>
      </w:r>
      <w:r w:rsidR="007501C8">
        <w:rPr>
          <w:rFonts w:ascii="Times New Roman" w:hAnsi="Times New Roman"/>
        </w:rPr>
        <w:t xml:space="preserve"> fakult</w:t>
      </w:r>
      <w:r w:rsidR="00627589">
        <w:rPr>
          <w:rFonts w:ascii="Times New Roman" w:hAnsi="Times New Roman"/>
        </w:rPr>
        <w:t xml:space="preserve"> </w:t>
      </w:r>
      <w:r w:rsidR="00627589" w:rsidRPr="00BC176B">
        <w:rPr>
          <w:rFonts w:ascii="Times New Roman" w:hAnsi="Times New Roman"/>
        </w:rPr>
        <w:t>zvrátit.</w:t>
      </w:r>
      <w:r w:rsidR="00B546DF">
        <w:rPr>
          <w:rFonts w:ascii="Times New Roman" w:hAnsi="Times New Roman"/>
        </w:rPr>
        <w:t xml:space="preserve"> Výsledkem by měl společný dlouhodobý plán o finančním navýšení</w:t>
      </w:r>
      <w:r w:rsidR="00B546DF" w:rsidRPr="00BC176B">
        <w:rPr>
          <w:rFonts w:ascii="Times New Roman" w:hAnsi="Times New Roman"/>
        </w:rPr>
        <w:t xml:space="preserve"> </w:t>
      </w:r>
      <w:r w:rsidR="007501C8">
        <w:rPr>
          <w:rFonts w:ascii="Times New Roman" w:hAnsi="Times New Roman"/>
        </w:rPr>
        <w:t xml:space="preserve">rozpočtů </w:t>
      </w:r>
      <w:r w:rsidR="00B546DF" w:rsidRPr="00BC176B">
        <w:rPr>
          <w:rFonts w:ascii="Times New Roman" w:hAnsi="Times New Roman"/>
        </w:rPr>
        <w:t>lékařských fakult</w:t>
      </w:r>
      <w:r w:rsidR="00B546DF">
        <w:rPr>
          <w:rFonts w:ascii="Times New Roman" w:hAnsi="Times New Roman"/>
        </w:rPr>
        <w:t xml:space="preserve">. </w:t>
      </w:r>
    </w:p>
    <w:p w14:paraId="19AC10D7" w14:textId="77777777" w:rsidR="00627589" w:rsidRDefault="00627589" w:rsidP="00B546DF">
      <w:pPr>
        <w:spacing w:line="276" w:lineRule="auto"/>
        <w:rPr>
          <w:rFonts w:ascii="Times New Roman" w:hAnsi="Times New Roman"/>
        </w:rPr>
      </w:pPr>
      <w:r w:rsidRPr="00BC176B">
        <w:rPr>
          <w:rFonts w:ascii="Times New Roman" w:hAnsi="Times New Roman"/>
        </w:rPr>
        <w:t xml:space="preserve"> „Je to jistě chvályhodné a vítáme to, nicméně </w:t>
      </w:r>
      <w:r w:rsidR="00E01C46">
        <w:rPr>
          <w:rFonts w:ascii="Times New Roman" w:hAnsi="Times New Roman"/>
        </w:rPr>
        <w:t xml:space="preserve">k takovému kroku </w:t>
      </w:r>
      <w:r w:rsidRPr="00BC176B">
        <w:rPr>
          <w:rFonts w:ascii="Times New Roman" w:hAnsi="Times New Roman"/>
        </w:rPr>
        <w:t xml:space="preserve">mělo </w:t>
      </w:r>
      <w:r w:rsidR="00E01C46">
        <w:rPr>
          <w:rFonts w:ascii="Times New Roman" w:hAnsi="Times New Roman"/>
        </w:rPr>
        <w:t>dojít</w:t>
      </w:r>
      <w:r w:rsidRPr="00BC176B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iž před 15 a více lety,“</w:t>
      </w:r>
      <w:r w:rsidRPr="00BC176B">
        <w:rPr>
          <w:rFonts w:ascii="Times New Roman" w:hAnsi="Times New Roman"/>
        </w:rPr>
        <w:t xml:space="preserve"> říká </w:t>
      </w:r>
      <w:r>
        <w:rPr>
          <w:rFonts w:ascii="Times New Roman" w:hAnsi="Times New Roman"/>
        </w:rPr>
        <w:t xml:space="preserve">děkan 1. LF UK </w:t>
      </w:r>
      <w:r w:rsidRPr="00BC176B">
        <w:rPr>
          <w:rFonts w:ascii="Times New Roman" w:hAnsi="Times New Roman"/>
        </w:rPr>
        <w:t>prof.</w:t>
      </w:r>
      <w:r>
        <w:rPr>
          <w:rFonts w:ascii="Times New Roman" w:hAnsi="Times New Roman"/>
        </w:rPr>
        <w:t xml:space="preserve"> MUDr. Aleksi </w:t>
      </w:r>
      <w:r w:rsidRPr="00BC176B">
        <w:rPr>
          <w:rFonts w:ascii="Times New Roman" w:hAnsi="Times New Roman"/>
        </w:rPr>
        <w:t>Šedo,</w:t>
      </w:r>
      <w:r>
        <w:rPr>
          <w:rFonts w:ascii="Times New Roman" w:hAnsi="Times New Roman"/>
        </w:rPr>
        <w:t xml:space="preserve"> DrSc., </w:t>
      </w:r>
      <w:r w:rsidRPr="00BC176B">
        <w:rPr>
          <w:rFonts w:ascii="Times New Roman" w:hAnsi="Times New Roman"/>
        </w:rPr>
        <w:t>který je zároveň předsedou Asociace děkanů lékařských fakult</w:t>
      </w:r>
      <w:r>
        <w:rPr>
          <w:rFonts w:ascii="Times New Roman" w:hAnsi="Times New Roman"/>
        </w:rPr>
        <w:t xml:space="preserve"> ČR</w:t>
      </w:r>
      <w:r w:rsidRPr="00BC176B">
        <w:rPr>
          <w:rFonts w:ascii="Times New Roman" w:hAnsi="Times New Roman"/>
        </w:rPr>
        <w:t>.</w:t>
      </w:r>
      <w:r w:rsidR="00B546DF" w:rsidRPr="00B546DF">
        <w:rPr>
          <w:rFonts w:ascii="Times New Roman" w:hAnsi="Times New Roman"/>
        </w:rPr>
        <w:t xml:space="preserve"> </w:t>
      </w:r>
      <w:r w:rsidR="00B546DF">
        <w:rPr>
          <w:rFonts w:ascii="Times New Roman" w:hAnsi="Times New Roman"/>
        </w:rPr>
        <w:t xml:space="preserve">Jak doplňuje děkan </w:t>
      </w:r>
      <w:r w:rsidR="00E01C46">
        <w:rPr>
          <w:rFonts w:ascii="Times New Roman" w:hAnsi="Times New Roman"/>
        </w:rPr>
        <w:t>LF</w:t>
      </w:r>
      <w:r w:rsidR="00B546DF">
        <w:rPr>
          <w:rFonts w:ascii="Times New Roman" w:hAnsi="Times New Roman"/>
        </w:rPr>
        <w:t xml:space="preserve"> Masarykovy univerzity, prof. MUDr. Martin Bareš, </w:t>
      </w:r>
      <w:r w:rsidR="00E01C46">
        <w:rPr>
          <w:rFonts w:ascii="Times New Roman" w:hAnsi="Times New Roman"/>
        </w:rPr>
        <w:t xml:space="preserve">Ph.D., </w:t>
      </w:r>
      <w:r w:rsidR="00B546DF">
        <w:rPr>
          <w:rFonts w:ascii="Times New Roman" w:hAnsi="Times New Roman"/>
        </w:rPr>
        <w:t>i</w:t>
      </w:r>
      <w:r w:rsidR="00B546DF" w:rsidRPr="00BC176B">
        <w:rPr>
          <w:rFonts w:ascii="Times New Roman" w:hAnsi="Times New Roman"/>
        </w:rPr>
        <w:t>deálně</w:t>
      </w:r>
      <w:r w:rsidR="00B546DF">
        <w:rPr>
          <w:rFonts w:ascii="Times New Roman" w:hAnsi="Times New Roman"/>
        </w:rPr>
        <w:t xml:space="preserve"> by mělo jít</w:t>
      </w:r>
      <w:r w:rsidR="00B546DF" w:rsidRPr="00BC176B">
        <w:rPr>
          <w:rFonts w:ascii="Times New Roman" w:hAnsi="Times New Roman"/>
        </w:rPr>
        <w:t xml:space="preserve"> </w:t>
      </w:r>
      <w:r w:rsidR="00942D6D">
        <w:rPr>
          <w:rFonts w:ascii="Times New Roman" w:hAnsi="Times New Roman"/>
        </w:rPr>
        <w:t xml:space="preserve">o </w:t>
      </w:r>
      <w:r w:rsidR="00B546DF" w:rsidRPr="00BC176B">
        <w:rPr>
          <w:rFonts w:ascii="Times New Roman" w:hAnsi="Times New Roman"/>
        </w:rPr>
        <w:t>národ</w:t>
      </w:r>
      <w:r w:rsidR="00B546DF">
        <w:rPr>
          <w:rFonts w:ascii="Times New Roman" w:hAnsi="Times New Roman"/>
        </w:rPr>
        <w:t xml:space="preserve">ní akční plán podpořený vládou: </w:t>
      </w:r>
      <w:r w:rsidR="00B546DF">
        <w:rPr>
          <w:rFonts w:ascii="Times New Roman" w:hAnsi="Times New Roman"/>
        </w:rPr>
        <w:lastRenderedPageBreak/>
        <w:t>„N</w:t>
      </w:r>
      <w:r w:rsidR="00B546DF" w:rsidRPr="00BC176B">
        <w:rPr>
          <w:rFonts w:ascii="Times New Roman" w:hAnsi="Times New Roman"/>
        </w:rPr>
        <w:t>elze spoléhat na jednorázové dorovnání rozpočt</w:t>
      </w:r>
      <w:r w:rsidR="00B546DF">
        <w:rPr>
          <w:rFonts w:ascii="Times New Roman" w:hAnsi="Times New Roman"/>
        </w:rPr>
        <w:t>ů</w:t>
      </w:r>
      <w:r w:rsidR="00B546DF" w:rsidRPr="00BC176B">
        <w:rPr>
          <w:rFonts w:ascii="Times New Roman" w:hAnsi="Times New Roman"/>
        </w:rPr>
        <w:t xml:space="preserve"> fakult. Chceme-li mít dostatek lékařů, pak takový plán musí pokrývat minimálně 8 </w:t>
      </w:r>
      <w:r w:rsidR="00942D6D">
        <w:rPr>
          <w:rFonts w:ascii="Times New Roman" w:hAnsi="Times New Roman"/>
        </w:rPr>
        <w:t>až</w:t>
      </w:r>
      <w:r w:rsidR="00B546DF" w:rsidRPr="00BC176B">
        <w:rPr>
          <w:rFonts w:ascii="Times New Roman" w:hAnsi="Times New Roman"/>
        </w:rPr>
        <w:t xml:space="preserve"> 10 let</w:t>
      </w:r>
      <w:r w:rsidR="00B546DF">
        <w:rPr>
          <w:rFonts w:ascii="Times New Roman" w:hAnsi="Times New Roman"/>
        </w:rPr>
        <w:t>.“</w:t>
      </w:r>
    </w:p>
    <w:p w14:paraId="790ECEE9" w14:textId="77777777" w:rsidR="00627589" w:rsidRDefault="00627589" w:rsidP="002B1332">
      <w:pPr>
        <w:spacing w:line="276" w:lineRule="auto"/>
        <w:rPr>
          <w:rFonts w:ascii="Times New Roman" w:hAnsi="Times New Roman"/>
        </w:rPr>
      </w:pPr>
    </w:p>
    <w:p w14:paraId="4824B36F" w14:textId="77777777" w:rsidR="00627589" w:rsidRDefault="00B546DF" w:rsidP="00B54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</w:rPr>
      </w:pPr>
      <w:r w:rsidRPr="00B546DF">
        <w:rPr>
          <w:rFonts w:ascii="Times New Roman" w:hAnsi="Times New Roman"/>
          <w:color w:val="5B9BD5" w:themeColor="accent1"/>
        </w:rPr>
        <w:t xml:space="preserve">Chceme lékaře? Musíme mít jejich učitele! </w:t>
      </w:r>
      <w:r>
        <w:rPr>
          <w:rFonts w:ascii="Times New Roman" w:hAnsi="Times New Roman"/>
        </w:rPr>
        <w:br/>
      </w:r>
      <w:r w:rsidR="0042371B" w:rsidRPr="00CC0672">
        <w:rPr>
          <w:rFonts w:ascii="Times New Roman" w:hAnsi="Times New Roman"/>
        </w:rPr>
        <w:t>Z logiky věci lékaře musí vychovávat převážně zase lékaři</w:t>
      </w:r>
      <w:r w:rsidR="005F10B5" w:rsidRPr="00CC0672">
        <w:rPr>
          <w:rFonts w:ascii="Times New Roman" w:hAnsi="Times New Roman"/>
        </w:rPr>
        <w:t xml:space="preserve">. Jenže </w:t>
      </w:r>
      <w:r w:rsidR="003D29FF" w:rsidRPr="00CC0672">
        <w:rPr>
          <w:rFonts w:ascii="Times New Roman" w:hAnsi="Times New Roman"/>
        </w:rPr>
        <w:t xml:space="preserve">jejich </w:t>
      </w:r>
      <w:r w:rsidR="00CC0672" w:rsidRPr="00CC0672">
        <w:rPr>
          <w:rFonts w:ascii="Times New Roman" w:hAnsi="Times New Roman"/>
        </w:rPr>
        <w:t>o</w:t>
      </w:r>
      <w:r w:rsidR="00CC0672">
        <w:rPr>
          <w:rFonts w:ascii="Times New Roman" w:hAnsi="Times New Roman"/>
        </w:rPr>
        <w:t xml:space="preserve">chota a motivace </w:t>
      </w:r>
      <w:r w:rsidR="00CC0672" w:rsidRPr="00CC0672">
        <w:rPr>
          <w:rFonts w:ascii="Times New Roman" w:hAnsi="Times New Roman"/>
        </w:rPr>
        <w:t>věnovat se pedagogické práci</w:t>
      </w:r>
      <w:r w:rsidR="00CC0672">
        <w:rPr>
          <w:rFonts w:ascii="Times New Roman" w:hAnsi="Times New Roman"/>
        </w:rPr>
        <w:t xml:space="preserve"> se </w:t>
      </w:r>
      <w:r w:rsidR="00CC0672" w:rsidRPr="00CC0672">
        <w:rPr>
          <w:rFonts w:ascii="Times New Roman" w:hAnsi="Times New Roman"/>
        </w:rPr>
        <w:t xml:space="preserve">stále snižuje, </w:t>
      </w:r>
      <w:r w:rsidR="00F110A4">
        <w:rPr>
          <w:rFonts w:ascii="Times New Roman" w:hAnsi="Times New Roman"/>
        </w:rPr>
        <w:t xml:space="preserve">mj. kvůli tomu, že v odpovídajícím postavení </w:t>
      </w:r>
      <w:r w:rsidR="00CC0672">
        <w:rPr>
          <w:rFonts w:ascii="Times New Roman" w:hAnsi="Times New Roman"/>
        </w:rPr>
        <w:t xml:space="preserve">bez </w:t>
      </w:r>
      <w:r w:rsidR="00CC0672" w:rsidRPr="00CC0672">
        <w:rPr>
          <w:rFonts w:ascii="Times New Roman" w:hAnsi="Times New Roman"/>
        </w:rPr>
        <w:t>pedagogického úvazku si vydělají významně</w:t>
      </w:r>
      <w:r w:rsidR="004948D7">
        <w:rPr>
          <w:rFonts w:ascii="Times New Roman" w:hAnsi="Times New Roman"/>
        </w:rPr>
        <w:t xml:space="preserve"> více (nehledě na </w:t>
      </w:r>
      <w:r w:rsidR="004948D7" w:rsidRPr="004948D7">
        <w:rPr>
          <w:rFonts w:ascii="Times New Roman" w:hAnsi="Times New Roman"/>
        </w:rPr>
        <w:t>uplatnění v soukromém sektoru či v</w:t>
      </w:r>
      <w:r w:rsidR="004948D7">
        <w:rPr>
          <w:rFonts w:ascii="Times New Roman" w:hAnsi="Times New Roman"/>
        </w:rPr>
        <w:t> </w:t>
      </w:r>
      <w:r w:rsidR="004948D7" w:rsidRPr="004948D7">
        <w:rPr>
          <w:rFonts w:ascii="Times New Roman" w:hAnsi="Times New Roman"/>
        </w:rPr>
        <w:t>zahraničí</w:t>
      </w:r>
      <w:r w:rsidR="004948D7">
        <w:rPr>
          <w:rFonts w:ascii="Times New Roman" w:hAnsi="Times New Roman"/>
        </w:rPr>
        <w:t>).</w:t>
      </w:r>
      <w:r w:rsidR="004948D7" w:rsidRPr="004948D7">
        <w:rPr>
          <w:rFonts w:ascii="Times New Roman" w:hAnsi="Times New Roman"/>
        </w:rPr>
        <w:t xml:space="preserve"> </w:t>
      </w:r>
      <w:r w:rsidR="008C1DA5">
        <w:rPr>
          <w:rFonts w:ascii="Times New Roman" w:hAnsi="Times New Roman"/>
        </w:rPr>
        <w:t>„</w:t>
      </w:r>
      <w:r w:rsidR="00627589">
        <w:rPr>
          <w:rFonts w:ascii="Times New Roman" w:hAnsi="Times New Roman"/>
        </w:rPr>
        <w:t>P</w:t>
      </w:r>
      <w:r w:rsidR="008C1DA5" w:rsidRPr="00BC176B">
        <w:rPr>
          <w:rFonts w:ascii="Times New Roman" w:hAnsi="Times New Roman"/>
        </w:rPr>
        <w:t>roblém nedostatečného počtu učitelů medicíny považuji za zásadní. Je to zcela klíčová věc nejen pro české vysoké školství a pro sektor zdravotnictví, ale také zásadní strategická otázka pro celou naši společnost a tuto zemi. Platí zde totiž jednoduchá úvaha: Chceme lékaře? Musíme mít jejich učitele!</w:t>
      </w:r>
      <w:r w:rsidR="00627589">
        <w:rPr>
          <w:rFonts w:ascii="Times New Roman" w:hAnsi="Times New Roman"/>
        </w:rPr>
        <w:t xml:space="preserve"> </w:t>
      </w:r>
      <w:r w:rsidR="008C1DA5" w:rsidRPr="00BC176B">
        <w:rPr>
          <w:rFonts w:ascii="Times New Roman" w:hAnsi="Times New Roman"/>
        </w:rPr>
        <w:t xml:space="preserve">Nebude-li mít kdo učit mediky, nebudeme mít dostatek absolventů medicíny. A nebudeme-li mít dostatek absolventů, nebudeme mít dostatek lékařů </w:t>
      </w:r>
      <w:r w:rsidR="00942D6D">
        <w:rPr>
          <w:rFonts w:ascii="Times New Roman" w:hAnsi="Times New Roman"/>
        </w:rPr>
        <w:softHyphen/>
        <w:t xml:space="preserve">– </w:t>
      </w:r>
      <w:r w:rsidR="008C1DA5" w:rsidRPr="00BC176B">
        <w:rPr>
          <w:rFonts w:ascii="Times New Roman" w:hAnsi="Times New Roman"/>
        </w:rPr>
        <w:t xml:space="preserve">v některých oborech je to znát již dnes. Pak se ale opravdu výrazně zhorší dostupnost kvalitní zdravotní </w:t>
      </w:r>
      <w:r w:rsidR="008C1DA5">
        <w:rPr>
          <w:rFonts w:ascii="Times New Roman" w:hAnsi="Times New Roman"/>
        </w:rPr>
        <w:t xml:space="preserve">péče pro většinu našich občanů,“ </w:t>
      </w:r>
      <w:r>
        <w:rPr>
          <w:rFonts w:ascii="Times New Roman" w:hAnsi="Times New Roman"/>
        </w:rPr>
        <w:t xml:space="preserve">obává se </w:t>
      </w:r>
      <w:r w:rsidR="008C1DA5">
        <w:rPr>
          <w:rFonts w:ascii="Times New Roman" w:hAnsi="Times New Roman"/>
        </w:rPr>
        <w:t xml:space="preserve">děkan </w:t>
      </w:r>
      <w:r w:rsidR="00627589">
        <w:rPr>
          <w:rFonts w:ascii="Times New Roman" w:hAnsi="Times New Roman"/>
        </w:rPr>
        <w:t xml:space="preserve">Bareš. </w:t>
      </w:r>
    </w:p>
    <w:p w14:paraId="43048DA7" w14:textId="77777777" w:rsidR="00B546DF" w:rsidRDefault="00B546DF" w:rsidP="00B546DF">
      <w:pPr>
        <w:spacing w:line="276" w:lineRule="auto"/>
        <w:rPr>
          <w:rFonts w:ascii="Times New Roman" w:hAnsi="Times New Roman"/>
        </w:rPr>
      </w:pPr>
    </w:p>
    <w:p w14:paraId="20BB21D4" w14:textId="77777777" w:rsidR="00B546DF" w:rsidRPr="00F367E1" w:rsidRDefault="00B546DF" w:rsidP="00B546DF">
      <w:pPr>
        <w:spacing w:line="276" w:lineRule="auto"/>
        <w:rPr>
          <w:rFonts w:ascii="Times New Roman" w:hAnsi="Times New Roman"/>
          <w:bCs/>
        </w:rPr>
      </w:pPr>
      <w:r w:rsidRPr="00F367E1">
        <w:rPr>
          <w:rFonts w:ascii="Times New Roman" w:hAnsi="Times New Roman"/>
        </w:rPr>
        <w:t xml:space="preserve">Navýšením financí by byly schopny fakulty </w:t>
      </w:r>
      <w:r w:rsidRPr="00F367E1">
        <w:rPr>
          <w:rFonts w:ascii="Times New Roman" w:hAnsi="Times New Roman"/>
          <w:bCs/>
        </w:rPr>
        <w:t xml:space="preserve">během příštích let počet učitelů </w:t>
      </w:r>
      <w:r w:rsidR="00091313" w:rsidRPr="00F367E1">
        <w:rPr>
          <w:rFonts w:ascii="Times New Roman" w:hAnsi="Times New Roman"/>
          <w:bCs/>
        </w:rPr>
        <w:t>zvýšit. Záměrem ministerstva zdravotnictví je nárůst počtu absolventů o 10 až 15</w:t>
      </w:r>
      <w:r w:rsidR="001B1DEA" w:rsidRPr="00F367E1">
        <w:rPr>
          <w:rFonts w:ascii="Times New Roman" w:hAnsi="Times New Roman"/>
          <w:bCs/>
        </w:rPr>
        <w:t xml:space="preserve"> </w:t>
      </w:r>
      <w:r w:rsidR="00091313" w:rsidRPr="00F367E1">
        <w:rPr>
          <w:rFonts w:ascii="Times New Roman" w:hAnsi="Times New Roman"/>
          <w:bCs/>
        </w:rPr>
        <w:t xml:space="preserve">%, </w:t>
      </w:r>
      <w:r w:rsidR="005A0B11" w:rsidRPr="00F367E1">
        <w:rPr>
          <w:rFonts w:ascii="Times New Roman" w:hAnsi="Times New Roman"/>
          <w:bCs/>
        </w:rPr>
        <w:t xml:space="preserve">přičemž by </w:t>
      </w:r>
      <w:r w:rsidR="00091313" w:rsidRPr="00F367E1">
        <w:rPr>
          <w:rFonts w:ascii="Times New Roman" w:hAnsi="Times New Roman"/>
          <w:bCs/>
        </w:rPr>
        <w:t xml:space="preserve">mělo dojít ke stejnému navýšení množství pedagogů, </w:t>
      </w:r>
      <w:r w:rsidRPr="00F367E1">
        <w:rPr>
          <w:rFonts w:ascii="Times New Roman" w:hAnsi="Times New Roman"/>
          <w:bCs/>
        </w:rPr>
        <w:t>aby zůstal zachován</w:t>
      </w:r>
      <w:r w:rsidR="00091313" w:rsidRPr="00F367E1">
        <w:rPr>
          <w:rFonts w:ascii="Times New Roman" w:hAnsi="Times New Roman"/>
          <w:bCs/>
        </w:rPr>
        <w:t xml:space="preserve"> dostatečný</w:t>
      </w:r>
      <w:r w:rsidRPr="00F367E1">
        <w:rPr>
          <w:rFonts w:ascii="Times New Roman" w:hAnsi="Times New Roman"/>
          <w:bCs/>
        </w:rPr>
        <w:t xml:space="preserve"> poměr j</w:t>
      </w:r>
      <w:r w:rsidR="00091313" w:rsidRPr="00F367E1">
        <w:rPr>
          <w:rFonts w:ascii="Times New Roman" w:hAnsi="Times New Roman"/>
          <w:bCs/>
        </w:rPr>
        <w:t>ednoho vyučujícího na studenta (cca</w:t>
      </w:r>
      <w:r w:rsidRPr="00F367E1">
        <w:rPr>
          <w:rFonts w:ascii="Times New Roman" w:hAnsi="Times New Roman"/>
          <w:bCs/>
        </w:rPr>
        <w:t xml:space="preserve"> 7 studentů na jednoho </w:t>
      </w:r>
      <w:r w:rsidR="00091313" w:rsidRPr="00F367E1">
        <w:rPr>
          <w:rFonts w:ascii="Times New Roman" w:hAnsi="Times New Roman"/>
          <w:bCs/>
        </w:rPr>
        <w:t xml:space="preserve">učitele). </w:t>
      </w:r>
    </w:p>
    <w:p w14:paraId="460D738B" w14:textId="2EAF9623" w:rsidR="00B546DF" w:rsidRDefault="00091313" w:rsidP="002B133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 k</w:t>
      </w:r>
      <w:r w:rsidR="00B546DF" w:rsidRPr="00BC176B">
        <w:rPr>
          <w:rFonts w:ascii="Times New Roman" w:hAnsi="Times New Roman"/>
        </w:rPr>
        <w:t xml:space="preserve">dyby </w:t>
      </w:r>
      <w:r>
        <w:rPr>
          <w:rFonts w:ascii="Times New Roman" w:hAnsi="Times New Roman"/>
        </w:rPr>
        <w:t xml:space="preserve">ale </w:t>
      </w:r>
      <w:r w:rsidR="00B546DF" w:rsidRPr="00BC176B">
        <w:rPr>
          <w:rFonts w:ascii="Times New Roman" w:hAnsi="Times New Roman"/>
        </w:rPr>
        <w:t>změny</w:t>
      </w:r>
      <w:r w:rsidR="00B546DF">
        <w:rPr>
          <w:rFonts w:ascii="Times New Roman" w:hAnsi="Times New Roman"/>
        </w:rPr>
        <w:t xml:space="preserve"> ve financování</w:t>
      </w:r>
      <w:r w:rsidR="00B546DF" w:rsidRPr="00BC176B">
        <w:rPr>
          <w:rFonts w:ascii="Times New Roman" w:hAnsi="Times New Roman"/>
        </w:rPr>
        <w:t xml:space="preserve"> </w:t>
      </w:r>
      <w:r w:rsidR="00F367E1">
        <w:rPr>
          <w:rFonts w:ascii="Times New Roman" w:hAnsi="Times New Roman"/>
        </w:rPr>
        <w:t xml:space="preserve">medicínského školství </w:t>
      </w:r>
      <w:r w:rsidR="00B546DF" w:rsidRPr="00BC176B">
        <w:rPr>
          <w:rFonts w:ascii="Times New Roman" w:hAnsi="Times New Roman"/>
        </w:rPr>
        <w:t xml:space="preserve">nastaly okamžitě, projeví se až po šesti letech, </w:t>
      </w:r>
      <w:r w:rsidR="00B546DF">
        <w:rPr>
          <w:rFonts w:ascii="Times New Roman" w:hAnsi="Times New Roman"/>
        </w:rPr>
        <w:t xml:space="preserve">tedy době, po kterou trvá </w:t>
      </w:r>
      <w:r w:rsidR="00B546DF" w:rsidRPr="00BC176B">
        <w:rPr>
          <w:rFonts w:ascii="Times New Roman" w:hAnsi="Times New Roman"/>
        </w:rPr>
        <w:t>základní studium</w:t>
      </w:r>
      <w:r w:rsidR="00B546DF">
        <w:rPr>
          <w:rFonts w:ascii="Times New Roman" w:hAnsi="Times New Roman"/>
        </w:rPr>
        <w:t xml:space="preserve"> medicíny. </w:t>
      </w:r>
      <w:r w:rsidR="00B546DF" w:rsidRPr="00BC176B">
        <w:rPr>
          <w:rFonts w:ascii="Times New Roman" w:hAnsi="Times New Roman"/>
        </w:rPr>
        <w:t>„Začneme-li zvyšovat počty studentů již př</w:t>
      </w:r>
      <w:r w:rsidR="00B546DF">
        <w:rPr>
          <w:rFonts w:ascii="Times New Roman" w:hAnsi="Times New Roman"/>
        </w:rPr>
        <w:t>íští rok, efekt se projeví nejprve</w:t>
      </w:r>
      <w:r w:rsidR="00B546DF" w:rsidRPr="00BC176B">
        <w:rPr>
          <w:rFonts w:ascii="Times New Roman" w:hAnsi="Times New Roman"/>
        </w:rPr>
        <w:t xml:space="preserve"> v roce 2024, a to nepočítám nezbytné další roky pro specializační vzdělávání. </w:t>
      </w:r>
      <w:r w:rsidR="00B546DF" w:rsidRPr="00BC176B">
        <w:rPr>
          <w:rFonts w:ascii="Times New Roman" w:eastAsia="Times New Roman" w:hAnsi="Times New Roman"/>
          <w:color w:val="222222"/>
        </w:rPr>
        <w:t xml:space="preserve">Učitelé lékařství, docenti a profesoři, </w:t>
      </w:r>
      <w:r w:rsidR="00B546DF">
        <w:rPr>
          <w:rFonts w:ascii="Times New Roman" w:eastAsia="Times New Roman" w:hAnsi="Times New Roman"/>
          <w:color w:val="222222"/>
        </w:rPr>
        <w:t xml:space="preserve">to </w:t>
      </w:r>
      <w:r w:rsidR="00B546DF" w:rsidRPr="00BC176B">
        <w:rPr>
          <w:rFonts w:ascii="Times New Roman" w:eastAsia="Times New Roman" w:hAnsi="Times New Roman"/>
          <w:color w:val="222222"/>
        </w:rPr>
        <w:t>jsou profese, které vznikají za 15 až 20 let po promoci. Pro nás je tedy velmi důležitá kontinuita, která je</w:t>
      </w:r>
      <w:r w:rsidR="005938E9">
        <w:rPr>
          <w:rFonts w:ascii="Times New Roman" w:eastAsia="Times New Roman" w:hAnsi="Times New Roman"/>
          <w:color w:val="222222"/>
        </w:rPr>
        <w:t xml:space="preserve"> </w:t>
      </w:r>
      <w:r w:rsidR="00B412DC">
        <w:rPr>
          <w:rFonts w:ascii="Times New Roman" w:eastAsia="Times New Roman" w:hAnsi="Times New Roman"/>
          <w:color w:val="222222"/>
        </w:rPr>
        <w:br/>
      </w:r>
      <w:r w:rsidR="005938E9">
        <w:rPr>
          <w:rFonts w:ascii="Times New Roman" w:eastAsia="Times New Roman" w:hAnsi="Times New Roman"/>
          <w:color w:val="222222"/>
        </w:rPr>
        <w:t>v</w:t>
      </w:r>
      <w:r w:rsidR="00B546DF" w:rsidRPr="00BC176B">
        <w:rPr>
          <w:rFonts w:ascii="Times New Roman" w:eastAsia="Times New Roman" w:hAnsi="Times New Roman"/>
          <w:color w:val="222222"/>
        </w:rPr>
        <w:t xml:space="preserve"> současnosti ohrožena, protože učitelů je nedostatek – mladí nepřicházejí a současní stárnou,</w:t>
      </w:r>
      <w:r w:rsidR="00B546DF" w:rsidRPr="00BC176B">
        <w:rPr>
          <w:rFonts w:ascii="Times New Roman" w:hAnsi="Times New Roman"/>
        </w:rPr>
        <w:t xml:space="preserve">“ komentuje jasná fakta prof. Šedo. </w:t>
      </w:r>
    </w:p>
    <w:p w14:paraId="0D1677D0" w14:textId="77777777" w:rsidR="00660B45" w:rsidRPr="00BC176B" w:rsidRDefault="008C1DA5" w:rsidP="002B133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5938E9">
        <w:rPr>
          <w:rFonts w:ascii="Times New Roman" w:hAnsi="Times New Roman"/>
        </w:rPr>
        <w:t>Aktuálně</w:t>
      </w:r>
      <w:r w:rsidR="00660B45">
        <w:rPr>
          <w:rFonts w:ascii="Times New Roman" w:hAnsi="Times New Roman"/>
        </w:rPr>
        <w:t xml:space="preserve"> </w:t>
      </w:r>
      <w:r w:rsidR="00660B45" w:rsidRPr="00BC176B">
        <w:rPr>
          <w:rFonts w:ascii="Times New Roman" w:hAnsi="Times New Roman"/>
        </w:rPr>
        <w:t xml:space="preserve">nejsou </w:t>
      </w:r>
      <w:r w:rsidR="00660B45">
        <w:rPr>
          <w:rFonts w:ascii="Times New Roman" w:hAnsi="Times New Roman"/>
        </w:rPr>
        <w:t xml:space="preserve">na lékařských fakultách </w:t>
      </w:r>
      <w:r w:rsidR="00660B45" w:rsidRPr="00BC176B">
        <w:rPr>
          <w:rFonts w:ascii="Times New Roman" w:hAnsi="Times New Roman"/>
        </w:rPr>
        <w:t xml:space="preserve">žádnou výjimkou výukové týmy, často </w:t>
      </w:r>
      <w:r w:rsidR="00660B45">
        <w:rPr>
          <w:rFonts w:ascii="Times New Roman" w:hAnsi="Times New Roman"/>
        </w:rPr>
        <w:t>velmi významných</w:t>
      </w:r>
      <w:r w:rsidR="00660B45" w:rsidRPr="00BC176B">
        <w:rPr>
          <w:rFonts w:ascii="Times New Roman" w:hAnsi="Times New Roman"/>
        </w:rPr>
        <w:t xml:space="preserve"> </w:t>
      </w:r>
      <w:r w:rsidR="00660B45">
        <w:rPr>
          <w:rFonts w:ascii="Times New Roman" w:hAnsi="Times New Roman"/>
        </w:rPr>
        <w:t xml:space="preserve">medicínských </w:t>
      </w:r>
      <w:r w:rsidR="00660B45" w:rsidRPr="00BC176B">
        <w:rPr>
          <w:rFonts w:ascii="Times New Roman" w:hAnsi="Times New Roman"/>
        </w:rPr>
        <w:t>předmět</w:t>
      </w:r>
      <w:r w:rsidR="00660B45">
        <w:rPr>
          <w:rFonts w:ascii="Times New Roman" w:hAnsi="Times New Roman"/>
        </w:rPr>
        <w:t>ů</w:t>
      </w:r>
      <w:r w:rsidR="00660B45" w:rsidRPr="00BC176B">
        <w:rPr>
          <w:rFonts w:ascii="Times New Roman" w:hAnsi="Times New Roman"/>
        </w:rPr>
        <w:t xml:space="preserve"> a specializac</w:t>
      </w:r>
      <w:r w:rsidR="00660B45">
        <w:rPr>
          <w:rFonts w:ascii="Times New Roman" w:hAnsi="Times New Roman"/>
        </w:rPr>
        <w:t>í</w:t>
      </w:r>
      <w:r w:rsidR="00660B45" w:rsidRPr="00BC176B">
        <w:rPr>
          <w:rFonts w:ascii="Times New Roman" w:hAnsi="Times New Roman"/>
        </w:rPr>
        <w:t xml:space="preserve">, kde je průměrný věk učitele nad 55 let. Mladí </w:t>
      </w:r>
      <w:r w:rsidR="005938E9">
        <w:rPr>
          <w:rFonts w:ascii="Times New Roman" w:hAnsi="Times New Roman"/>
        </w:rPr>
        <w:t>pedagogové</w:t>
      </w:r>
      <w:r w:rsidR="00660B45" w:rsidRPr="00BC176B">
        <w:rPr>
          <w:rFonts w:ascii="Times New Roman" w:hAnsi="Times New Roman"/>
        </w:rPr>
        <w:t xml:space="preserve"> </w:t>
      </w:r>
      <w:r w:rsidR="005938E9">
        <w:rPr>
          <w:rFonts w:ascii="Times New Roman" w:hAnsi="Times New Roman"/>
        </w:rPr>
        <w:t xml:space="preserve">se přitom shánějí velmi těžce – </w:t>
      </w:r>
      <w:r w:rsidR="00660B45" w:rsidRPr="00BC176B">
        <w:rPr>
          <w:rFonts w:ascii="Times New Roman" w:hAnsi="Times New Roman"/>
        </w:rPr>
        <w:t xml:space="preserve">důvodem jsou i nabízené platy. </w:t>
      </w:r>
    </w:p>
    <w:p w14:paraId="31FF11A6" w14:textId="77777777" w:rsidR="006C17F5" w:rsidRDefault="006C17F5" w:rsidP="002B133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5938E9">
        <w:rPr>
          <w:rFonts w:ascii="Times New Roman" w:hAnsi="Times New Roman"/>
        </w:rPr>
        <w:t>N</w:t>
      </w:r>
      <w:r w:rsidRPr="00BC176B">
        <w:rPr>
          <w:rFonts w:ascii="Times New Roman" w:hAnsi="Times New Roman"/>
        </w:rPr>
        <w:t xml:space="preserve">astupujícím učitelům </w:t>
      </w:r>
      <w:r w:rsidR="005938E9">
        <w:rPr>
          <w:rFonts w:ascii="Times New Roman" w:hAnsi="Times New Roman"/>
        </w:rPr>
        <w:t xml:space="preserve">můžeme </w:t>
      </w:r>
      <w:r w:rsidRPr="00BC176B">
        <w:rPr>
          <w:rFonts w:ascii="Times New Roman" w:hAnsi="Times New Roman"/>
        </w:rPr>
        <w:t xml:space="preserve">nabídnout tarifní plat 23 </w:t>
      </w:r>
      <w:r w:rsidR="00942D6D">
        <w:rPr>
          <w:rFonts w:ascii="Times New Roman" w:hAnsi="Times New Roman"/>
        </w:rPr>
        <w:t>až</w:t>
      </w:r>
      <w:r w:rsidRPr="00BC176B">
        <w:rPr>
          <w:rFonts w:ascii="Times New Roman" w:hAnsi="Times New Roman"/>
        </w:rPr>
        <w:t xml:space="preserve"> 27 tisíc</w:t>
      </w:r>
      <w:r w:rsidR="00E54FB2">
        <w:rPr>
          <w:rFonts w:ascii="Times New Roman" w:hAnsi="Times New Roman"/>
        </w:rPr>
        <w:t xml:space="preserve"> korun </w:t>
      </w:r>
      <w:r w:rsidRPr="00BC176B">
        <w:rPr>
          <w:rFonts w:ascii="Times New Roman" w:hAnsi="Times New Roman"/>
        </w:rPr>
        <w:t>hrubého. Takže je evidentní, že jít dnes učit na lékařskou fakultu opravdu není n</w:t>
      </w:r>
      <w:r w:rsidR="00113E72">
        <w:rPr>
          <w:rFonts w:ascii="Times New Roman" w:hAnsi="Times New Roman"/>
        </w:rPr>
        <w:t>ic lukrativního či prestižního,“</w:t>
      </w:r>
      <w:r w:rsidR="00113E72" w:rsidRPr="00113E72">
        <w:rPr>
          <w:rFonts w:ascii="Times New Roman" w:hAnsi="Times New Roman"/>
        </w:rPr>
        <w:t xml:space="preserve"> </w:t>
      </w:r>
      <w:r w:rsidR="00113E72">
        <w:rPr>
          <w:rFonts w:ascii="Times New Roman" w:hAnsi="Times New Roman"/>
        </w:rPr>
        <w:t>podtrhuje děkan Bareš, který je také místopředsedou Asociace děkanů lékařských fakult</w:t>
      </w:r>
      <w:r w:rsidR="00942D6D">
        <w:rPr>
          <w:rFonts w:ascii="Times New Roman" w:hAnsi="Times New Roman"/>
        </w:rPr>
        <w:t xml:space="preserve"> ČR</w:t>
      </w:r>
      <w:r w:rsidR="00113E72">
        <w:rPr>
          <w:rFonts w:ascii="Times New Roman" w:hAnsi="Times New Roman"/>
        </w:rPr>
        <w:t xml:space="preserve">. </w:t>
      </w:r>
    </w:p>
    <w:p w14:paraId="2154D1CB" w14:textId="77777777" w:rsidR="00113E72" w:rsidRDefault="00113E72" w:rsidP="002B1332">
      <w:pPr>
        <w:spacing w:line="276" w:lineRule="auto"/>
        <w:rPr>
          <w:rFonts w:ascii="Times New Roman" w:hAnsi="Times New Roman"/>
        </w:rPr>
      </w:pPr>
    </w:p>
    <w:p w14:paraId="4E010CF8" w14:textId="77777777" w:rsidR="00113E72" w:rsidRPr="002B1332" w:rsidRDefault="00113E72" w:rsidP="00113E72">
      <w:pPr>
        <w:shd w:val="clear" w:color="auto" w:fill="FFFFFF"/>
        <w:spacing w:line="276" w:lineRule="auto"/>
        <w:rPr>
          <w:rFonts w:ascii="Times New Roman" w:eastAsia="Times New Roman" w:hAnsi="Times New Roman"/>
          <w:color w:val="222222"/>
        </w:rPr>
      </w:pPr>
      <w:r w:rsidRPr="002B1332">
        <w:rPr>
          <w:rFonts w:ascii="Times New Roman" w:eastAsia="Times New Roman" w:hAnsi="Times New Roman"/>
          <w:color w:val="222222"/>
        </w:rPr>
        <w:t>Zatímco ve zdravotnictví</w:t>
      </w:r>
      <w:r w:rsidR="00CA7F2C">
        <w:rPr>
          <w:rFonts w:ascii="Times New Roman" w:eastAsia="Times New Roman" w:hAnsi="Times New Roman"/>
          <w:color w:val="222222"/>
        </w:rPr>
        <w:t>, ale třeba</w:t>
      </w:r>
      <w:r w:rsidRPr="002B1332">
        <w:rPr>
          <w:rFonts w:ascii="Times New Roman" w:eastAsia="Times New Roman" w:hAnsi="Times New Roman"/>
          <w:color w:val="222222"/>
        </w:rPr>
        <w:t xml:space="preserve"> i na středních školách </w:t>
      </w:r>
      <w:r w:rsidR="00CA7F2C" w:rsidRPr="002B1332">
        <w:rPr>
          <w:rFonts w:ascii="Times New Roman" w:eastAsia="Times New Roman" w:hAnsi="Times New Roman"/>
          <w:color w:val="222222"/>
        </w:rPr>
        <w:t xml:space="preserve">platy </w:t>
      </w:r>
      <w:r w:rsidRPr="002B1332">
        <w:rPr>
          <w:rFonts w:ascii="Times New Roman" w:eastAsia="Times New Roman" w:hAnsi="Times New Roman"/>
          <w:color w:val="222222"/>
        </w:rPr>
        <w:t xml:space="preserve">rostou, </w:t>
      </w:r>
      <w:r w:rsidR="007501C8">
        <w:rPr>
          <w:rFonts w:ascii="Times New Roman" w:eastAsia="Times New Roman" w:hAnsi="Times New Roman"/>
          <w:color w:val="222222"/>
        </w:rPr>
        <w:t xml:space="preserve">dotace na </w:t>
      </w:r>
      <w:r w:rsidRPr="002B1332">
        <w:rPr>
          <w:rFonts w:ascii="Times New Roman" w:eastAsia="Times New Roman" w:hAnsi="Times New Roman"/>
          <w:color w:val="222222"/>
        </w:rPr>
        <w:t xml:space="preserve">platy učitelů na lékařských fakultách stagnují a </w:t>
      </w:r>
      <w:r w:rsidR="00CA7F2C">
        <w:rPr>
          <w:rFonts w:ascii="Times New Roman" w:eastAsia="Times New Roman" w:hAnsi="Times New Roman"/>
          <w:color w:val="222222"/>
        </w:rPr>
        <w:t xml:space="preserve">fakulty v tomto ohledu </w:t>
      </w:r>
      <w:r w:rsidRPr="002B1332">
        <w:rPr>
          <w:rFonts w:ascii="Times New Roman" w:eastAsia="Times New Roman" w:hAnsi="Times New Roman"/>
          <w:color w:val="222222"/>
        </w:rPr>
        <w:t>nemohou konkurovat ani jiným státním výzkumným pracoviští</w:t>
      </w:r>
      <w:r>
        <w:rPr>
          <w:rFonts w:ascii="Times New Roman" w:eastAsia="Times New Roman" w:hAnsi="Times New Roman"/>
          <w:color w:val="222222"/>
        </w:rPr>
        <w:t xml:space="preserve">m. </w:t>
      </w:r>
      <w:r w:rsidRPr="002B1332">
        <w:rPr>
          <w:rFonts w:ascii="Times New Roman" w:eastAsia="Times New Roman" w:hAnsi="Times New Roman"/>
          <w:color w:val="222222"/>
        </w:rPr>
        <w:t>Odborný asistent s ukončeným postgraduálním studiem bere na lékařské fakultě necelých 30 tisíc korun, asistent nastupující těsně po promoci dosáhne jen na cca 22 tisíc. Zvýšení platu nastává až po</w:t>
      </w:r>
      <w:r w:rsidR="0057072C">
        <w:rPr>
          <w:rFonts w:ascii="Times New Roman" w:eastAsia="Times New Roman" w:hAnsi="Times New Roman"/>
          <w:color w:val="222222"/>
        </w:rPr>
        <w:t xml:space="preserve"> dosažení</w:t>
      </w:r>
      <w:r w:rsidRPr="002B1332">
        <w:rPr>
          <w:rFonts w:ascii="Times New Roman" w:eastAsia="Times New Roman" w:hAnsi="Times New Roman"/>
          <w:color w:val="222222"/>
        </w:rPr>
        <w:t xml:space="preserve"> titulu docenta, či profesora, tedy za 10 až 15 let vysoce erudované práce. Poté může jako docent dostávat 45 tisíc a jako profesor 50 až 60 tisíc hrubého. Zároveň ale pracuje většinou </w:t>
      </w:r>
      <w:r w:rsidR="007501C8">
        <w:rPr>
          <w:rFonts w:ascii="Times New Roman" w:eastAsia="Times New Roman" w:hAnsi="Times New Roman"/>
          <w:color w:val="222222"/>
        </w:rPr>
        <w:t xml:space="preserve">jen </w:t>
      </w:r>
      <w:r w:rsidRPr="002B1332">
        <w:rPr>
          <w:rFonts w:ascii="Times New Roman" w:eastAsia="Times New Roman" w:hAnsi="Times New Roman"/>
          <w:color w:val="222222"/>
        </w:rPr>
        <w:t xml:space="preserve">na částečný úvazek, fakulty totiž </w:t>
      </w:r>
      <w:r w:rsidR="00942D6D">
        <w:rPr>
          <w:rFonts w:ascii="Times New Roman" w:eastAsia="Times New Roman" w:hAnsi="Times New Roman"/>
          <w:color w:val="222222"/>
        </w:rPr>
        <w:t>obvykle nedokážou</w:t>
      </w:r>
      <w:r w:rsidRPr="002B1332">
        <w:rPr>
          <w:rFonts w:ascii="Times New Roman" w:eastAsia="Times New Roman" w:hAnsi="Times New Roman"/>
          <w:color w:val="222222"/>
        </w:rPr>
        <w:t xml:space="preserve"> plat pokrýt v plné výši. </w:t>
      </w:r>
    </w:p>
    <w:p w14:paraId="195B7717" w14:textId="77777777" w:rsidR="00113E72" w:rsidRDefault="00113E72" w:rsidP="002B1332">
      <w:pPr>
        <w:spacing w:line="276" w:lineRule="auto"/>
        <w:rPr>
          <w:rFonts w:ascii="Times New Roman" w:hAnsi="Times New Roman"/>
        </w:rPr>
      </w:pPr>
    </w:p>
    <w:p w14:paraId="64F45D88" w14:textId="77777777" w:rsidR="001571CD" w:rsidRPr="00BC176B" w:rsidRDefault="001571CD" w:rsidP="002B1332">
      <w:pPr>
        <w:spacing w:line="276" w:lineRule="auto"/>
        <w:rPr>
          <w:rFonts w:ascii="Times New Roman" w:hAnsi="Times New Roman"/>
          <w:bCs/>
        </w:rPr>
      </w:pPr>
    </w:p>
    <w:p w14:paraId="0D230CCE" w14:textId="77777777" w:rsidR="00435048" w:rsidRDefault="00435048" w:rsidP="00435048">
      <w:pPr>
        <w:shd w:val="clear" w:color="auto" w:fill="FFFFFF"/>
        <w:rPr>
          <w:rFonts w:ascii="Times New Roman" w:hAnsi="Times New Roman"/>
          <w:bCs/>
        </w:rPr>
      </w:pPr>
    </w:p>
    <w:p w14:paraId="0DB522BF" w14:textId="126022C8" w:rsidR="00B671E6" w:rsidRDefault="00E82EF1" w:rsidP="00435048">
      <w:pPr>
        <w:shd w:val="clear" w:color="auto" w:fill="FFFFFF"/>
        <w:rPr>
          <w:rFonts w:ascii="Times New Roman" w:eastAsia="Times New Roman" w:hAnsi="Times New Roman"/>
          <w:color w:val="222222"/>
          <w:highlight w:val="yellow"/>
        </w:rPr>
      </w:pPr>
      <w:r>
        <w:rPr>
          <w:rFonts w:ascii="Times New Roman" w:hAnsi="Times New Roman"/>
          <w:bCs/>
        </w:rPr>
        <w:t>Snižující se z</w:t>
      </w:r>
      <w:r w:rsidR="00E54FB2">
        <w:rPr>
          <w:rFonts w:ascii="Times New Roman" w:hAnsi="Times New Roman"/>
          <w:bCs/>
        </w:rPr>
        <w:t xml:space="preserve">ájem mladých lékařů o výchovu jejich budoucích kolegů </w:t>
      </w:r>
      <w:r>
        <w:rPr>
          <w:rFonts w:ascii="Times New Roman" w:hAnsi="Times New Roman"/>
          <w:bCs/>
        </w:rPr>
        <w:t xml:space="preserve">dokládá také </w:t>
      </w:r>
      <w:r w:rsidR="00E54FB2">
        <w:rPr>
          <w:rFonts w:ascii="Times New Roman" w:hAnsi="Times New Roman"/>
          <w:bCs/>
        </w:rPr>
        <w:t>v</w:t>
      </w:r>
      <w:r w:rsidR="00832F35">
        <w:rPr>
          <w:rFonts w:ascii="Times New Roman" w:hAnsi="Times New Roman"/>
          <w:bCs/>
        </w:rPr>
        <w:t xml:space="preserve">ěková struktura </w:t>
      </w:r>
      <w:r w:rsidR="00E54FB2">
        <w:rPr>
          <w:rFonts w:ascii="Times New Roman" w:hAnsi="Times New Roman"/>
          <w:bCs/>
        </w:rPr>
        <w:t xml:space="preserve">současných </w:t>
      </w:r>
      <w:r>
        <w:rPr>
          <w:rFonts w:ascii="Times New Roman" w:hAnsi="Times New Roman"/>
          <w:bCs/>
          <w:iCs/>
        </w:rPr>
        <w:t xml:space="preserve">učitelů lékařských fakult – nikdo nový nepřichází. </w:t>
      </w:r>
      <w:r>
        <w:rPr>
          <w:rFonts w:ascii="Times New Roman" w:hAnsi="Times New Roman"/>
          <w:bCs/>
          <w:iCs/>
        </w:rPr>
        <w:br/>
      </w:r>
      <w:r w:rsidR="00832F35" w:rsidRPr="00FF1C62">
        <w:rPr>
          <w:rFonts w:ascii="Times New Roman" w:eastAsia="Times New Roman" w:hAnsi="Times New Roman"/>
          <w:color w:val="222222"/>
        </w:rPr>
        <w:t xml:space="preserve">Jak ukazují data lékařských fakult (viz </w:t>
      </w:r>
      <w:r w:rsidR="00942D6D">
        <w:rPr>
          <w:rFonts w:ascii="Times New Roman" w:eastAsia="Times New Roman" w:hAnsi="Times New Roman"/>
          <w:color w:val="222222"/>
        </w:rPr>
        <w:t xml:space="preserve">grafy </w:t>
      </w:r>
      <w:r w:rsidR="00CA7F2C">
        <w:rPr>
          <w:rFonts w:ascii="Times New Roman" w:eastAsia="Times New Roman" w:hAnsi="Times New Roman"/>
          <w:color w:val="222222"/>
        </w:rPr>
        <w:t>níže</w:t>
      </w:r>
      <w:r w:rsidR="00832F35" w:rsidRPr="00FF1C62">
        <w:rPr>
          <w:rFonts w:ascii="Times New Roman" w:eastAsia="Times New Roman" w:hAnsi="Times New Roman"/>
          <w:color w:val="222222"/>
        </w:rPr>
        <w:t>), d</w:t>
      </w:r>
      <w:r w:rsidR="00B671E6" w:rsidRPr="00FF1C62">
        <w:rPr>
          <w:rFonts w:ascii="Times New Roman" w:eastAsia="Times New Roman" w:hAnsi="Times New Roman"/>
          <w:color w:val="222222"/>
        </w:rPr>
        <w:t xml:space="preserve">ocentům je průměrně 55 let, </w:t>
      </w:r>
      <w:r w:rsidR="00832F35" w:rsidRPr="00FF1C62">
        <w:rPr>
          <w:rFonts w:ascii="Times New Roman" w:eastAsia="Times New Roman" w:hAnsi="Times New Roman"/>
          <w:color w:val="222222"/>
        </w:rPr>
        <w:t>celkem 41 % z nich je starší</w:t>
      </w:r>
      <w:r w:rsidR="000C6925">
        <w:rPr>
          <w:rFonts w:ascii="Times New Roman" w:eastAsia="Times New Roman" w:hAnsi="Times New Roman"/>
          <w:color w:val="222222"/>
        </w:rPr>
        <w:t>ch</w:t>
      </w:r>
      <w:r w:rsidR="00832F35" w:rsidRPr="00FF1C62">
        <w:rPr>
          <w:rFonts w:ascii="Times New Roman" w:eastAsia="Times New Roman" w:hAnsi="Times New Roman"/>
          <w:color w:val="222222"/>
        </w:rPr>
        <w:t xml:space="preserve"> </w:t>
      </w:r>
      <w:r w:rsidR="00B671E6" w:rsidRPr="00FF1C62">
        <w:rPr>
          <w:rFonts w:ascii="Times New Roman" w:eastAsia="Times New Roman" w:hAnsi="Times New Roman"/>
          <w:color w:val="222222"/>
        </w:rPr>
        <w:t>60 let</w:t>
      </w:r>
      <w:r w:rsidR="00832F35" w:rsidRPr="00FF1C62">
        <w:rPr>
          <w:rFonts w:ascii="Times New Roman" w:eastAsia="Times New Roman" w:hAnsi="Times New Roman"/>
          <w:color w:val="222222"/>
        </w:rPr>
        <w:t xml:space="preserve"> a </w:t>
      </w:r>
      <w:r w:rsidR="00B671E6" w:rsidRPr="00FF1C62">
        <w:rPr>
          <w:rFonts w:ascii="Times New Roman" w:eastAsia="Times New Roman" w:hAnsi="Times New Roman"/>
          <w:color w:val="222222"/>
        </w:rPr>
        <w:t>14</w:t>
      </w:r>
      <w:r w:rsidR="00832F35" w:rsidRPr="00FF1C62">
        <w:rPr>
          <w:rFonts w:ascii="Times New Roman" w:eastAsia="Times New Roman" w:hAnsi="Times New Roman"/>
          <w:color w:val="222222"/>
        </w:rPr>
        <w:t xml:space="preserve"> % </w:t>
      </w:r>
      <w:r w:rsidR="00B671E6" w:rsidRPr="00FF1C62">
        <w:rPr>
          <w:rFonts w:ascii="Times New Roman" w:eastAsia="Times New Roman" w:hAnsi="Times New Roman"/>
          <w:color w:val="222222"/>
        </w:rPr>
        <w:t xml:space="preserve">je </w:t>
      </w:r>
      <w:r w:rsidR="00832F35" w:rsidRPr="00FF1C62">
        <w:rPr>
          <w:rFonts w:ascii="Times New Roman" w:eastAsia="Times New Roman" w:hAnsi="Times New Roman"/>
          <w:color w:val="222222"/>
        </w:rPr>
        <w:t xml:space="preserve">více než 70 let. </w:t>
      </w:r>
      <w:r w:rsidR="00B671E6" w:rsidRPr="00FF1C62">
        <w:rPr>
          <w:rFonts w:ascii="Times New Roman" w:eastAsia="Times New Roman" w:hAnsi="Times New Roman"/>
          <w:color w:val="222222"/>
        </w:rPr>
        <w:t xml:space="preserve">Průměrný věk profesorů je 63 let, 60 </w:t>
      </w:r>
      <w:r w:rsidR="00E54FB2" w:rsidRPr="00FF1C62">
        <w:rPr>
          <w:rFonts w:ascii="Times New Roman" w:eastAsia="Times New Roman" w:hAnsi="Times New Roman"/>
          <w:color w:val="222222"/>
        </w:rPr>
        <w:t>% je starší</w:t>
      </w:r>
      <w:r w:rsidR="000C6925">
        <w:rPr>
          <w:rFonts w:ascii="Times New Roman" w:eastAsia="Times New Roman" w:hAnsi="Times New Roman"/>
          <w:color w:val="222222"/>
        </w:rPr>
        <w:t>ch</w:t>
      </w:r>
      <w:r w:rsidR="00E54FB2" w:rsidRPr="00FF1C62">
        <w:rPr>
          <w:rFonts w:ascii="Times New Roman" w:eastAsia="Times New Roman" w:hAnsi="Times New Roman"/>
          <w:color w:val="222222"/>
        </w:rPr>
        <w:t xml:space="preserve"> 60 let, </w:t>
      </w:r>
      <w:r w:rsidR="00B671E6" w:rsidRPr="00FF1C62">
        <w:rPr>
          <w:rFonts w:ascii="Times New Roman" w:eastAsia="Times New Roman" w:hAnsi="Times New Roman"/>
          <w:color w:val="222222"/>
        </w:rPr>
        <w:t xml:space="preserve">nad 70 </w:t>
      </w:r>
      <w:r w:rsidR="00E54FB2" w:rsidRPr="00FF1C62">
        <w:rPr>
          <w:rFonts w:ascii="Times New Roman" w:eastAsia="Times New Roman" w:hAnsi="Times New Roman"/>
          <w:color w:val="222222"/>
        </w:rPr>
        <w:t xml:space="preserve">let </w:t>
      </w:r>
      <w:r w:rsidR="00FF1C62" w:rsidRPr="00FF1C62">
        <w:rPr>
          <w:rFonts w:ascii="Times New Roman" w:eastAsia="Times New Roman" w:hAnsi="Times New Roman"/>
          <w:color w:val="222222"/>
        </w:rPr>
        <w:t xml:space="preserve">je téměř 17 procentům. </w:t>
      </w:r>
    </w:p>
    <w:p w14:paraId="6114D923" w14:textId="77777777" w:rsidR="00435048" w:rsidRDefault="00435048" w:rsidP="002B1332">
      <w:pPr>
        <w:shd w:val="clear" w:color="auto" w:fill="FFFFFF"/>
        <w:spacing w:line="276" w:lineRule="auto"/>
        <w:rPr>
          <w:rFonts w:ascii="Times New Roman" w:eastAsia="Times New Roman" w:hAnsi="Times New Roman"/>
          <w:color w:val="222222"/>
          <w:highlight w:val="yellow"/>
        </w:rPr>
      </w:pPr>
    </w:p>
    <w:p w14:paraId="7902A1EB" w14:textId="6D572D85" w:rsidR="00B671E6" w:rsidRDefault="00435048" w:rsidP="001571CD">
      <w:pPr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6D38769A" wp14:editId="78FFA67B">
            <wp:extent cx="4867086" cy="362160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427" cy="363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4738" w14:textId="77777777" w:rsidR="00435048" w:rsidRPr="00BC176B" w:rsidRDefault="00435048" w:rsidP="001571CD">
      <w:pPr>
        <w:rPr>
          <w:rFonts w:ascii="Times New Roman" w:hAnsi="Times New Roman"/>
          <w:bCs/>
        </w:rPr>
      </w:pPr>
    </w:p>
    <w:p w14:paraId="750ABED6" w14:textId="5B220EC4" w:rsidR="008C6576" w:rsidRDefault="006C082B" w:rsidP="001571CD">
      <w:pPr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449D6539" wp14:editId="2162FB80">
            <wp:extent cx="4867910" cy="3639393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7278" cy="366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4ABD" w14:textId="4424B247" w:rsidR="003B4B83" w:rsidRDefault="003B4B83" w:rsidP="003B4B8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Zdroj: Informační systémy lékařských fakult, ÚZIS</w:t>
      </w:r>
    </w:p>
    <w:p w14:paraId="65D1338D" w14:textId="77777777" w:rsidR="007D3B7C" w:rsidRPr="00BC176B" w:rsidRDefault="007D3B7C" w:rsidP="0042371B">
      <w:pPr>
        <w:rPr>
          <w:rFonts w:ascii="Times New Roman" w:hAnsi="Times New Roman"/>
        </w:rPr>
      </w:pPr>
    </w:p>
    <w:p w14:paraId="25B3A701" w14:textId="211F901D" w:rsidR="002B1332" w:rsidRDefault="008C1DA5" w:rsidP="002B1332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1332">
        <w:rPr>
          <w:rFonts w:ascii="Times New Roman" w:hAnsi="Times New Roman" w:cs="Times New Roman"/>
          <w:sz w:val="24"/>
          <w:szCs w:val="24"/>
        </w:rPr>
        <w:t>Z</w:t>
      </w:r>
      <w:r w:rsidR="001E244E" w:rsidRPr="002B1332">
        <w:rPr>
          <w:rFonts w:ascii="Times New Roman" w:hAnsi="Times New Roman" w:cs="Times New Roman"/>
          <w:sz w:val="24"/>
          <w:szCs w:val="24"/>
        </w:rPr>
        <w:t>ákladní obor</w:t>
      </w:r>
      <w:r w:rsidRPr="002B1332">
        <w:rPr>
          <w:rFonts w:ascii="Times New Roman" w:hAnsi="Times New Roman" w:cs="Times New Roman"/>
          <w:sz w:val="24"/>
          <w:szCs w:val="24"/>
        </w:rPr>
        <w:t>em, kde s</w:t>
      </w:r>
      <w:r w:rsidR="001E244E" w:rsidRPr="002B1332">
        <w:rPr>
          <w:rFonts w:ascii="Times New Roman" w:hAnsi="Times New Roman" w:cs="Times New Roman"/>
          <w:sz w:val="24"/>
          <w:szCs w:val="24"/>
        </w:rPr>
        <w:t>e</w:t>
      </w:r>
      <w:r w:rsidRPr="002B1332">
        <w:rPr>
          <w:rFonts w:ascii="Times New Roman" w:hAnsi="Times New Roman" w:cs="Times New Roman"/>
          <w:sz w:val="24"/>
          <w:szCs w:val="24"/>
        </w:rPr>
        <w:t xml:space="preserve"> již</w:t>
      </w:r>
      <w:r w:rsidR="001E244E" w:rsidRPr="002B1332">
        <w:rPr>
          <w:rFonts w:ascii="Times New Roman" w:hAnsi="Times New Roman" w:cs="Times New Roman"/>
          <w:sz w:val="24"/>
          <w:szCs w:val="24"/>
        </w:rPr>
        <w:t xml:space="preserve"> situace nedostatku pedagogů</w:t>
      </w:r>
      <w:r w:rsidRPr="002B1332">
        <w:rPr>
          <w:rFonts w:ascii="Times New Roman" w:hAnsi="Times New Roman" w:cs="Times New Roman"/>
          <w:sz w:val="24"/>
          <w:szCs w:val="24"/>
        </w:rPr>
        <w:t xml:space="preserve"> pohybuje na nepříjemné </w:t>
      </w:r>
      <w:r w:rsidR="001E244E" w:rsidRPr="002B1332">
        <w:rPr>
          <w:rFonts w:ascii="Times New Roman" w:hAnsi="Times New Roman" w:cs="Times New Roman"/>
          <w:sz w:val="24"/>
          <w:szCs w:val="24"/>
        </w:rPr>
        <w:t>hraně únosnosti, je</w:t>
      </w:r>
      <w:r w:rsidR="00CA7F2C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1E244E" w:rsidRPr="002B1332">
        <w:rPr>
          <w:rFonts w:ascii="Times New Roman" w:hAnsi="Times New Roman" w:cs="Times New Roman"/>
          <w:sz w:val="24"/>
          <w:szCs w:val="24"/>
        </w:rPr>
        <w:t xml:space="preserve"> anatomie. „</w:t>
      </w:r>
      <w:r w:rsidR="00EE6E11" w:rsidRPr="002B1332">
        <w:rPr>
          <w:rFonts w:ascii="Times New Roman" w:hAnsi="Times New Roman" w:cs="Times New Roman"/>
          <w:sz w:val="24"/>
          <w:szCs w:val="24"/>
        </w:rPr>
        <w:t xml:space="preserve">Podle již nežijícího klasika anatomie </w:t>
      </w:r>
      <w:r w:rsidR="001E244E" w:rsidRPr="002B1332">
        <w:rPr>
          <w:rFonts w:ascii="Times New Roman" w:hAnsi="Times New Roman" w:cs="Times New Roman"/>
          <w:sz w:val="24"/>
          <w:szCs w:val="24"/>
        </w:rPr>
        <w:t>–</w:t>
      </w:r>
      <w:r w:rsidR="00EE6E11" w:rsidRPr="002B1332">
        <w:rPr>
          <w:rFonts w:ascii="Times New Roman" w:hAnsi="Times New Roman" w:cs="Times New Roman"/>
          <w:sz w:val="24"/>
          <w:szCs w:val="24"/>
        </w:rPr>
        <w:t xml:space="preserve"> nejstaršího biomedicínského oboru </w:t>
      </w:r>
      <w:r w:rsidR="001E244E" w:rsidRPr="002B1332">
        <w:rPr>
          <w:rFonts w:ascii="Times New Roman" w:hAnsi="Times New Roman" w:cs="Times New Roman"/>
          <w:sz w:val="24"/>
          <w:szCs w:val="24"/>
        </w:rPr>
        <w:t>– p</w:t>
      </w:r>
      <w:r w:rsidR="00EE6E11" w:rsidRPr="002B1332">
        <w:rPr>
          <w:rFonts w:ascii="Times New Roman" w:hAnsi="Times New Roman" w:cs="Times New Roman"/>
          <w:sz w:val="24"/>
          <w:szCs w:val="24"/>
        </w:rPr>
        <w:t>rof. Čiháka by lékař bez znalosti anatomie byl pouze slepým krtkem. V dnešní době miniinvazivní chirurgie a pokročilých zobrazovacích metod je anatomie i v 21. století základem současné medicíny a ve spojení s molekulární a buněčnou biologií j</w:t>
      </w:r>
      <w:r w:rsidR="001E244E" w:rsidRPr="002B1332">
        <w:rPr>
          <w:rFonts w:ascii="Times New Roman" w:hAnsi="Times New Roman" w:cs="Times New Roman"/>
          <w:sz w:val="24"/>
          <w:szCs w:val="24"/>
        </w:rPr>
        <w:t xml:space="preserve">e atraktivním výzkumným oborem,“ vysvětluje přednosta Anatomického ústavu </w:t>
      </w:r>
      <w:r w:rsidR="00B412DC">
        <w:rPr>
          <w:rFonts w:ascii="Times New Roman" w:hAnsi="Times New Roman" w:cs="Times New Roman"/>
          <w:sz w:val="24"/>
          <w:szCs w:val="24"/>
        </w:rPr>
        <w:br/>
      </w:r>
      <w:r w:rsidR="001E244E" w:rsidRPr="002B1332">
        <w:rPr>
          <w:rFonts w:ascii="Times New Roman" w:hAnsi="Times New Roman" w:cs="Times New Roman"/>
          <w:sz w:val="24"/>
          <w:szCs w:val="24"/>
        </w:rPr>
        <w:t>1. LF UK prof. MUDr. Karel Smetana, DrSc.</w:t>
      </w:r>
    </w:p>
    <w:p w14:paraId="781A91B9" w14:textId="52E86261" w:rsidR="00EE6E11" w:rsidRPr="002B1332" w:rsidRDefault="00EE6E11" w:rsidP="002B1332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1332">
        <w:rPr>
          <w:rFonts w:ascii="Times New Roman" w:hAnsi="Times New Roman" w:cs="Times New Roman"/>
          <w:sz w:val="24"/>
          <w:szCs w:val="24"/>
        </w:rPr>
        <w:t xml:space="preserve">V pitevně se </w:t>
      </w:r>
      <w:r w:rsidR="00E132C0" w:rsidRPr="002B1332">
        <w:rPr>
          <w:rFonts w:ascii="Times New Roman" w:hAnsi="Times New Roman" w:cs="Times New Roman"/>
          <w:sz w:val="24"/>
          <w:szCs w:val="24"/>
        </w:rPr>
        <w:t xml:space="preserve">anatomové </w:t>
      </w:r>
      <w:r w:rsidRPr="002B1332">
        <w:rPr>
          <w:rFonts w:ascii="Times New Roman" w:hAnsi="Times New Roman" w:cs="Times New Roman"/>
          <w:sz w:val="24"/>
          <w:szCs w:val="24"/>
        </w:rPr>
        <w:t>setk</w:t>
      </w:r>
      <w:r w:rsidR="00E132C0" w:rsidRPr="002B1332">
        <w:rPr>
          <w:rFonts w:ascii="Times New Roman" w:hAnsi="Times New Roman" w:cs="Times New Roman"/>
          <w:sz w:val="24"/>
          <w:szCs w:val="24"/>
        </w:rPr>
        <w:t xml:space="preserve">ávají </w:t>
      </w:r>
      <w:r w:rsidRPr="002B1332">
        <w:rPr>
          <w:rFonts w:ascii="Times New Roman" w:hAnsi="Times New Roman" w:cs="Times New Roman"/>
          <w:sz w:val="24"/>
          <w:szCs w:val="24"/>
        </w:rPr>
        <w:t>s řadou kolegů kliniků (</w:t>
      </w:r>
      <w:r w:rsidR="00E132C0" w:rsidRPr="002B1332">
        <w:rPr>
          <w:rFonts w:ascii="Times New Roman" w:hAnsi="Times New Roman" w:cs="Times New Roman"/>
          <w:sz w:val="24"/>
          <w:szCs w:val="24"/>
        </w:rPr>
        <w:t>oboru plastické</w:t>
      </w:r>
      <w:r w:rsidRPr="002B1332">
        <w:rPr>
          <w:rFonts w:ascii="Times New Roman" w:hAnsi="Times New Roman" w:cs="Times New Roman"/>
          <w:sz w:val="24"/>
          <w:szCs w:val="24"/>
        </w:rPr>
        <w:t xml:space="preserve"> chirurgie, čelistní chirurgie, ortopedie, chirurgie, otorhinolaryngologie, neurochirurgie, urgentní medicín</w:t>
      </w:r>
      <w:r w:rsidR="00E132C0" w:rsidRPr="002B1332">
        <w:rPr>
          <w:rFonts w:ascii="Times New Roman" w:hAnsi="Times New Roman" w:cs="Times New Roman"/>
          <w:sz w:val="24"/>
          <w:szCs w:val="24"/>
        </w:rPr>
        <w:t>y</w:t>
      </w:r>
      <w:r w:rsidR="00942D6D">
        <w:rPr>
          <w:rFonts w:ascii="Times New Roman" w:hAnsi="Times New Roman" w:cs="Times New Roman"/>
          <w:sz w:val="24"/>
          <w:szCs w:val="24"/>
        </w:rPr>
        <w:t>…</w:t>
      </w:r>
      <w:r w:rsidRPr="002B1332">
        <w:rPr>
          <w:rFonts w:ascii="Times New Roman" w:hAnsi="Times New Roman" w:cs="Times New Roman"/>
          <w:sz w:val="24"/>
          <w:szCs w:val="24"/>
        </w:rPr>
        <w:t xml:space="preserve">), kteří tu </w:t>
      </w:r>
      <w:r w:rsidR="00E132C0" w:rsidRPr="002B1332">
        <w:rPr>
          <w:rFonts w:ascii="Times New Roman" w:hAnsi="Times New Roman" w:cs="Times New Roman"/>
          <w:sz w:val="24"/>
          <w:szCs w:val="24"/>
        </w:rPr>
        <w:t xml:space="preserve">pro svou praxi </w:t>
      </w:r>
      <w:r w:rsidRPr="002B1332">
        <w:rPr>
          <w:rFonts w:ascii="Times New Roman" w:hAnsi="Times New Roman" w:cs="Times New Roman"/>
          <w:sz w:val="24"/>
          <w:szCs w:val="24"/>
        </w:rPr>
        <w:t xml:space="preserve">získávají </w:t>
      </w:r>
      <w:r w:rsidR="00E132C0" w:rsidRPr="002B1332">
        <w:rPr>
          <w:rFonts w:ascii="Times New Roman" w:hAnsi="Times New Roman" w:cs="Times New Roman"/>
          <w:sz w:val="24"/>
          <w:szCs w:val="24"/>
        </w:rPr>
        <w:t xml:space="preserve">nenahraditelné </w:t>
      </w:r>
      <w:r w:rsidRPr="002B1332">
        <w:rPr>
          <w:rFonts w:ascii="Times New Roman" w:hAnsi="Times New Roman" w:cs="Times New Roman"/>
          <w:sz w:val="24"/>
          <w:szCs w:val="24"/>
        </w:rPr>
        <w:t xml:space="preserve">zkušenosti. </w:t>
      </w:r>
      <w:r w:rsidR="00E132C0" w:rsidRPr="002B1332">
        <w:rPr>
          <w:rFonts w:ascii="Times New Roman" w:hAnsi="Times New Roman" w:cs="Times New Roman"/>
          <w:sz w:val="24"/>
          <w:szCs w:val="24"/>
        </w:rPr>
        <w:t>„</w:t>
      </w:r>
      <w:r w:rsidRPr="002B1332">
        <w:rPr>
          <w:rFonts w:ascii="Times New Roman" w:hAnsi="Times New Roman" w:cs="Times New Roman"/>
          <w:sz w:val="24"/>
          <w:szCs w:val="24"/>
        </w:rPr>
        <w:t xml:space="preserve">Lze říci, že mrtví skutečně učí živé. Bohužel, absolventi lékařských fakult si to nemyslí a anatomie je neláká. Vzhledem </w:t>
      </w:r>
      <w:r w:rsidR="00B412DC">
        <w:rPr>
          <w:rFonts w:ascii="Times New Roman" w:hAnsi="Times New Roman" w:cs="Times New Roman"/>
          <w:sz w:val="24"/>
          <w:szCs w:val="24"/>
        </w:rPr>
        <w:br/>
      </w:r>
      <w:r w:rsidRPr="002B1332">
        <w:rPr>
          <w:rFonts w:ascii="Times New Roman" w:hAnsi="Times New Roman" w:cs="Times New Roman"/>
          <w:sz w:val="24"/>
          <w:szCs w:val="24"/>
        </w:rPr>
        <w:t>k věkové struktuře anatomů a faktu, že vychovat profesora anatomie trvá minimálně 1</w:t>
      </w:r>
      <w:r w:rsidR="005E6C23" w:rsidRPr="002B1332">
        <w:rPr>
          <w:rFonts w:ascii="Times New Roman" w:hAnsi="Times New Roman" w:cs="Times New Roman"/>
          <w:sz w:val="24"/>
          <w:szCs w:val="24"/>
        </w:rPr>
        <w:t>5 let</w:t>
      </w:r>
      <w:r w:rsidR="007501C8">
        <w:rPr>
          <w:rFonts w:ascii="Times New Roman" w:hAnsi="Times New Roman" w:cs="Times New Roman"/>
          <w:sz w:val="24"/>
          <w:szCs w:val="24"/>
        </w:rPr>
        <w:t xml:space="preserve"> po promoci</w:t>
      </w:r>
      <w:r w:rsidR="007E11B4">
        <w:rPr>
          <w:rFonts w:ascii="Times New Roman" w:hAnsi="Times New Roman" w:cs="Times New Roman"/>
          <w:sz w:val="24"/>
          <w:szCs w:val="24"/>
        </w:rPr>
        <w:t xml:space="preserve">, </w:t>
      </w:r>
      <w:r w:rsidR="005E6C23" w:rsidRPr="002B1332">
        <w:rPr>
          <w:rFonts w:ascii="Times New Roman" w:hAnsi="Times New Roman" w:cs="Times New Roman"/>
          <w:sz w:val="24"/>
          <w:szCs w:val="24"/>
        </w:rPr>
        <w:t xml:space="preserve">začíná být situace vážná,“ upozorňuje prof. Karel Smetana. </w:t>
      </w:r>
    </w:p>
    <w:p w14:paraId="2E556789" w14:textId="77777777" w:rsidR="00210541" w:rsidRPr="002B1332" w:rsidRDefault="00210541" w:rsidP="002B1332">
      <w:pPr>
        <w:spacing w:line="276" w:lineRule="auto"/>
        <w:rPr>
          <w:rFonts w:ascii="Times New Roman" w:hAnsi="Times New Roman"/>
        </w:rPr>
      </w:pPr>
    </w:p>
    <w:p w14:paraId="1D71BA07" w14:textId="77777777" w:rsidR="0023184D" w:rsidRPr="002B1332" w:rsidRDefault="00E41442" w:rsidP="002B1332">
      <w:pPr>
        <w:spacing w:line="276" w:lineRule="auto"/>
        <w:rPr>
          <w:rFonts w:ascii="Times New Roman" w:hAnsi="Times New Roman"/>
        </w:rPr>
      </w:pPr>
      <w:r w:rsidRPr="00CA7F2C">
        <w:rPr>
          <w:rFonts w:ascii="Times New Roman" w:hAnsi="Times New Roman"/>
          <w:b/>
          <w:color w:val="5B9BD5" w:themeColor="accent1"/>
        </w:rPr>
        <w:t>Čemu se věnují anatomové na 1. LF UK?</w:t>
      </w:r>
      <w:r w:rsidR="0023184D" w:rsidRPr="00CA7F2C">
        <w:rPr>
          <w:rFonts w:ascii="Times New Roman" w:hAnsi="Times New Roman"/>
          <w:color w:val="5B9BD5" w:themeColor="accent1"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3184D" w:rsidRPr="002B1332" w14:paraId="13E6685D" w14:textId="77777777" w:rsidTr="00613965">
        <w:tc>
          <w:tcPr>
            <w:tcW w:w="4248" w:type="dxa"/>
          </w:tcPr>
          <w:p w14:paraId="2EFA6E6B" w14:textId="77777777" w:rsidR="0023184D" w:rsidRPr="002B1332" w:rsidRDefault="0023184D" w:rsidP="00CA7F2C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V</w:t>
            </w:r>
            <w:r w:rsidR="008C6576" w:rsidRPr="002B1332">
              <w:rPr>
                <w:rFonts w:ascii="Times New Roman" w:hAnsi="Times New Roman"/>
              </w:rPr>
              <w:t>ýuce</w:t>
            </w:r>
            <w:r w:rsidRPr="002B13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14:paraId="586ACA79" w14:textId="381305C5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 xml:space="preserve">V rámci praktické i teoretické výuky studenti poznávají stavbu lidského těla a mechanismy vývoje člověka s cílem získat potřebné vědomosti pro klinickou medicínu, zejména chirurgii, a pochopit vznik vrozených vad </w:t>
            </w:r>
            <w:r w:rsidR="00B412DC">
              <w:rPr>
                <w:rFonts w:ascii="Times New Roman" w:hAnsi="Times New Roman"/>
              </w:rPr>
              <w:br/>
            </w:r>
            <w:r w:rsidRPr="002B1332">
              <w:rPr>
                <w:rFonts w:ascii="Times New Roman" w:hAnsi="Times New Roman"/>
              </w:rPr>
              <w:t>a jejich nápravu</w:t>
            </w:r>
          </w:p>
        </w:tc>
      </w:tr>
      <w:tr w:rsidR="0023184D" w:rsidRPr="002B1332" w14:paraId="63209D2C" w14:textId="77777777" w:rsidTr="00613965">
        <w:tc>
          <w:tcPr>
            <w:tcW w:w="4248" w:type="dxa"/>
          </w:tcPr>
          <w:p w14:paraId="093E7A8D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Klinická anatomie</w:t>
            </w:r>
          </w:p>
        </w:tc>
        <w:tc>
          <w:tcPr>
            <w:tcW w:w="4961" w:type="dxa"/>
          </w:tcPr>
          <w:p w14:paraId="3CF020A1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Na modelu mrtvého lidského těla jsou vyvíjeny nové chirurgické metody a přístupy. Mladí lékaři získávají praktické dovednosti před operací na pacientovi.</w:t>
            </w:r>
          </w:p>
        </w:tc>
      </w:tr>
      <w:tr w:rsidR="0023184D" w:rsidRPr="002B1332" w14:paraId="5EF1C705" w14:textId="77777777" w:rsidTr="00613965">
        <w:tc>
          <w:tcPr>
            <w:tcW w:w="4248" w:type="dxa"/>
          </w:tcPr>
          <w:p w14:paraId="753A9545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Vývoj složitých funkčních orgánových náhrad</w:t>
            </w:r>
          </w:p>
        </w:tc>
        <w:tc>
          <w:tcPr>
            <w:tcW w:w="4961" w:type="dxa"/>
          </w:tcPr>
          <w:p w14:paraId="637D74AC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Ve spolupráci s vědci z ČVUT a ÚMCH AVČR je vyvíjena funkční hlasivková protéza, která umožní komunikaci u pacientů po ztrátě hrtanu.</w:t>
            </w:r>
          </w:p>
        </w:tc>
      </w:tr>
      <w:tr w:rsidR="0023184D" w:rsidRPr="002B1332" w14:paraId="3D6B3099" w14:textId="77777777" w:rsidTr="00613965">
        <w:tc>
          <w:tcPr>
            <w:tcW w:w="4248" w:type="dxa"/>
          </w:tcPr>
          <w:p w14:paraId="7C6CF12A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Experimentální a molekulární embryologie</w:t>
            </w:r>
          </w:p>
        </w:tc>
        <w:tc>
          <w:tcPr>
            <w:tcW w:w="4961" w:type="dxa"/>
          </w:tcPr>
          <w:p w14:paraId="7A6CDD1A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Za pomoci zvířecího modelu (kuřecí embryo) jsou studovány molekulární principy vývoje nového jedince s cílem předcházení vzniku vrozených vad a dalších poruch u člověka</w:t>
            </w:r>
          </w:p>
        </w:tc>
      </w:tr>
      <w:tr w:rsidR="0023184D" w:rsidRPr="002B1332" w14:paraId="448F6401" w14:textId="77777777" w:rsidTr="00613965">
        <w:tc>
          <w:tcPr>
            <w:tcW w:w="4248" w:type="dxa"/>
          </w:tcPr>
          <w:p w14:paraId="543424B0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 xml:space="preserve">Vývoj kardiovaskulárního systému </w:t>
            </w:r>
          </w:p>
        </w:tc>
        <w:tc>
          <w:tcPr>
            <w:tcW w:w="4961" w:type="dxa"/>
          </w:tcPr>
          <w:p w14:paraId="6F705C3C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Pomocí zvířecích modelů jsou studovány zákonitosti vývoje kardiovaskulárního systému včetně převodního systému srdečního, které umožní pochopit vznik vrozených srdečních vad a arytmií.</w:t>
            </w:r>
          </w:p>
        </w:tc>
      </w:tr>
      <w:tr w:rsidR="0023184D" w:rsidRPr="002B1332" w14:paraId="7C37A744" w14:textId="77777777" w:rsidTr="00613965">
        <w:tc>
          <w:tcPr>
            <w:tcW w:w="4248" w:type="dxa"/>
          </w:tcPr>
          <w:p w14:paraId="4BFC5E18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Studium mezibuněčných interakcí v lidských nádorech</w:t>
            </w:r>
          </w:p>
        </w:tc>
        <w:tc>
          <w:tcPr>
            <w:tcW w:w="4961" w:type="dxa"/>
          </w:tcPr>
          <w:p w14:paraId="2BB28F7E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Pomocí metod buněčné a molekulární biologie jsou studovány molekulární mechanismy interakcí buněk v nádorech s cílem jejich možného terapeutického ovlivnění.</w:t>
            </w:r>
          </w:p>
        </w:tc>
      </w:tr>
      <w:tr w:rsidR="0023184D" w:rsidRPr="002B1332" w14:paraId="47DE98DF" w14:textId="77777777" w:rsidTr="00613965">
        <w:tc>
          <w:tcPr>
            <w:tcW w:w="4248" w:type="dxa"/>
          </w:tcPr>
          <w:p w14:paraId="7E18DB61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Tkáňové inženýrství</w:t>
            </w:r>
          </w:p>
        </w:tc>
        <w:tc>
          <w:tcPr>
            <w:tcW w:w="4961" w:type="dxa"/>
          </w:tcPr>
          <w:p w14:paraId="1AA505DC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 xml:space="preserve">V rámci spolupráce s materiálovými odborníky </w:t>
            </w:r>
            <w:r w:rsidRPr="002B1332">
              <w:rPr>
                <w:rFonts w:ascii="Times New Roman" w:hAnsi="Times New Roman"/>
              </w:rPr>
              <w:lastRenderedPageBreak/>
              <w:t>jsou připravovány nové typy tkáňově inženýrských náhrad obsahující vlastní buňky pacienta.</w:t>
            </w:r>
          </w:p>
        </w:tc>
      </w:tr>
      <w:tr w:rsidR="0023184D" w:rsidRPr="002B1332" w14:paraId="440E66A5" w14:textId="77777777" w:rsidTr="00613965">
        <w:tc>
          <w:tcPr>
            <w:tcW w:w="4248" w:type="dxa"/>
          </w:tcPr>
          <w:p w14:paraId="419B7595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lastRenderedPageBreak/>
              <w:t>Antropologie</w:t>
            </w:r>
          </w:p>
        </w:tc>
        <w:tc>
          <w:tcPr>
            <w:tcW w:w="4961" w:type="dxa"/>
          </w:tcPr>
          <w:p w14:paraId="03FAB56A" w14:textId="77777777" w:rsidR="0023184D" w:rsidRPr="002B1332" w:rsidRDefault="0023184D" w:rsidP="002B1332">
            <w:pPr>
              <w:spacing w:line="276" w:lineRule="auto"/>
              <w:rPr>
                <w:rFonts w:ascii="Times New Roman" w:hAnsi="Times New Roman"/>
              </w:rPr>
            </w:pPr>
            <w:r w:rsidRPr="002B1332">
              <w:rPr>
                <w:rFonts w:ascii="Times New Roman" w:hAnsi="Times New Roman"/>
              </w:rPr>
              <w:t>Metodami normální a forenzní antropologie jsou studovány ostatky zemřelých včetně hodnocení jejich zdravotního stavu a rekonstrukce jejich vzhledu.</w:t>
            </w:r>
          </w:p>
        </w:tc>
      </w:tr>
    </w:tbl>
    <w:p w14:paraId="77849830" w14:textId="77777777" w:rsidR="0023184D" w:rsidRPr="002B1332" w:rsidRDefault="0023184D" w:rsidP="002B1332">
      <w:pPr>
        <w:spacing w:line="276" w:lineRule="auto"/>
        <w:rPr>
          <w:rFonts w:ascii="Times New Roman" w:hAnsi="Times New Roman"/>
        </w:rPr>
      </w:pPr>
    </w:p>
    <w:p w14:paraId="34CF57E2" w14:textId="4CD12AEF" w:rsidR="002C3E50" w:rsidRPr="002B1332" w:rsidRDefault="005A541A" w:rsidP="002B1332">
      <w:pPr>
        <w:spacing w:line="276" w:lineRule="auto"/>
        <w:rPr>
          <w:rFonts w:ascii="Times New Roman" w:hAnsi="Times New Roman"/>
        </w:rPr>
      </w:pPr>
      <w:bookmarkStart w:id="0" w:name="_GoBack"/>
      <w:r w:rsidRPr="002B1332">
        <w:rPr>
          <w:rFonts w:ascii="Times New Roman" w:hAnsi="Times New Roman"/>
        </w:rPr>
        <w:t>Jedním z mladých pedagogů, který v Anatomickém ústavu 1. LF UK zůstal</w:t>
      </w:r>
      <w:r w:rsidR="001C6926">
        <w:rPr>
          <w:rFonts w:ascii="Times New Roman" w:hAnsi="Times New Roman"/>
        </w:rPr>
        <w:t xml:space="preserve"> po ukončení medicíny pracovat</w:t>
      </w:r>
      <w:r w:rsidRPr="002B1332">
        <w:rPr>
          <w:rFonts w:ascii="Times New Roman" w:hAnsi="Times New Roman"/>
        </w:rPr>
        <w:t xml:space="preserve"> jako odborný asistent, je MUDr. Lukáš Lacina, Ph.D.</w:t>
      </w:r>
      <w:r w:rsidR="002B1332">
        <w:rPr>
          <w:rFonts w:ascii="Times New Roman" w:hAnsi="Times New Roman"/>
        </w:rPr>
        <w:t xml:space="preserve"> </w:t>
      </w:r>
      <w:r w:rsidR="00533836" w:rsidRPr="002B1332">
        <w:rPr>
          <w:rFonts w:ascii="Times New Roman" w:hAnsi="Times New Roman"/>
        </w:rPr>
        <w:t>Po škole</w:t>
      </w:r>
      <w:r w:rsidR="00767A09" w:rsidRPr="002B1332">
        <w:rPr>
          <w:rFonts w:ascii="Times New Roman" w:hAnsi="Times New Roman"/>
        </w:rPr>
        <w:t xml:space="preserve"> se</w:t>
      </w:r>
      <w:r w:rsidR="00533836" w:rsidRPr="002B1332">
        <w:rPr>
          <w:rFonts w:ascii="Times New Roman" w:hAnsi="Times New Roman"/>
        </w:rPr>
        <w:t xml:space="preserve"> chtěl </w:t>
      </w:r>
      <w:r w:rsidR="00767A09" w:rsidRPr="002B1332">
        <w:rPr>
          <w:rFonts w:ascii="Times New Roman" w:hAnsi="Times New Roman"/>
        </w:rPr>
        <w:t>věnovat</w:t>
      </w:r>
      <w:r w:rsidR="00533836" w:rsidRPr="002B1332">
        <w:rPr>
          <w:rFonts w:ascii="Times New Roman" w:hAnsi="Times New Roman"/>
        </w:rPr>
        <w:t xml:space="preserve"> postgraduální</w:t>
      </w:r>
      <w:r w:rsidR="00767A09" w:rsidRPr="002B1332">
        <w:rPr>
          <w:rFonts w:ascii="Times New Roman" w:hAnsi="Times New Roman"/>
        </w:rPr>
        <w:t>mu</w:t>
      </w:r>
      <w:r w:rsidR="00533836" w:rsidRPr="002B1332">
        <w:rPr>
          <w:rFonts w:ascii="Times New Roman" w:hAnsi="Times New Roman"/>
        </w:rPr>
        <w:t xml:space="preserve"> studiu</w:t>
      </w:r>
      <w:r w:rsidR="00767A09" w:rsidRPr="002B1332">
        <w:rPr>
          <w:rFonts w:ascii="Times New Roman" w:hAnsi="Times New Roman"/>
        </w:rPr>
        <w:t xml:space="preserve"> a </w:t>
      </w:r>
      <w:r w:rsidR="00C37324">
        <w:rPr>
          <w:rFonts w:ascii="Times New Roman" w:hAnsi="Times New Roman"/>
        </w:rPr>
        <w:t xml:space="preserve">místo získal </w:t>
      </w:r>
      <w:r w:rsidR="00536E78" w:rsidRPr="002B1332">
        <w:rPr>
          <w:rFonts w:ascii="Times New Roman" w:hAnsi="Times New Roman"/>
        </w:rPr>
        <w:t>na Dermatovenerologické klinice</w:t>
      </w:r>
      <w:r w:rsidR="00767A09" w:rsidRPr="002B1332">
        <w:rPr>
          <w:rFonts w:ascii="Times New Roman" w:hAnsi="Times New Roman"/>
        </w:rPr>
        <w:t xml:space="preserve"> 1. LF UK </w:t>
      </w:r>
      <w:r w:rsidR="00B412DC">
        <w:rPr>
          <w:rFonts w:ascii="Times New Roman" w:hAnsi="Times New Roman"/>
        </w:rPr>
        <w:br/>
      </w:r>
      <w:r w:rsidR="00767A09" w:rsidRPr="002B1332">
        <w:rPr>
          <w:rFonts w:ascii="Times New Roman" w:hAnsi="Times New Roman"/>
        </w:rPr>
        <w:t xml:space="preserve">a VFN v Praze. Zde </w:t>
      </w:r>
      <w:r w:rsidR="00536E78" w:rsidRPr="002B1332">
        <w:rPr>
          <w:rFonts w:ascii="Times New Roman" w:hAnsi="Times New Roman"/>
        </w:rPr>
        <w:t xml:space="preserve">byl </w:t>
      </w:r>
      <w:r w:rsidR="00767A09" w:rsidRPr="002B1332">
        <w:rPr>
          <w:rFonts w:ascii="Times New Roman" w:hAnsi="Times New Roman"/>
        </w:rPr>
        <w:t xml:space="preserve">již </w:t>
      </w:r>
      <w:r w:rsidR="00536E78" w:rsidRPr="002B1332">
        <w:rPr>
          <w:rFonts w:ascii="Times New Roman" w:hAnsi="Times New Roman"/>
        </w:rPr>
        <w:t>dohodnut</w:t>
      </w:r>
      <w:r w:rsidR="003026E0" w:rsidRPr="002B1332">
        <w:rPr>
          <w:rFonts w:ascii="Times New Roman" w:hAnsi="Times New Roman"/>
        </w:rPr>
        <w:t xml:space="preserve"> výzkumný</w:t>
      </w:r>
      <w:r w:rsidR="00536E78" w:rsidRPr="002B1332">
        <w:rPr>
          <w:rFonts w:ascii="Times New Roman" w:hAnsi="Times New Roman"/>
        </w:rPr>
        <w:t xml:space="preserve"> projekt s Anatomickým ústavem,</w:t>
      </w:r>
      <w:r w:rsidR="00565D90" w:rsidRPr="002B1332">
        <w:rPr>
          <w:rFonts w:ascii="Times New Roman" w:hAnsi="Times New Roman"/>
        </w:rPr>
        <w:t xml:space="preserve"> kde mohl MUDr. Lacina</w:t>
      </w:r>
      <w:r w:rsidR="00536E78" w:rsidRPr="002B1332">
        <w:rPr>
          <w:rFonts w:ascii="Times New Roman" w:hAnsi="Times New Roman"/>
        </w:rPr>
        <w:t xml:space="preserve"> </w:t>
      </w:r>
      <w:r w:rsidR="00565D90" w:rsidRPr="002B1332">
        <w:rPr>
          <w:rFonts w:ascii="Times New Roman" w:hAnsi="Times New Roman"/>
        </w:rPr>
        <w:t xml:space="preserve">provádět </w:t>
      </w:r>
      <w:r w:rsidR="00536E78" w:rsidRPr="002B1332">
        <w:rPr>
          <w:rFonts w:ascii="Times New Roman" w:hAnsi="Times New Roman"/>
        </w:rPr>
        <w:t>základní výzkum</w:t>
      </w:r>
      <w:r w:rsidR="00565D90" w:rsidRPr="002B1332">
        <w:rPr>
          <w:rFonts w:ascii="Times New Roman" w:hAnsi="Times New Roman"/>
        </w:rPr>
        <w:t xml:space="preserve"> v dermatologii a zároveň v Anatomickém </w:t>
      </w:r>
      <w:r w:rsidR="00EA6664" w:rsidRPr="002B1332">
        <w:rPr>
          <w:rFonts w:ascii="Times New Roman" w:hAnsi="Times New Roman"/>
        </w:rPr>
        <w:t>ústavu učit</w:t>
      </w:r>
      <w:r w:rsidR="00565D90" w:rsidRPr="002B1332">
        <w:rPr>
          <w:rFonts w:ascii="Times New Roman" w:hAnsi="Times New Roman"/>
        </w:rPr>
        <w:t xml:space="preserve">. </w:t>
      </w:r>
      <w:r w:rsidR="002C3E50" w:rsidRPr="002B1332">
        <w:rPr>
          <w:rFonts w:ascii="Times New Roman" w:hAnsi="Times New Roman"/>
        </w:rPr>
        <w:t>„</w:t>
      </w:r>
      <w:r w:rsidR="00536E78" w:rsidRPr="002B1332">
        <w:rPr>
          <w:rFonts w:ascii="Times New Roman" w:hAnsi="Times New Roman"/>
        </w:rPr>
        <w:t>Svou roli hraje i blízká vzdálenost</w:t>
      </w:r>
      <w:r w:rsidR="002C3E50" w:rsidRPr="002B1332">
        <w:rPr>
          <w:rFonts w:ascii="Times New Roman" w:hAnsi="Times New Roman"/>
        </w:rPr>
        <w:t xml:space="preserve"> obou</w:t>
      </w:r>
      <w:r w:rsidR="00536E78" w:rsidRPr="002B1332">
        <w:rPr>
          <w:rFonts w:ascii="Times New Roman" w:hAnsi="Times New Roman"/>
        </w:rPr>
        <w:t xml:space="preserve"> pracovišť</w:t>
      </w:r>
      <w:r w:rsidR="002C3E50" w:rsidRPr="002B1332">
        <w:rPr>
          <w:rFonts w:ascii="Times New Roman" w:hAnsi="Times New Roman"/>
        </w:rPr>
        <w:t xml:space="preserve">, která jsou prakticky přes ulici. Propojení </w:t>
      </w:r>
      <w:r w:rsidR="00542D37" w:rsidRPr="002B1332">
        <w:rPr>
          <w:rFonts w:ascii="Times New Roman" w:hAnsi="Times New Roman"/>
        </w:rPr>
        <w:t>práce na klinice</w:t>
      </w:r>
      <w:r w:rsidR="005647CF">
        <w:rPr>
          <w:rFonts w:ascii="Times New Roman" w:hAnsi="Times New Roman"/>
        </w:rPr>
        <w:t xml:space="preserve"> a v ústavu je harmonická konste</w:t>
      </w:r>
      <w:r w:rsidR="00542D37" w:rsidRPr="002B1332">
        <w:rPr>
          <w:rFonts w:ascii="Times New Roman" w:hAnsi="Times New Roman"/>
        </w:rPr>
        <w:t>lace. O</w:t>
      </w:r>
      <w:r w:rsidR="002C3E50" w:rsidRPr="002B1332">
        <w:rPr>
          <w:rFonts w:ascii="Times New Roman" w:hAnsi="Times New Roman"/>
        </w:rPr>
        <w:t xml:space="preserve">bě pracoviště </w:t>
      </w:r>
      <w:r w:rsidR="00542D37" w:rsidRPr="002B1332">
        <w:rPr>
          <w:rFonts w:ascii="Times New Roman" w:hAnsi="Times New Roman"/>
        </w:rPr>
        <w:t xml:space="preserve">totiž </w:t>
      </w:r>
      <w:r w:rsidR="002C3E50" w:rsidRPr="002B1332">
        <w:rPr>
          <w:rFonts w:ascii="Times New Roman" w:hAnsi="Times New Roman"/>
        </w:rPr>
        <w:t>cítí,</w:t>
      </w:r>
      <w:r w:rsidR="00542D37" w:rsidRPr="002B1332">
        <w:rPr>
          <w:rFonts w:ascii="Times New Roman" w:hAnsi="Times New Roman"/>
        </w:rPr>
        <w:t xml:space="preserve"> že</w:t>
      </w:r>
      <w:r w:rsidR="002C3E50" w:rsidRPr="002B1332">
        <w:rPr>
          <w:rFonts w:ascii="Times New Roman" w:hAnsi="Times New Roman"/>
        </w:rPr>
        <w:t xml:space="preserve"> je to smysluplné. </w:t>
      </w:r>
      <w:r w:rsidR="00542D37" w:rsidRPr="002B1332">
        <w:rPr>
          <w:rFonts w:ascii="Times New Roman" w:hAnsi="Times New Roman"/>
        </w:rPr>
        <w:t>Na klinice jste lékař a hlavně léčíte, tam není možné věnovat se excelentní vědě</w:t>
      </w:r>
      <w:r w:rsidR="00EA6664" w:rsidRPr="002B1332">
        <w:rPr>
          <w:rFonts w:ascii="Times New Roman" w:hAnsi="Times New Roman"/>
        </w:rPr>
        <w:t xml:space="preserve">. Na druhé straně </w:t>
      </w:r>
      <w:r w:rsidR="00542D37" w:rsidRPr="002B1332">
        <w:rPr>
          <w:rFonts w:ascii="Times New Roman" w:hAnsi="Times New Roman"/>
        </w:rPr>
        <w:t xml:space="preserve">dělat základní výzkum jen proto, že to na Anatomickém ústavu </w:t>
      </w:r>
      <w:r w:rsidR="00FB17BF" w:rsidRPr="002B1332">
        <w:rPr>
          <w:rFonts w:ascii="Times New Roman" w:hAnsi="Times New Roman"/>
        </w:rPr>
        <w:t xml:space="preserve">lze, také nedává smysl,“ říká odborný asistent Lukáš Lacina, </w:t>
      </w:r>
      <w:r w:rsidR="0051661E">
        <w:rPr>
          <w:rFonts w:ascii="Times New Roman" w:hAnsi="Times New Roman"/>
        </w:rPr>
        <w:t>jenž</w:t>
      </w:r>
      <w:r w:rsidR="002A63C2">
        <w:rPr>
          <w:rFonts w:ascii="Times New Roman" w:hAnsi="Times New Roman"/>
        </w:rPr>
        <w:t xml:space="preserve"> se ve svém výzkumu zabývá nádory</w:t>
      </w:r>
      <w:r w:rsidR="00FB17BF" w:rsidRPr="002B1332">
        <w:rPr>
          <w:rFonts w:ascii="Times New Roman" w:hAnsi="Times New Roman"/>
        </w:rPr>
        <w:t>, které vycházejí z kůže. Sám ale říká, že takových lékařů, kteří by zároveň věnovali vědě a výuce svých budoucích kolegů, mnoho není. „</w:t>
      </w:r>
      <w:r w:rsidR="002C3E50" w:rsidRPr="002B1332">
        <w:rPr>
          <w:rFonts w:ascii="Times New Roman" w:hAnsi="Times New Roman"/>
        </w:rPr>
        <w:t>Běžnější je scénář, kdy</w:t>
      </w:r>
      <w:r w:rsidR="00FB17BF" w:rsidRPr="002B1332">
        <w:rPr>
          <w:rFonts w:ascii="Times New Roman" w:hAnsi="Times New Roman"/>
        </w:rPr>
        <w:t xml:space="preserve"> si kolegové po ukončení Ph.D. studia vyberou nemocniční prostředí. </w:t>
      </w:r>
      <w:r w:rsidR="007501C8">
        <w:rPr>
          <w:rFonts w:ascii="Times New Roman" w:hAnsi="Times New Roman"/>
        </w:rPr>
        <w:t>Klinická p</w:t>
      </w:r>
      <w:r w:rsidR="00FB17BF" w:rsidRPr="002B1332">
        <w:rPr>
          <w:rFonts w:ascii="Times New Roman" w:hAnsi="Times New Roman"/>
        </w:rPr>
        <w:t>racoviště</w:t>
      </w:r>
      <w:r w:rsidR="002C3E50" w:rsidRPr="002B1332">
        <w:rPr>
          <w:rFonts w:ascii="Times New Roman" w:hAnsi="Times New Roman"/>
        </w:rPr>
        <w:t xml:space="preserve"> nejsou </w:t>
      </w:r>
      <w:r w:rsidR="00FB17BF" w:rsidRPr="002B1332">
        <w:rPr>
          <w:rFonts w:ascii="Times New Roman" w:hAnsi="Times New Roman"/>
        </w:rPr>
        <w:t>propojení příliš nakloněna a taky jde o peníze</w:t>
      </w:r>
      <w:r w:rsidR="00867E45">
        <w:rPr>
          <w:rFonts w:ascii="Times New Roman" w:hAnsi="Times New Roman"/>
        </w:rPr>
        <w:t>…</w:t>
      </w:r>
      <w:r w:rsidR="00FB17BF" w:rsidRPr="002B1332">
        <w:rPr>
          <w:rFonts w:ascii="Times New Roman" w:hAnsi="Times New Roman"/>
        </w:rPr>
        <w:t>“</w:t>
      </w:r>
      <w:r w:rsidR="00DF741A" w:rsidRPr="002B1332">
        <w:rPr>
          <w:rFonts w:ascii="Times New Roman" w:hAnsi="Times New Roman"/>
        </w:rPr>
        <w:t xml:space="preserve"> dodává mladý lékař, vědec a pe</w:t>
      </w:r>
      <w:r w:rsidR="00FB17BF" w:rsidRPr="002B1332">
        <w:rPr>
          <w:rFonts w:ascii="Times New Roman" w:hAnsi="Times New Roman"/>
        </w:rPr>
        <w:t xml:space="preserve">dagog. </w:t>
      </w:r>
      <w:r w:rsidR="002C3E50" w:rsidRPr="002B1332">
        <w:rPr>
          <w:rFonts w:ascii="Times New Roman" w:hAnsi="Times New Roman"/>
        </w:rPr>
        <w:t xml:space="preserve">  </w:t>
      </w:r>
    </w:p>
    <w:p w14:paraId="116B490E" w14:textId="77777777" w:rsidR="00877DC5" w:rsidRPr="002B1332" w:rsidRDefault="00877DC5" w:rsidP="002B1332">
      <w:pPr>
        <w:shd w:val="clear" w:color="auto" w:fill="FFFFFF"/>
        <w:spacing w:line="276" w:lineRule="auto"/>
        <w:rPr>
          <w:rFonts w:ascii="Times New Roman" w:eastAsia="Times New Roman" w:hAnsi="Times New Roman"/>
          <w:color w:val="222222"/>
          <w:highlight w:val="yellow"/>
        </w:rPr>
      </w:pPr>
    </w:p>
    <w:p w14:paraId="5BDE4A4B" w14:textId="5BFAAD9C" w:rsidR="00EB1F1F" w:rsidRDefault="00E82EF1" w:rsidP="002B133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Děkani lékařských fakult vnímají, že </w:t>
      </w:r>
      <w:r w:rsidR="004D1397">
        <w:rPr>
          <w:rFonts w:ascii="Times New Roman" w:hAnsi="Times New Roman"/>
        </w:rPr>
        <w:t xml:space="preserve">pokud by situace zůstala neřešená, </w:t>
      </w:r>
      <w:r w:rsidR="00EB1F1F" w:rsidRPr="002B1332">
        <w:rPr>
          <w:rFonts w:ascii="Times New Roman" w:hAnsi="Times New Roman"/>
        </w:rPr>
        <w:t>ohro</w:t>
      </w:r>
      <w:r w:rsidR="004D1397">
        <w:rPr>
          <w:rFonts w:ascii="Times New Roman" w:hAnsi="Times New Roman"/>
        </w:rPr>
        <w:t xml:space="preserve">zí to samotnou </w:t>
      </w:r>
      <w:r w:rsidR="00EB1F1F" w:rsidRPr="002B1332">
        <w:rPr>
          <w:rFonts w:ascii="Times New Roman" w:hAnsi="Times New Roman"/>
        </w:rPr>
        <w:t>existenc</w:t>
      </w:r>
      <w:r w:rsidR="004D1397">
        <w:rPr>
          <w:rFonts w:ascii="Times New Roman" w:hAnsi="Times New Roman"/>
        </w:rPr>
        <w:t xml:space="preserve">i </w:t>
      </w:r>
      <w:r w:rsidR="00EB1F1F" w:rsidRPr="002B1332">
        <w:rPr>
          <w:rFonts w:ascii="Times New Roman" w:hAnsi="Times New Roman"/>
        </w:rPr>
        <w:t>lékařských fakult</w:t>
      </w:r>
      <w:r w:rsidR="004D1397">
        <w:rPr>
          <w:rFonts w:ascii="Times New Roman" w:hAnsi="Times New Roman"/>
        </w:rPr>
        <w:t>. Om</w:t>
      </w:r>
      <w:r w:rsidR="00EB1F1F" w:rsidRPr="002B1332">
        <w:rPr>
          <w:rFonts w:ascii="Times New Roman" w:hAnsi="Times New Roman"/>
        </w:rPr>
        <w:t>ezení či zrušení výuk</w:t>
      </w:r>
      <w:r w:rsidR="004D1397">
        <w:rPr>
          <w:rFonts w:ascii="Times New Roman" w:hAnsi="Times New Roman"/>
        </w:rPr>
        <w:t xml:space="preserve">y klíčových medicínských oborů </w:t>
      </w:r>
      <w:r w:rsidR="00EB1F1F" w:rsidRPr="002B1332">
        <w:rPr>
          <w:rFonts w:ascii="Times New Roman" w:hAnsi="Times New Roman"/>
        </w:rPr>
        <w:t xml:space="preserve">by </w:t>
      </w:r>
      <w:r w:rsidR="004D1397">
        <w:rPr>
          <w:rFonts w:ascii="Times New Roman" w:hAnsi="Times New Roman"/>
        </w:rPr>
        <w:t xml:space="preserve">mohlo vést </w:t>
      </w:r>
      <w:r w:rsidR="00EB1F1F" w:rsidRPr="002B1332">
        <w:rPr>
          <w:rFonts w:ascii="Times New Roman" w:hAnsi="Times New Roman"/>
        </w:rPr>
        <w:t xml:space="preserve">k problémům s akreditací studijních programů. </w:t>
      </w:r>
      <w:r>
        <w:rPr>
          <w:rFonts w:ascii="Times New Roman" w:hAnsi="Times New Roman"/>
        </w:rPr>
        <w:t>„</w:t>
      </w:r>
      <w:r w:rsidR="00EB1F1F" w:rsidRPr="002B1332">
        <w:rPr>
          <w:rFonts w:ascii="Times New Roman" w:hAnsi="Times New Roman"/>
        </w:rPr>
        <w:t>Nebudou-li učitelé medicíny, pak se může stát, že nebudou ani lékařské fakulty.</w:t>
      </w:r>
      <w:r>
        <w:rPr>
          <w:rFonts w:ascii="Times New Roman" w:hAnsi="Times New Roman"/>
        </w:rPr>
        <w:t xml:space="preserve"> N</w:t>
      </w:r>
      <w:r w:rsidR="00EB1F1F" w:rsidRPr="002B1332">
        <w:rPr>
          <w:rFonts w:ascii="Times New Roman" w:hAnsi="Times New Roman"/>
        </w:rPr>
        <w:t xml:space="preserve">ebojujeme </w:t>
      </w:r>
      <w:r>
        <w:rPr>
          <w:rFonts w:ascii="Times New Roman" w:hAnsi="Times New Roman"/>
        </w:rPr>
        <w:t xml:space="preserve">primárně </w:t>
      </w:r>
      <w:r w:rsidR="00EB1F1F" w:rsidRPr="002B1332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 xml:space="preserve">lepší </w:t>
      </w:r>
      <w:r w:rsidR="00EB1F1F" w:rsidRPr="002B1332">
        <w:rPr>
          <w:rFonts w:ascii="Times New Roman" w:hAnsi="Times New Roman"/>
        </w:rPr>
        <w:t>hospodaření lékařských fakult,</w:t>
      </w:r>
      <w:r>
        <w:rPr>
          <w:rFonts w:ascii="Times New Roman" w:hAnsi="Times New Roman"/>
        </w:rPr>
        <w:t xml:space="preserve"> ani nám nechybí </w:t>
      </w:r>
      <w:r w:rsidR="00EB1F1F" w:rsidRPr="002B1332">
        <w:rPr>
          <w:rFonts w:ascii="Times New Roman" w:hAnsi="Times New Roman"/>
        </w:rPr>
        <w:t>dostatek uchazečů – je to přesně naopak, zájem o studium medicíny je enormní. Jen považujeme za důležité a odpovědné upozornit na dlouho ne</w:t>
      </w:r>
      <w:r w:rsidR="003F69FC">
        <w:rPr>
          <w:rFonts w:ascii="Times New Roman" w:hAnsi="Times New Roman"/>
        </w:rPr>
        <w:t xml:space="preserve">řešený problém této společnosti,“ uzavírá děkan Bareš. </w:t>
      </w:r>
      <w:bookmarkEnd w:id="0"/>
    </w:p>
    <w:p w14:paraId="3AE32AAA" w14:textId="37E8924D" w:rsidR="0094169D" w:rsidRDefault="0094169D" w:rsidP="002B1332">
      <w:pPr>
        <w:spacing w:line="276" w:lineRule="auto"/>
        <w:rPr>
          <w:rFonts w:ascii="Times New Roman" w:hAnsi="Times New Roman"/>
        </w:rPr>
      </w:pPr>
    </w:p>
    <w:p w14:paraId="704165F1" w14:textId="17F0C3D1" w:rsidR="0094169D" w:rsidRDefault="0094169D" w:rsidP="002B1332">
      <w:pPr>
        <w:spacing w:line="276" w:lineRule="auto"/>
        <w:rPr>
          <w:rFonts w:ascii="Times New Roman" w:hAnsi="Times New Roman"/>
        </w:rPr>
      </w:pPr>
    </w:p>
    <w:p w14:paraId="0A94E6BF" w14:textId="0D64DB3F" w:rsidR="0094169D" w:rsidRDefault="0094169D" w:rsidP="002B1332">
      <w:pPr>
        <w:spacing w:line="276" w:lineRule="auto"/>
        <w:rPr>
          <w:rFonts w:ascii="Times New Roman" w:hAnsi="Times New Roman"/>
        </w:rPr>
      </w:pPr>
    </w:p>
    <w:p w14:paraId="50333D5E" w14:textId="77777777" w:rsidR="0094169D" w:rsidRDefault="0094169D" w:rsidP="0094169D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</w:p>
    <w:p w14:paraId="6D98841C" w14:textId="77777777" w:rsidR="0094169D" w:rsidRDefault="0094169D" w:rsidP="0094169D">
      <w:pPr>
        <w:shd w:val="clear" w:color="auto" w:fill="FFFFFF"/>
        <w:rPr>
          <w:rFonts w:ascii="Times New Roman" w:hAnsi="Times New Roman"/>
          <w:color w:val="000000"/>
        </w:rPr>
      </w:pPr>
    </w:p>
    <w:p w14:paraId="1BEF312E" w14:textId="77777777" w:rsidR="0094169D" w:rsidRDefault="0094169D" w:rsidP="0094169D">
      <w:pPr>
        <w:shd w:val="clear" w:color="auto" w:fill="FFFFFF"/>
        <w:rPr>
          <w:rFonts w:ascii="Times New Roman" w:hAnsi="Times New Roman"/>
          <w:color w:val="000000"/>
        </w:rPr>
      </w:pPr>
    </w:p>
    <w:p w14:paraId="147DBCEF" w14:textId="77777777" w:rsidR="0094169D" w:rsidRDefault="0094169D" w:rsidP="0094169D">
      <w:pPr>
        <w:shd w:val="clear" w:color="auto" w:fill="FFFFFF"/>
        <w:rPr>
          <w:rFonts w:ascii="Times New Roman" w:hAnsi="Times New Roman"/>
          <w:color w:val="000000"/>
        </w:rPr>
      </w:pPr>
    </w:p>
    <w:p w14:paraId="0C9C87E2" w14:textId="00E2B671" w:rsidR="0094169D" w:rsidRPr="00DD7BBD" w:rsidRDefault="0094169D" w:rsidP="0094169D">
      <w:pPr>
        <w:shd w:val="clear" w:color="auto" w:fill="FFFFFF"/>
        <w:rPr>
          <w:rFonts w:ascii="Times New Roman" w:hAnsi="Times New Roman"/>
          <w:color w:val="000000"/>
        </w:rPr>
      </w:pPr>
      <w:r w:rsidRPr="00DD7BBD">
        <w:rPr>
          <w:rFonts w:ascii="Times New Roman" w:hAnsi="Times New Roman"/>
          <w:color w:val="000000"/>
        </w:rPr>
        <w:t>Kontakt na tiskovou mluvčí 1. LF UK:</w:t>
      </w:r>
    </w:p>
    <w:p w14:paraId="6305D026" w14:textId="77777777" w:rsidR="0094169D" w:rsidRDefault="0094169D" w:rsidP="0094169D">
      <w:pPr>
        <w:rPr>
          <w:rFonts w:ascii="Times New Roman" w:eastAsiaTheme="minorEastAsia" w:hAnsi="Times New Roman"/>
          <w:noProof/>
          <w:color w:val="000000"/>
        </w:rPr>
      </w:pPr>
    </w:p>
    <w:p w14:paraId="6C15A98A" w14:textId="45B244CA" w:rsidR="0094169D" w:rsidRPr="00DD7BBD" w:rsidRDefault="0094169D" w:rsidP="0094169D">
      <w:pPr>
        <w:rPr>
          <w:rFonts w:ascii="Times New Roman" w:eastAsiaTheme="minorEastAsia" w:hAnsi="Times New Roman"/>
          <w:noProof/>
          <w:color w:val="000000"/>
        </w:rPr>
      </w:pPr>
      <w:r w:rsidRPr="00DD7BBD">
        <w:rPr>
          <w:rFonts w:ascii="Times New Roman" w:eastAsiaTheme="minorEastAsia" w:hAnsi="Times New Roman"/>
          <w:noProof/>
          <w:color w:val="000000"/>
        </w:rPr>
        <w:t>Petra Klusáková, DiS.</w:t>
      </w:r>
    </w:p>
    <w:p w14:paraId="1615F511" w14:textId="77777777" w:rsidR="0094169D" w:rsidRPr="00DD7BBD" w:rsidRDefault="0094169D" w:rsidP="0094169D">
      <w:pPr>
        <w:rPr>
          <w:rFonts w:ascii="Times New Roman" w:eastAsiaTheme="minorEastAsia" w:hAnsi="Times New Roman"/>
          <w:noProof/>
          <w:color w:val="000000"/>
        </w:rPr>
      </w:pPr>
      <w:r w:rsidRPr="00DD7BBD">
        <w:rPr>
          <w:rFonts w:ascii="Times New Roman" w:eastAsiaTheme="minorEastAsia" w:hAnsi="Times New Roman"/>
          <w:noProof/>
          <w:color w:val="000000"/>
        </w:rPr>
        <w:t>Oddělení komunikace 1. LF UK</w:t>
      </w:r>
    </w:p>
    <w:p w14:paraId="6367503C" w14:textId="77777777" w:rsidR="0094169D" w:rsidRPr="00DD7BBD" w:rsidRDefault="0013243E" w:rsidP="0094169D">
      <w:pPr>
        <w:rPr>
          <w:rFonts w:ascii="Times New Roman" w:eastAsiaTheme="minorEastAsia" w:hAnsi="Times New Roman"/>
          <w:noProof/>
          <w:color w:val="000000"/>
        </w:rPr>
      </w:pPr>
      <w:hyperlink r:id="rId11" w:history="1">
        <w:r w:rsidR="0094169D" w:rsidRPr="00DD7BBD">
          <w:rPr>
            <w:rStyle w:val="Hypertextovodkaz"/>
            <w:rFonts w:ascii="Times New Roman" w:eastAsiaTheme="minorEastAsia" w:hAnsi="Times New Roman"/>
            <w:noProof/>
          </w:rPr>
          <w:t>petra.klusakova@lf1.cuni.cz</w:t>
        </w:r>
      </w:hyperlink>
      <w:r w:rsidR="0094169D" w:rsidRPr="00DD7BBD">
        <w:rPr>
          <w:rFonts w:ascii="Times New Roman" w:eastAsiaTheme="minorEastAsia" w:hAnsi="Times New Roman"/>
          <w:noProof/>
          <w:color w:val="000000"/>
        </w:rPr>
        <w:t xml:space="preserve"> </w:t>
      </w:r>
    </w:p>
    <w:p w14:paraId="0D7DFD72" w14:textId="77777777" w:rsidR="0094169D" w:rsidRPr="00DD7BBD" w:rsidRDefault="0094169D" w:rsidP="0094169D">
      <w:pPr>
        <w:rPr>
          <w:rFonts w:ascii="Times New Roman" w:eastAsiaTheme="minorEastAsia" w:hAnsi="Times New Roman"/>
          <w:noProof/>
        </w:rPr>
      </w:pPr>
      <w:r w:rsidRPr="00DD7BBD">
        <w:rPr>
          <w:rFonts w:ascii="Times New Roman" w:eastAsiaTheme="minorEastAsia" w:hAnsi="Times New Roman"/>
          <w:noProof/>
          <w:color w:val="000000"/>
        </w:rPr>
        <w:t xml:space="preserve">tel. </w:t>
      </w:r>
      <w:r w:rsidRPr="00DD7BBD">
        <w:rPr>
          <w:rFonts w:ascii="Times New Roman" w:eastAsiaTheme="minorEastAsia" w:hAnsi="Times New Roman"/>
          <w:noProof/>
          <w:color w:val="202020"/>
          <w:shd w:val="clear" w:color="auto" w:fill="FFFFFF"/>
        </w:rPr>
        <w:t>224 964</w:t>
      </w:r>
      <w:r w:rsidRPr="00DD7BBD">
        <w:rPr>
          <w:rFonts w:ascii="Times New Roman" w:eastAsiaTheme="minorEastAsia" w:hAnsi="Times New Roman"/>
          <w:noProof/>
        </w:rPr>
        <w:t> 406</w:t>
      </w:r>
    </w:p>
    <w:p w14:paraId="713BB9A7" w14:textId="5E39929E" w:rsidR="0094169D" w:rsidRPr="0094169D" w:rsidRDefault="0094169D" w:rsidP="0094169D">
      <w:pPr>
        <w:rPr>
          <w:rFonts w:ascii="Times New Roman" w:hAnsi="Times New Roman"/>
          <w:b/>
        </w:rPr>
      </w:pPr>
      <w:r w:rsidRPr="00DD7BBD">
        <w:rPr>
          <w:rFonts w:ascii="Times New Roman" w:eastAsiaTheme="minorEastAsia" w:hAnsi="Times New Roman"/>
          <w:noProof/>
          <w:color w:val="202020"/>
          <w:shd w:val="clear" w:color="auto" w:fill="FFFFFF"/>
        </w:rPr>
        <w:t>mob.</w:t>
      </w:r>
      <w:r w:rsidRPr="00DD7BBD">
        <w:rPr>
          <w:rFonts w:ascii="Times New Roman" w:eastAsiaTheme="minorEastAsia" w:hAnsi="Times New Roman"/>
          <w:noProof/>
          <w:color w:val="000000"/>
        </w:rPr>
        <w:t>773 205 725</w:t>
      </w:r>
    </w:p>
    <w:sectPr w:rsidR="0094169D" w:rsidRPr="0094169D" w:rsidSect="00F6017A">
      <w:headerReference w:type="default" r:id="rId12"/>
      <w:pgSz w:w="11906" w:h="16838"/>
      <w:pgMar w:top="1418" w:right="1418" w:bottom="1418" w:left="1418" w:header="283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7BE6B" w14:textId="77777777" w:rsidR="0013243E" w:rsidRDefault="0013243E" w:rsidP="00F6017A">
      <w:r>
        <w:separator/>
      </w:r>
    </w:p>
  </w:endnote>
  <w:endnote w:type="continuationSeparator" w:id="0">
    <w:p w14:paraId="40FB7796" w14:textId="77777777" w:rsidR="0013243E" w:rsidRDefault="0013243E" w:rsidP="00F6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1890" w14:textId="77777777" w:rsidR="0013243E" w:rsidRDefault="0013243E" w:rsidP="00F6017A">
      <w:r>
        <w:separator/>
      </w:r>
    </w:p>
  </w:footnote>
  <w:footnote w:type="continuationSeparator" w:id="0">
    <w:p w14:paraId="526E6D61" w14:textId="77777777" w:rsidR="0013243E" w:rsidRDefault="0013243E" w:rsidP="00F6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EE449" w14:textId="77777777" w:rsidR="00F6017A" w:rsidRDefault="00F6017A" w:rsidP="00F6017A">
    <w:pPr>
      <w:pStyle w:val="Zhlav"/>
      <w:tabs>
        <w:tab w:val="clear" w:pos="4536"/>
        <w:tab w:val="clear" w:pos="9072"/>
        <w:tab w:val="left" w:pos="2154"/>
        <w:tab w:val="center" w:pos="453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FFA036B" wp14:editId="5561D30C">
          <wp:simplePos x="0" y="0"/>
          <wp:positionH relativeFrom="margin">
            <wp:posOffset>3498215</wp:posOffset>
          </wp:positionH>
          <wp:positionV relativeFrom="paragraph">
            <wp:posOffset>-200660</wp:posOffset>
          </wp:positionV>
          <wp:extent cx="2583180" cy="1120140"/>
          <wp:effectExtent l="0" t="0" r="762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24EA4F86" wp14:editId="4BF98B31">
          <wp:simplePos x="0" y="0"/>
          <wp:positionH relativeFrom="margin">
            <wp:posOffset>-469127</wp:posOffset>
          </wp:positionH>
          <wp:positionV relativeFrom="paragraph">
            <wp:posOffset>-37714</wp:posOffset>
          </wp:positionV>
          <wp:extent cx="3007995" cy="610235"/>
          <wp:effectExtent l="0" t="0" r="1905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C77"/>
    <w:multiLevelType w:val="hybridMultilevel"/>
    <w:tmpl w:val="702E0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3D99"/>
    <w:multiLevelType w:val="hybridMultilevel"/>
    <w:tmpl w:val="C256F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F4CE3"/>
    <w:multiLevelType w:val="hybridMultilevel"/>
    <w:tmpl w:val="D8CCC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D2A05"/>
    <w:multiLevelType w:val="hybridMultilevel"/>
    <w:tmpl w:val="84227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DA"/>
    <w:rsid w:val="00043949"/>
    <w:rsid w:val="000559F4"/>
    <w:rsid w:val="00090E3F"/>
    <w:rsid w:val="00091313"/>
    <w:rsid w:val="000C6557"/>
    <w:rsid w:val="000C6925"/>
    <w:rsid w:val="00113E72"/>
    <w:rsid w:val="001320D9"/>
    <w:rsid w:val="0013243E"/>
    <w:rsid w:val="00134768"/>
    <w:rsid w:val="001571CD"/>
    <w:rsid w:val="001810B2"/>
    <w:rsid w:val="001B1DEA"/>
    <w:rsid w:val="001C6926"/>
    <w:rsid w:val="001E244E"/>
    <w:rsid w:val="00210541"/>
    <w:rsid w:val="0023184D"/>
    <w:rsid w:val="002502B9"/>
    <w:rsid w:val="0027721A"/>
    <w:rsid w:val="002A63C2"/>
    <w:rsid w:val="002A6CCC"/>
    <w:rsid w:val="002B1332"/>
    <w:rsid w:val="002C3E50"/>
    <w:rsid w:val="002E6D0B"/>
    <w:rsid w:val="003026E0"/>
    <w:rsid w:val="00344A16"/>
    <w:rsid w:val="00376E6C"/>
    <w:rsid w:val="00385BA2"/>
    <w:rsid w:val="003B4B83"/>
    <w:rsid w:val="003D29FF"/>
    <w:rsid w:val="003F69FC"/>
    <w:rsid w:val="0042371B"/>
    <w:rsid w:val="00435048"/>
    <w:rsid w:val="00466F2D"/>
    <w:rsid w:val="004835F7"/>
    <w:rsid w:val="004948D7"/>
    <w:rsid w:val="004A0D6F"/>
    <w:rsid w:val="004B747E"/>
    <w:rsid w:val="004D1397"/>
    <w:rsid w:val="004D6EB8"/>
    <w:rsid w:val="0051661E"/>
    <w:rsid w:val="00533836"/>
    <w:rsid w:val="00536E78"/>
    <w:rsid w:val="00542D37"/>
    <w:rsid w:val="00551758"/>
    <w:rsid w:val="0055456B"/>
    <w:rsid w:val="005647CF"/>
    <w:rsid w:val="00565D90"/>
    <w:rsid w:val="0057072C"/>
    <w:rsid w:val="00584246"/>
    <w:rsid w:val="005938E9"/>
    <w:rsid w:val="005A0B11"/>
    <w:rsid w:val="005A541A"/>
    <w:rsid w:val="005B1372"/>
    <w:rsid w:val="005E6C23"/>
    <w:rsid w:val="005F04F1"/>
    <w:rsid w:val="005F10B5"/>
    <w:rsid w:val="00606A40"/>
    <w:rsid w:val="0062757E"/>
    <w:rsid w:val="00627589"/>
    <w:rsid w:val="006566A1"/>
    <w:rsid w:val="00660B45"/>
    <w:rsid w:val="006846D0"/>
    <w:rsid w:val="00687E93"/>
    <w:rsid w:val="006C082B"/>
    <w:rsid w:val="006C17F5"/>
    <w:rsid w:val="006D670E"/>
    <w:rsid w:val="007021BF"/>
    <w:rsid w:val="007149D0"/>
    <w:rsid w:val="00723C0E"/>
    <w:rsid w:val="007501C8"/>
    <w:rsid w:val="00767A09"/>
    <w:rsid w:val="007D3B7C"/>
    <w:rsid w:val="007E11B4"/>
    <w:rsid w:val="00823C6A"/>
    <w:rsid w:val="00832F35"/>
    <w:rsid w:val="00852E27"/>
    <w:rsid w:val="00854894"/>
    <w:rsid w:val="00856432"/>
    <w:rsid w:val="00867E45"/>
    <w:rsid w:val="00877DC5"/>
    <w:rsid w:val="008866BE"/>
    <w:rsid w:val="008910BC"/>
    <w:rsid w:val="00894BC7"/>
    <w:rsid w:val="008B1832"/>
    <w:rsid w:val="008B372B"/>
    <w:rsid w:val="008C1DA5"/>
    <w:rsid w:val="008C6576"/>
    <w:rsid w:val="0091647B"/>
    <w:rsid w:val="009242E5"/>
    <w:rsid w:val="00926B9A"/>
    <w:rsid w:val="0093363C"/>
    <w:rsid w:val="0094169D"/>
    <w:rsid w:val="00942D6D"/>
    <w:rsid w:val="00985A83"/>
    <w:rsid w:val="009872A8"/>
    <w:rsid w:val="009A6711"/>
    <w:rsid w:val="009A76DA"/>
    <w:rsid w:val="009B32CB"/>
    <w:rsid w:val="009D09DA"/>
    <w:rsid w:val="009E3F16"/>
    <w:rsid w:val="00A844E6"/>
    <w:rsid w:val="00A93AAD"/>
    <w:rsid w:val="00AD402B"/>
    <w:rsid w:val="00AE20D2"/>
    <w:rsid w:val="00B042F5"/>
    <w:rsid w:val="00B2729A"/>
    <w:rsid w:val="00B412DC"/>
    <w:rsid w:val="00B546DF"/>
    <w:rsid w:val="00B62EA2"/>
    <w:rsid w:val="00B671E6"/>
    <w:rsid w:val="00B85FB1"/>
    <w:rsid w:val="00B93EE2"/>
    <w:rsid w:val="00BC176B"/>
    <w:rsid w:val="00BC4B88"/>
    <w:rsid w:val="00C326DE"/>
    <w:rsid w:val="00C37324"/>
    <w:rsid w:val="00C85225"/>
    <w:rsid w:val="00C90285"/>
    <w:rsid w:val="00CA7F2C"/>
    <w:rsid w:val="00CC0672"/>
    <w:rsid w:val="00CE4C5D"/>
    <w:rsid w:val="00CE7A11"/>
    <w:rsid w:val="00D04C42"/>
    <w:rsid w:val="00D068A3"/>
    <w:rsid w:val="00D32B1E"/>
    <w:rsid w:val="00D61A99"/>
    <w:rsid w:val="00DA6B08"/>
    <w:rsid w:val="00DB133A"/>
    <w:rsid w:val="00DF741A"/>
    <w:rsid w:val="00E01C46"/>
    <w:rsid w:val="00E05BD4"/>
    <w:rsid w:val="00E132C0"/>
    <w:rsid w:val="00E22AC4"/>
    <w:rsid w:val="00E261A0"/>
    <w:rsid w:val="00E3041A"/>
    <w:rsid w:val="00E41442"/>
    <w:rsid w:val="00E500CC"/>
    <w:rsid w:val="00E54FB2"/>
    <w:rsid w:val="00E82EF1"/>
    <w:rsid w:val="00EA6664"/>
    <w:rsid w:val="00EB1F1F"/>
    <w:rsid w:val="00EE6E11"/>
    <w:rsid w:val="00F110A4"/>
    <w:rsid w:val="00F367E1"/>
    <w:rsid w:val="00F4193A"/>
    <w:rsid w:val="00F6017A"/>
    <w:rsid w:val="00F72966"/>
    <w:rsid w:val="00FB17BF"/>
    <w:rsid w:val="00FC7458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4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71B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71B"/>
    <w:pPr>
      <w:spacing w:after="160" w:line="256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2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71C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uiPriority w:val="99"/>
    <w:unhideWhenUsed/>
    <w:rsid w:val="007D3B7C"/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3B7C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9A76DA"/>
    <w:rPr>
      <w:b/>
      <w:bCs/>
    </w:rPr>
  </w:style>
  <w:style w:type="paragraph" w:styleId="Zhlav">
    <w:name w:val="header"/>
    <w:basedOn w:val="Normln"/>
    <w:link w:val="ZhlavChar"/>
    <w:unhideWhenUsed/>
    <w:rsid w:val="00F60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17A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0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17A"/>
    <w:rPr>
      <w:rFonts w:ascii="Calibri" w:hAnsi="Calibri" w:cs="Times New Roman"/>
      <w:sz w:val="24"/>
      <w:szCs w:val="24"/>
      <w:lang w:eastAsia="cs-CZ"/>
    </w:rPr>
  </w:style>
  <w:style w:type="paragraph" w:customStyle="1" w:styleId="p0">
    <w:name w:val="p0"/>
    <w:basedOn w:val="Normln"/>
    <w:rsid w:val="00F6017A"/>
    <w:pPr>
      <w:spacing w:after="200" w:line="271" w:lineRule="auto"/>
    </w:pPr>
    <w:rPr>
      <w:rFonts w:eastAsia="Times New Roman"/>
      <w:noProof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6DF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6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71B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71B"/>
    <w:pPr>
      <w:spacing w:after="160" w:line="256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2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71C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uiPriority w:val="99"/>
    <w:unhideWhenUsed/>
    <w:rsid w:val="007D3B7C"/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3B7C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9A76DA"/>
    <w:rPr>
      <w:b/>
      <w:bCs/>
    </w:rPr>
  </w:style>
  <w:style w:type="paragraph" w:styleId="Zhlav">
    <w:name w:val="header"/>
    <w:basedOn w:val="Normln"/>
    <w:link w:val="ZhlavChar"/>
    <w:unhideWhenUsed/>
    <w:rsid w:val="00F60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17A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0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17A"/>
    <w:rPr>
      <w:rFonts w:ascii="Calibri" w:hAnsi="Calibri" w:cs="Times New Roman"/>
      <w:sz w:val="24"/>
      <w:szCs w:val="24"/>
      <w:lang w:eastAsia="cs-CZ"/>
    </w:rPr>
  </w:style>
  <w:style w:type="paragraph" w:customStyle="1" w:styleId="p0">
    <w:name w:val="p0"/>
    <w:basedOn w:val="Normln"/>
    <w:rsid w:val="00F6017A"/>
    <w:pPr>
      <w:spacing w:after="200" w:line="271" w:lineRule="auto"/>
    </w:pPr>
    <w:rPr>
      <w:rFonts w:eastAsia="Times New Roman"/>
      <w:noProof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6DF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6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.klusakova@lf1.cuni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7717-D4A9-414F-9C13-712EDB86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2018-03-22T15:03:00Z</cp:lastPrinted>
  <dcterms:created xsi:type="dcterms:W3CDTF">2018-03-29T08:12:00Z</dcterms:created>
  <dcterms:modified xsi:type="dcterms:W3CDTF">2018-03-29T08:12:00Z</dcterms:modified>
</cp:coreProperties>
</file>