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CE" w:rsidRDefault="000340A8" w:rsidP="00E355B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b/>
          <w:sz w:val="24"/>
          <w:szCs w:val="24"/>
          <w:u w:val="single"/>
        </w:rPr>
        <w:t xml:space="preserve">Zpráva o činnosti Centra pro experimentální </w:t>
      </w:r>
      <w:proofErr w:type="spellStart"/>
      <w:r w:rsidRPr="007B0CE1">
        <w:rPr>
          <w:rFonts w:ascii="Times New Roman" w:hAnsi="Times New Roman" w:cs="Times New Roman"/>
          <w:b/>
          <w:sz w:val="24"/>
          <w:szCs w:val="24"/>
          <w:u w:val="single"/>
        </w:rPr>
        <w:t>biomodely</w:t>
      </w:r>
      <w:proofErr w:type="spellEnd"/>
    </w:p>
    <w:p w:rsidR="009E4C76" w:rsidRPr="007B0CE1" w:rsidRDefault="0017127E" w:rsidP="00E355B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E4C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E4C76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355BE" w:rsidRPr="007B0CE1" w:rsidRDefault="00E355B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C5" w:rsidRPr="007B0CE1" w:rsidRDefault="007049C5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Nákazová situace</w:t>
      </w:r>
    </w:p>
    <w:p w:rsidR="00A034A2" w:rsidRDefault="00146A1B" w:rsidP="008124D8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Podle platné legislativy provádíme pravidelný monitoring zdravotního stavu zvířat. Všechna zvířata z vnějších zdrojů, u kterých je možno předpokládat riziko infekce procházejí</w:t>
      </w:r>
      <w:r w:rsidR="009E4C76">
        <w:rPr>
          <w:rFonts w:ascii="Times New Roman" w:hAnsi="Times New Roman" w:cs="Times New Roman"/>
          <w:sz w:val="24"/>
          <w:szCs w:val="24"/>
        </w:rPr>
        <w:t xml:space="preserve"> </w:t>
      </w:r>
      <w:r w:rsidRPr="007B0CE1">
        <w:rPr>
          <w:rFonts w:ascii="Times New Roman" w:hAnsi="Times New Roman" w:cs="Times New Roman"/>
          <w:sz w:val="24"/>
          <w:szCs w:val="24"/>
        </w:rPr>
        <w:t xml:space="preserve">karanténou. </w:t>
      </w:r>
      <w:r w:rsidR="008124D8">
        <w:rPr>
          <w:rFonts w:ascii="Times New Roman" w:hAnsi="Times New Roman" w:cs="Times New Roman"/>
          <w:sz w:val="24"/>
          <w:szCs w:val="24"/>
        </w:rPr>
        <w:t>V současné do</w:t>
      </w:r>
      <w:r w:rsidR="0017127E">
        <w:rPr>
          <w:rFonts w:ascii="Times New Roman" w:hAnsi="Times New Roman" w:cs="Times New Roman"/>
          <w:sz w:val="24"/>
          <w:szCs w:val="24"/>
        </w:rPr>
        <w:t xml:space="preserve">bě nemáme v CEB zjištěnu žádnou </w:t>
      </w:r>
      <w:r w:rsidR="008124D8">
        <w:rPr>
          <w:rFonts w:ascii="Times New Roman" w:hAnsi="Times New Roman" w:cs="Times New Roman"/>
          <w:sz w:val="24"/>
          <w:szCs w:val="24"/>
        </w:rPr>
        <w:t>infekci</w:t>
      </w:r>
      <w:r w:rsidR="0017127E">
        <w:rPr>
          <w:rFonts w:ascii="Times New Roman" w:hAnsi="Times New Roman" w:cs="Times New Roman"/>
          <w:sz w:val="24"/>
          <w:szCs w:val="24"/>
        </w:rPr>
        <w:t>, která by vyžadovala řešení</w:t>
      </w:r>
      <w:r w:rsidR="008124D8">
        <w:rPr>
          <w:rFonts w:ascii="Times New Roman" w:hAnsi="Times New Roman" w:cs="Times New Roman"/>
          <w:sz w:val="24"/>
          <w:szCs w:val="24"/>
        </w:rPr>
        <w:t>.</w:t>
      </w:r>
    </w:p>
    <w:p w:rsidR="00A034A2" w:rsidRDefault="00A034A2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A1B" w:rsidRPr="007B0CE1" w:rsidRDefault="00146A1B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Personální situace</w:t>
      </w:r>
    </w:p>
    <w:p w:rsidR="00886C9D" w:rsidRDefault="00146A1B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 xml:space="preserve">Počet pracovníků CEB je udržován na minimální možné míře k zajištění potřebné kontinuální péče o zvířata. </w:t>
      </w:r>
      <w:r w:rsidR="00A034A2">
        <w:rPr>
          <w:rFonts w:ascii="Times New Roman" w:hAnsi="Times New Roman" w:cs="Times New Roman"/>
          <w:sz w:val="24"/>
          <w:szCs w:val="24"/>
        </w:rPr>
        <w:t>V porovnání s </w:t>
      </w:r>
      <w:r w:rsidR="00486B8D">
        <w:rPr>
          <w:rFonts w:ascii="Times New Roman" w:hAnsi="Times New Roman" w:cs="Times New Roman"/>
          <w:sz w:val="24"/>
          <w:szCs w:val="24"/>
        </w:rPr>
        <w:t>rokem 201</w:t>
      </w:r>
      <w:r w:rsidR="0017127E">
        <w:rPr>
          <w:rFonts w:ascii="Times New Roman" w:hAnsi="Times New Roman" w:cs="Times New Roman"/>
          <w:sz w:val="24"/>
          <w:szCs w:val="24"/>
        </w:rPr>
        <w:t>6</w:t>
      </w:r>
      <w:r w:rsidR="00A034A2">
        <w:rPr>
          <w:rFonts w:ascii="Times New Roman" w:hAnsi="Times New Roman" w:cs="Times New Roman"/>
          <w:sz w:val="24"/>
          <w:szCs w:val="24"/>
        </w:rPr>
        <w:t xml:space="preserve"> nedošlo ke změnám.</w:t>
      </w:r>
    </w:p>
    <w:p w:rsidR="00A034A2" w:rsidRPr="007B0CE1" w:rsidRDefault="00A034A2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9B9" w:rsidRPr="007B0CE1" w:rsidRDefault="004609B9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Kontroly a audity</w:t>
      </w:r>
    </w:p>
    <w:p w:rsidR="008124D8" w:rsidRDefault="008124D8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17127E">
        <w:rPr>
          <w:rFonts w:ascii="Times New Roman" w:hAnsi="Times New Roman" w:cs="Times New Roman"/>
          <w:sz w:val="24"/>
          <w:szCs w:val="24"/>
        </w:rPr>
        <w:t xml:space="preserve">dubna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712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 CEB </w:t>
      </w:r>
      <w:r w:rsidR="0017127E">
        <w:rPr>
          <w:rFonts w:ascii="Times New Roman" w:hAnsi="Times New Roman" w:cs="Times New Roman"/>
          <w:sz w:val="24"/>
          <w:szCs w:val="24"/>
        </w:rPr>
        <w:t>neprobíhaly žádné</w:t>
      </w:r>
      <w:r>
        <w:rPr>
          <w:rFonts w:ascii="Times New Roman" w:hAnsi="Times New Roman" w:cs="Times New Roman"/>
          <w:sz w:val="24"/>
          <w:szCs w:val="24"/>
        </w:rPr>
        <w:t xml:space="preserve"> kontroly a audity:</w:t>
      </w:r>
    </w:p>
    <w:p w:rsidR="008124D8" w:rsidRDefault="0017127E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únoru roku 2018 bude provedena k</w:t>
      </w:r>
      <w:r w:rsidR="008124D8">
        <w:rPr>
          <w:rFonts w:ascii="Times New Roman" w:hAnsi="Times New Roman" w:cs="Times New Roman"/>
          <w:sz w:val="24"/>
          <w:szCs w:val="24"/>
        </w:rPr>
        <w:t>ontrola z</w:t>
      </w:r>
      <w:r>
        <w:rPr>
          <w:rFonts w:ascii="Times New Roman" w:hAnsi="Times New Roman" w:cs="Times New Roman"/>
          <w:sz w:val="24"/>
          <w:szCs w:val="24"/>
        </w:rPr>
        <w:t xml:space="preserve">e strany </w:t>
      </w:r>
      <w:r w:rsidR="008124D8">
        <w:rPr>
          <w:rFonts w:ascii="Times New Roman" w:hAnsi="Times New Roman" w:cs="Times New Roman"/>
          <w:sz w:val="24"/>
          <w:szCs w:val="24"/>
        </w:rPr>
        <w:t>Obvodní veterinární správy Praha 2 – plnění zákona na ochranu zvířat a zpětná kontrola projektů pokusů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27E" w:rsidRDefault="0017127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6C9D" w:rsidRPr="007B0CE1" w:rsidRDefault="00886C9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Ekonomická situace</w:t>
      </w:r>
    </w:p>
    <w:p w:rsidR="00886C9D" w:rsidRPr="007B0CE1" w:rsidRDefault="00886C9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 xml:space="preserve">Financování CEB probíhá v </w:t>
      </w:r>
      <w:r w:rsidR="00AF27FB">
        <w:rPr>
          <w:rFonts w:ascii="Times New Roman" w:hAnsi="Times New Roman" w:cs="Times New Roman"/>
          <w:sz w:val="24"/>
          <w:szCs w:val="24"/>
        </w:rPr>
        <w:t xml:space="preserve">souladu </w:t>
      </w:r>
      <w:r w:rsidRPr="007B0CE1">
        <w:rPr>
          <w:rFonts w:ascii="Times New Roman" w:hAnsi="Times New Roman" w:cs="Times New Roman"/>
          <w:sz w:val="24"/>
          <w:szCs w:val="24"/>
        </w:rPr>
        <w:t xml:space="preserve">se závěry kolegia děkana ze dne </w:t>
      </w:r>
      <w:r w:rsidR="0010234A" w:rsidRPr="007B0CE1">
        <w:rPr>
          <w:rFonts w:ascii="Times New Roman" w:hAnsi="Times New Roman" w:cs="Times New Roman"/>
          <w:sz w:val="24"/>
          <w:szCs w:val="24"/>
        </w:rPr>
        <w:t>26. 5. 2014.</w:t>
      </w:r>
      <w:r w:rsidRPr="007B0C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27E" w:rsidRPr="007B0CE1" w:rsidRDefault="0017127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2017 se díky spolupráci s grantovým a hospodářským oddělením fakulty podařilo dosáhnout průb</w:t>
      </w:r>
      <w:r w:rsidR="008932B9">
        <w:rPr>
          <w:rFonts w:ascii="Times New Roman" w:hAnsi="Times New Roman" w:cs="Times New Roman"/>
          <w:sz w:val="24"/>
          <w:szCs w:val="24"/>
        </w:rPr>
        <w:t xml:space="preserve">ěžného účtování za služby CEB, především formou </w:t>
      </w:r>
      <w:proofErr w:type="spellStart"/>
      <w:r w:rsidR="008932B9">
        <w:rPr>
          <w:rFonts w:ascii="Times New Roman" w:hAnsi="Times New Roman" w:cs="Times New Roman"/>
          <w:sz w:val="24"/>
          <w:szCs w:val="24"/>
        </w:rPr>
        <w:t>vnitrofaktur</w:t>
      </w:r>
      <w:proofErr w:type="spellEnd"/>
      <w:r w:rsidR="008932B9">
        <w:rPr>
          <w:rFonts w:ascii="Times New Roman" w:hAnsi="Times New Roman" w:cs="Times New Roman"/>
          <w:sz w:val="24"/>
          <w:szCs w:val="24"/>
        </w:rPr>
        <w:t>. Celkové náklady zvířetníku za rok 2017 činily 5 507 535 Kč a z prostředků uživatelů bylo uhrazeno 96</w:t>
      </w:r>
      <w:proofErr w:type="gramStart"/>
      <w:r w:rsidR="008932B9">
        <w:rPr>
          <w:rFonts w:ascii="Times New Roman" w:hAnsi="Times New Roman" w:cs="Times New Roman"/>
          <w:sz w:val="24"/>
          <w:szCs w:val="24"/>
        </w:rPr>
        <w:t>%  těchto</w:t>
      </w:r>
      <w:proofErr w:type="gramEnd"/>
      <w:r w:rsidR="008932B9">
        <w:rPr>
          <w:rFonts w:ascii="Times New Roman" w:hAnsi="Times New Roman" w:cs="Times New Roman"/>
          <w:sz w:val="24"/>
          <w:szCs w:val="24"/>
        </w:rPr>
        <w:t xml:space="preserve"> nákladů.</w:t>
      </w:r>
    </w:p>
    <w:p w:rsidR="004609B9" w:rsidRDefault="004609B9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9B9" w:rsidRPr="00F41C84" w:rsidRDefault="004609B9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1C84">
        <w:rPr>
          <w:rFonts w:ascii="Times New Roman" w:hAnsi="Times New Roman" w:cs="Times New Roman"/>
          <w:sz w:val="24"/>
          <w:szCs w:val="24"/>
          <w:u w:val="single"/>
        </w:rPr>
        <w:t xml:space="preserve">Grantové programy </w:t>
      </w:r>
    </w:p>
    <w:p w:rsidR="008932B9" w:rsidRDefault="00EB726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V roce 201</w:t>
      </w:r>
      <w:r w:rsidR="004609B9">
        <w:rPr>
          <w:rFonts w:ascii="Times New Roman" w:hAnsi="Times New Roman" w:cs="Times New Roman"/>
          <w:sz w:val="24"/>
          <w:szCs w:val="24"/>
        </w:rPr>
        <w:t xml:space="preserve">7 </w:t>
      </w:r>
      <w:r w:rsidR="008932B9">
        <w:rPr>
          <w:rFonts w:ascii="Times New Roman" w:hAnsi="Times New Roman" w:cs="Times New Roman"/>
          <w:sz w:val="24"/>
          <w:szCs w:val="24"/>
        </w:rPr>
        <w:t>s</w:t>
      </w:r>
      <w:r w:rsidR="004609B9">
        <w:rPr>
          <w:rFonts w:ascii="Times New Roman" w:hAnsi="Times New Roman" w:cs="Times New Roman"/>
          <w:sz w:val="24"/>
          <w:szCs w:val="24"/>
        </w:rPr>
        <w:t>konč</w:t>
      </w:r>
      <w:r w:rsidR="008932B9">
        <w:rPr>
          <w:rFonts w:ascii="Times New Roman" w:hAnsi="Times New Roman" w:cs="Times New Roman"/>
          <w:sz w:val="24"/>
          <w:szCs w:val="24"/>
        </w:rPr>
        <w:t>ilo</w:t>
      </w:r>
      <w:r w:rsidR="004609B9">
        <w:rPr>
          <w:rFonts w:ascii="Times New Roman" w:hAnsi="Times New Roman" w:cs="Times New Roman"/>
          <w:sz w:val="24"/>
          <w:szCs w:val="24"/>
        </w:rPr>
        <w:t xml:space="preserve"> v CEB </w:t>
      </w:r>
      <w:r w:rsidR="008932B9">
        <w:rPr>
          <w:rFonts w:ascii="Times New Roman" w:hAnsi="Times New Roman" w:cs="Times New Roman"/>
          <w:sz w:val="24"/>
          <w:szCs w:val="24"/>
        </w:rPr>
        <w:t xml:space="preserve">řešení </w:t>
      </w:r>
      <w:r w:rsidR="00C36066" w:rsidRPr="007B0CE1">
        <w:rPr>
          <w:rFonts w:ascii="Times New Roman" w:hAnsi="Times New Roman" w:cs="Times New Roman"/>
          <w:sz w:val="24"/>
          <w:szCs w:val="24"/>
        </w:rPr>
        <w:t>grant</w:t>
      </w:r>
      <w:r w:rsidR="008932B9">
        <w:rPr>
          <w:rFonts w:ascii="Times New Roman" w:hAnsi="Times New Roman" w:cs="Times New Roman"/>
          <w:sz w:val="24"/>
          <w:szCs w:val="24"/>
        </w:rPr>
        <w:t>u</w:t>
      </w:r>
      <w:r w:rsidR="00C36066" w:rsidRPr="007B0CE1">
        <w:rPr>
          <w:rFonts w:ascii="Times New Roman" w:hAnsi="Times New Roman" w:cs="Times New Roman"/>
          <w:sz w:val="24"/>
          <w:szCs w:val="24"/>
        </w:rPr>
        <w:t xml:space="preserve"> TAČR</w:t>
      </w:r>
      <w:r w:rsidR="004609B9">
        <w:rPr>
          <w:rFonts w:ascii="Times New Roman" w:hAnsi="Times New Roman" w:cs="Times New Roman"/>
          <w:sz w:val="24"/>
          <w:szCs w:val="24"/>
        </w:rPr>
        <w:t xml:space="preserve"> (roční přínos</w:t>
      </w:r>
      <w:r w:rsidR="00D45348" w:rsidRPr="007B0CE1">
        <w:rPr>
          <w:rFonts w:ascii="Times New Roman" w:hAnsi="Times New Roman" w:cs="Times New Roman"/>
          <w:sz w:val="24"/>
          <w:szCs w:val="24"/>
        </w:rPr>
        <w:t xml:space="preserve"> fakultě</w:t>
      </w:r>
      <w:r w:rsidR="008932B9">
        <w:rPr>
          <w:rFonts w:ascii="Times New Roman" w:hAnsi="Times New Roman" w:cs="Times New Roman"/>
          <w:sz w:val="24"/>
          <w:szCs w:val="24"/>
        </w:rPr>
        <w:t xml:space="preserve"> byl</w:t>
      </w:r>
      <w:r w:rsidRPr="007B0CE1">
        <w:rPr>
          <w:rFonts w:ascii="Times New Roman" w:hAnsi="Times New Roman" w:cs="Times New Roman"/>
          <w:sz w:val="24"/>
          <w:szCs w:val="24"/>
        </w:rPr>
        <w:t xml:space="preserve"> 200000 Kč n</w:t>
      </w:r>
      <w:r w:rsidR="004609B9">
        <w:rPr>
          <w:rFonts w:ascii="Times New Roman" w:hAnsi="Times New Roman" w:cs="Times New Roman"/>
          <w:sz w:val="24"/>
          <w:szCs w:val="24"/>
        </w:rPr>
        <w:t>a režiích a 3</w:t>
      </w:r>
      <w:r w:rsidR="00F41C84">
        <w:rPr>
          <w:rFonts w:ascii="Times New Roman" w:hAnsi="Times New Roman" w:cs="Times New Roman"/>
          <w:sz w:val="24"/>
          <w:szCs w:val="24"/>
        </w:rPr>
        <w:t xml:space="preserve">00000 Kč na mzdách).  </w:t>
      </w:r>
    </w:p>
    <w:p w:rsidR="00C36066" w:rsidRPr="007B0CE1" w:rsidRDefault="001B04FF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zajištění kontinuity tohoto výzkumu jsme </w:t>
      </w:r>
      <w:r w:rsidR="008932B9">
        <w:rPr>
          <w:rFonts w:ascii="Times New Roman" w:hAnsi="Times New Roman" w:cs="Times New Roman"/>
          <w:sz w:val="24"/>
          <w:szCs w:val="24"/>
        </w:rPr>
        <w:t xml:space="preserve">jako spoluřešitelé </w:t>
      </w:r>
      <w:r>
        <w:rPr>
          <w:rFonts w:ascii="Times New Roman" w:hAnsi="Times New Roman" w:cs="Times New Roman"/>
          <w:sz w:val="24"/>
          <w:szCs w:val="24"/>
        </w:rPr>
        <w:t>podali žádost</w:t>
      </w:r>
      <w:r w:rsidR="008932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financování v programu</w:t>
      </w:r>
      <w:r w:rsidR="00F9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2B9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="008932B9">
        <w:rPr>
          <w:rFonts w:ascii="Times New Roman" w:hAnsi="Times New Roman" w:cs="Times New Roman"/>
          <w:sz w:val="24"/>
          <w:szCs w:val="24"/>
        </w:rPr>
        <w:t xml:space="preserve"> 2020 - </w:t>
      </w:r>
      <w:r w:rsidR="00F41C84">
        <w:rPr>
          <w:rFonts w:ascii="Times New Roman" w:hAnsi="Times New Roman" w:cs="Times New Roman"/>
          <w:sz w:val="24"/>
          <w:szCs w:val="24"/>
        </w:rPr>
        <w:t>EUROSTARS</w:t>
      </w:r>
      <w:r w:rsidR="008932B9">
        <w:rPr>
          <w:rFonts w:ascii="Times New Roman" w:hAnsi="Times New Roman" w:cs="Times New Roman"/>
          <w:sz w:val="24"/>
          <w:szCs w:val="24"/>
        </w:rPr>
        <w:t xml:space="preserve"> 2 a TRIO Ministerstva průmyslu a obchodu. Oba projekty byly úspěšné a jsou schváleny k financování. V rozpočtu obou projektů j</w:t>
      </w:r>
      <w:r w:rsidR="0025328D">
        <w:rPr>
          <w:rFonts w:ascii="Times New Roman" w:hAnsi="Times New Roman" w:cs="Times New Roman"/>
          <w:sz w:val="24"/>
          <w:szCs w:val="24"/>
        </w:rPr>
        <w:t>sou naplánovány prostředky pro úhradu služeb CEB.</w:t>
      </w:r>
      <w:r w:rsidR="0089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C84" w:rsidRDefault="00F41C84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7AEE" w:rsidRDefault="002B7AE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49C5" w:rsidRPr="007B0CE1" w:rsidRDefault="009E3737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lastRenderedPageBreak/>
        <w:t>Pořádání kurzů</w:t>
      </w:r>
    </w:p>
    <w:p w:rsidR="00FA1390" w:rsidRDefault="0025328D" w:rsidP="00FA139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březnu 2018</w:t>
      </w:r>
      <w:r w:rsidR="00FA1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naplánována realizace kurzu pro</w:t>
      </w:r>
      <w:r w:rsidR="00FA1390" w:rsidRPr="007B0CE1">
        <w:rPr>
          <w:rFonts w:ascii="Times New Roman" w:hAnsi="Times New Roman" w:cs="Times New Roman"/>
          <w:sz w:val="24"/>
          <w:szCs w:val="24"/>
        </w:rPr>
        <w:t xml:space="preserve"> získání osvědčení pr</w:t>
      </w:r>
      <w:r w:rsidR="00FA1390">
        <w:rPr>
          <w:rFonts w:ascii="Times New Roman" w:hAnsi="Times New Roman" w:cs="Times New Roman"/>
          <w:sz w:val="24"/>
          <w:szCs w:val="24"/>
        </w:rPr>
        <w:t xml:space="preserve">o práci s laboratorními zvířaty v anglickém jazyce. </w:t>
      </w:r>
      <w:r>
        <w:rPr>
          <w:rFonts w:ascii="Times New Roman" w:hAnsi="Times New Roman" w:cs="Times New Roman"/>
          <w:sz w:val="24"/>
          <w:szCs w:val="24"/>
        </w:rPr>
        <w:t>Termín bude zveřejněn v nejbližších dnech a kurz bude otevřen pro přihlášky.</w:t>
      </w:r>
    </w:p>
    <w:p w:rsidR="00B035F2" w:rsidRPr="007B0CE1" w:rsidRDefault="001B04FF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648" w:rsidRPr="007B0CE1" w:rsidRDefault="00F80DA7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SLP certifikace</w:t>
      </w:r>
    </w:p>
    <w:p w:rsidR="0041447D" w:rsidRDefault="0025328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Vybavení místnosti pro chov zvířat, které je nutnou podmínkou pro SLP certifikaci bylo dodáno až koncem roku 2017. Nyní byla podána přihláška na Státní úřad pro kontrolu léčiv a čekáme na stanovení termínu inspekce pracoviště.</w:t>
      </w:r>
    </w:p>
    <w:p w:rsidR="00486B8D" w:rsidRDefault="00486B8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616F" w:rsidRPr="007B0CE1" w:rsidRDefault="00486B8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GMO</w:t>
      </w:r>
    </w:p>
    <w:p w:rsidR="007E616F" w:rsidRDefault="00486B8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správy fakultních zařízení pro provádění pokusů na laboratorních zvířatech </w:t>
      </w:r>
      <w:r w:rsidR="00312466">
        <w:rPr>
          <w:rFonts w:ascii="Times New Roman" w:hAnsi="Times New Roman" w:cs="Times New Roman"/>
          <w:sz w:val="24"/>
          <w:szCs w:val="24"/>
        </w:rPr>
        <w:t>zajišťujeme konzultace</w:t>
      </w:r>
      <w:r w:rsidR="000C7CFC">
        <w:rPr>
          <w:rFonts w:ascii="Times New Roman" w:hAnsi="Times New Roman" w:cs="Times New Roman"/>
          <w:sz w:val="24"/>
          <w:szCs w:val="24"/>
        </w:rPr>
        <w:t xml:space="preserve"> a dohled v oblasti GMO (podávání oznámení o uzavřeném nakládání, přepravy, dovozy a vývozy GMO, vypracovávání a podávání pravidelných přehledů o GMO, jednání s pracovníky Ministerstva životního prostředí ČR a České inspekce životního prostředí při kontrolách atd.</w:t>
      </w:r>
      <w:r w:rsidR="00312466">
        <w:rPr>
          <w:rFonts w:ascii="Times New Roman" w:hAnsi="Times New Roman" w:cs="Times New Roman"/>
          <w:sz w:val="24"/>
          <w:szCs w:val="24"/>
        </w:rPr>
        <w:t>).</w:t>
      </w:r>
      <w:r w:rsidR="000C7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28D" w:rsidRDefault="0025328D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Nejpozději do poloviny roku 2018 proběhne na všech fakultních pracovištích s GMO kontrola ze strany Ministerstva životního prostředí a České inspekce životního prostředí.  V zájmu zajištění bezproblémového průběhu kontroly a předejití případným nedostatkům </w:t>
      </w:r>
      <w:r w:rsidR="002B7AEE">
        <w:rPr>
          <w:rFonts w:ascii="Times New Roman" w:hAnsi="Times New Roman" w:cs="Times New Roman"/>
          <w:sz w:val="24"/>
          <w:szCs w:val="24"/>
        </w:rPr>
        <w:t xml:space="preserve">zkontaktuji všechna pracoviště a s odpovědnými osobami provedu revizi </w:t>
      </w:r>
      <w:r w:rsidR="00824605">
        <w:rPr>
          <w:rFonts w:ascii="Times New Roman" w:hAnsi="Times New Roman" w:cs="Times New Roman"/>
          <w:sz w:val="24"/>
          <w:szCs w:val="24"/>
        </w:rPr>
        <w:t xml:space="preserve">souborů </w:t>
      </w:r>
      <w:r w:rsidR="002B7AEE">
        <w:rPr>
          <w:rFonts w:ascii="Times New Roman" w:hAnsi="Times New Roman" w:cs="Times New Roman"/>
          <w:sz w:val="24"/>
          <w:szCs w:val="24"/>
        </w:rPr>
        <w:t>potřebné dokumentace a opatření, které jsou</w:t>
      </w:r>
      <w:r w:rsidR="008246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4605">
        <w:rPr>
          <w:rFonts w:ascii="Times New Roman" w:hAnsi="Times New Roman" w:cs="Times New Roman"/>
          <w:sz w:val="24"/>
          <w:szCs w:val="24"/>
        </w:rPr>
        <w:t>v</w:t>
      </w:r>
      <w:r w:rsidR="002B7AEE">
        <w:rPr>
          <w:rFonts w:ascii="Times New Roman" w:hAnsi="Times New Roman" w:cs="Times New Roman"/>
          <w:sz w:val="24"/>
          <w:szCs w:val="24"/>
        </w:rPr>
        <w:t>yžadovány legislativou.</w:t>
      </w:r>
    </w:p>
    <w:p w:rsidR="002B7AEE" w:rsidRDefault="002B7AEE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1390" w:rsidRPr="007B0CE1" w:rsidRDefault="00FA1390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Vypracoval</w:t>
      </w: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Mgr. Viktor Sýkora</w:t>
      </w: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 xml:space="preserve">Centrum pro experimentální </w:t>
      </w:r>
      <w:proofErr w:type="spellStart"/>
      <w:r w:rsidRPr="007B0CE1">
        <w:rPr>
          <w:rFonts w:ascii="Times New Roman" w:hAnsi="Times New Roman" w:cs="Times New Roman"/>
          <w:sz w:val="24"/>
          <w:szCs w:val="24"/>
        </w:rPr>
        <w:t>biomodely</w:t>
      </w:r>
      <w:proofErr w:type="spellEnd"/>
    </w:p>
    <w:p w:rsid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CE1" w:rsidRPr="007B0CE1" w:rsidRDefault="00FA1390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0B5E">
        <w:rPr>
          <w:rFonts w:ascii="Times New Roman" w:hAnsi="Times New Roman" w:cs="Times New Roman"/>
          <w:sz w:val="24"/>
          <w:szCs w:val="24"/>
        </w:rPr>
        <w:t>.</w:t>
      </w:r>
      <w:r w:rsidR="002B7AEE">
        <w:rPr>
          <w:rFonts w:ascii="Times New Roman" w:hAnsi="Times New Roman" w:cs="Times New Roman"/>
          <w:sz w:val="24"/>
          <w:szCs w:val="24"/>
        </w:rPr>
        <w:t xml:space="preserve"> 1.</w:t>
      </w:r>
      <w:r w:rsidR="00F90B5E">
        <w:rPr>
          <w:rFonts w:ascii="Times New Roman" w:hAnsi="Times New Roman" w:cs="Times New Roman"/>
          <w:sz w:val="24"/>
          <w:szCs w:val="24"/>
        </w:rPr>
        <w:t xml:space="preserve"> 201</w:t>
      </w:r>
      <w:r w:rsidR="002B7AEE">
        <w:rPr>
          <w:rFonts w:ascii="Times New Roman" w:hAnsi="Times New Roman" w:cs="Times New Roman"/>
          <w:sz w:val="24"/>
          <w:szCs w:val="24"/>
        </w:rPr>
        <w:t>8</w:t>
      </w:r>
      <w:r w:rsidR="00F9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90B5E">
        <w:rPr>
          <w:rFonts w:ascii="Times New Roman" w:hAnsi="Times New Roman" w:cs="Times New Roman"/>
          <w:sz w:val="24"/>
          <w:szCs w:val="24"/>
        </w:rPr>
        <w:t xml:space="preserve"> Praze</w:t>
      </w:r>
    </w:p>
    <w:sectPr w:rsidR="007B0CE1" w:rsidRPr="007B0CE1" w:rsidSect="004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7064"/>
    <w:multiLevelType w:val="hybridMultilevel"/>
    <w:tmpl w:val="D5AA6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4CB0"/>
    <w:multiLevelType w:val="hybridMultilevel"/>
    <w:tmpl w:val="0F188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5F2D"/>
    <w:multiLevelType w:val="hybridMultilevel"/>
    <w:tmpl w:val="7C58A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0A8"/>
    <w:rsid w:val="000340A8"/>
    <w:rsid w:val="00070648"/>
    <w:rsid w:val="000C7CFC"/>
    <w:rsid w:val="0010234A"/>
    <w:rsid w:val="00112C21"/>
    <w:rsid w:val="00146A1B"/>
    <w:rsid w:val="0017127E"/>
    <w:rsid w:val="001910EE"/>
    <w:rsid w:val="001B04FF"/>
    <w:rsid w:val="0025328D"/>
    <w:rsid w:val="002B7AEE"/>
    <w:rsid w:val="00312466"/>
    <w:rsid w:val="0041447D"/>
    <w:rsid w:val="004609B9"/>
    <w:rsid w:val="00486B8D"/>
    <w:rsid w:val="00493343"/>
    <w:rsid w:val="004D7BBA"/>
    <w:rsid w:val="005B7A3D"/>
    <w:rsid w:val="006460CC"/>
    <w:rsid w:val="006C7625"/>
    <w:rsid w:val="007049C5"/>
    <w:rsid w:val="007657E5"/>
    <w:rsid w:val="007B0CE1"/>
    <w:rsid w:val="007B19B3"/>
    <w:rsid w:val="007C75C3"/>
    <w:rsid w:val="007E1ACE"/>
    <w:rsid w:val="007E616F"/>
    <w:rsid w:val="008124D8"/>
    <w:rsid w:val="00824605"/>
    <w:rsid w:val="00867991"/>
    <w:rsid w:val="00886C9D"/>
    <w:rsid w:val="008932B9"/>
    <w:rsid w:val="008A59AE"/>
    <w:rsid w:val="008C4794"/>
    <w:rsid w:val="00916F31"/>
    <w:rsid w:val="009E3737"/>
    <w:rsid w:val="009E4C76"/>
    <w:rsid w:val="00A034A2"/>
    <w:rsid w:val="00AF27FB"/>
    <w:rsid w:val="00B035F2"/>
    <w:rsid w:val="00BC1C49"/>
    <w:rsid w:val="00C36066"/>
    <w:rsid w:val="00C47753"/>
    <w:rsid w:val="00CC2190"/>
    <w:rsid w:val="00D45348"/>
    <w:rsid w:val="00E355BE"/>
    <w:rsid w:val="00E64210"/>
    <w:rsid w:val="00E7334D"/>
    <w:rsid w:val="00EB726D"/>
    <w:rsid w:val="00F41C84"/>
    <w:rsid w:val="00F80DA7"/>
    <w:rsid w:val="00F90B5E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22C2"/>
  <w15:docId w15:val="{2E0A3036-E9D6-490E-ADC9-F5FAFBA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3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0A8"/>
    <w:pPr>
      <w:ind w:left="720"/>
      <w:contextualSpacing/>
    </w:pPr>
  </w:style>
  <w:style w:type="paragraph" w:styleId="Bezmezer">
    <w:name w:val="No Spacing"/>
    <w:uiPriority w:val="1"/>
    <w:qFormat/>
    <w:rsid w:val="007657E5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viktor.ep@gmail.com</cp:lastModifiedBy>
  <cp:revision>3</cp:revision>
  <cp:lastPrinted>2017-04-10T09:16:00Z</cp:lastPrinted>
  <dcterms:created xsi:type="dcterms:W3CDTF">2018-01-04T19:00:00Z</dcterms:created>
  <dcterms:modified xsi:type="dcterms:W3CDTF">2018-01-04T23:27:00Z</dcterms:modified>
</cp:coreProperties>
</file>