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04" w:rsidRPr="00E73704" w:rsidRDefault="00D55904" w:rsidP="00D55904">
      <w:pPr>
        <w:keepNext/>
        <w:overflowPunct w:val="0"/>
        <w:autoSpaceDE w:val="0"/>
        <w:autoSpaceDN w:val="0"/>
        <w:adjustRightInd w:val="0"/>
        <w:spacing w:after="60" w:line="288" w:lineRule="auto"/>
        <w:jc w:val="center"/>
        <w:textAlignment w:val="baseline"/>
        <w:outlineLvl w:val="0"/>
        <w:rPr>
          <w:b/>
          <w:smallCaps/>
          <w:sz w:val="30"/>
          <w:szCs w:val="30"/>
        </w:rPr>
      </w:pPr>
      <w:bookmarkStart w:id="0" w:name="_GoBack"/>
      <w:bookmarkEnd w:id="0"/>
      <w:r w:rsidRPr="00E73704">
        <w:rPr>
          <w:b/>
          <w:smallCaps/>
          <w:sz w:val="30"/>
          <w:szCs w:val="30"/>
        </w:rPr>
        <w:t>p</w:t>
      </w:r>
      <w:r>
        <w:rPr>
          <w:b/>
          <w:smallCaps/>
          <w:sz w:val="30"/>
          <w:szCs w:val="30"/>
        </w:rPr>
        <w:t>ravidla p</w:t>
      </w:r>
      <w:r w:rsidRPr="00E73704">
        <w:rPr>
          <w:b/>
          <w:smallCaps/>
          <w:sz w:val="30"/>
          <w:szCs w:val="30"/>
        </w:rPr>
        <w:t xml:space="preserve">řijímacího řízení </w:t>
      </w:r>
    </w:p>
    <w:p w:rsidR="00D55904" w:rsidRPr="00E73704" w:rsidRDefault="00D55904" w:rsidP="00D55904">
      <w:pPr>
        <w:keepNext/>
        <w:overflowPunct w:val="0"/>
        <w:autoSpaceDE w:val="0"/>
        <w:autoSpaceDN w:val="0"/>
        <w:adjustRightInd w:val="0"/>
        <w:spacing w:after="60" w:line="288" w:lineRule="auto"/>
        <w:jc w:val="center"/>
        <w:textAlignment w:val="baseline"/>
        <w:outlineLvl w:val="0"/>
        <w:rPr>
          <w:b/>
          <w:smallCaps/>
          <w:sz w:val="30"/>
          <w:szCs w:val="30"/>
        </w:rPr>
      </w:pPr>
      <w:r w:rsidRPr="00E73704">
        <w:rPr>
          <w:b/>
          <w:smallCaps/>
          <w:sz w:val="30"/>
          <w:szCs w:val="30"/>
        </w:rPr>
        <w:t xml:space="preserve">1. lékařské fakulty Univerzity </w:t>
      </w:r>
      <w:r>
        <w:rPr>
          <w:b/>
          <w:smallCaps/>
          <w:sz w:val="30"/>
          <w:szCs w:val="30"/>
        </w:rPr>
        <w:t>Kar</w:t>
      </w:r>
      <w:r w:rsidRPr="00E73704">
        <w:rPr>
          <w:b/>
          <w:smallCaps/>
          <w:sz w:val="30"/>
          <w:szCs w:val="30"/>
        </w:rPr>
        <w:t>lovy</w:t>
      </w:r>
    </w:p>
    <w:p w:rsidR="00D55904" w:rsidRPr="000E19ED" w:rsidRDefault="00D55904" w:rsidP="00D55904">
      <w:pPr>
        <w:keepNext/>
        <w:overflowPunct w:val="0"/>
        <w:autoSpaceDE w:val="0"/>
        <w:autoSpaceDN w:val="0"/>
        <w:adjustRightInd w:val="0"/>
        <w:spacing w:after="60" w:line="288" w:lineRule="auto"/>
        <w:jc w:val="center"/>
        <w:textAlignment w:val="baseline"/>
        <w:outlineLvl w:val="0"/>
      </w:pPr>
      <w:r>
        <w:rPr>
          <w:b/>
          <w:caps/>
          <w:sz w:val="28"/>
          <w:szCs w:val="28"/>
        </w:rPr>
        <w:t xml:space="preserve"> </w:t>
      </w:r>
    </w:p>
    <w:p w:rsidR="00D55904" w:rsidRDefault="00D55904" w:rsidP="00D55904">
      <w:pPr>
        <w:spacing w:line="264" w:lineRule="auto"/>
        <w:jc w:val="center"/>
        <w:rPr>
          <w:i/>
        </w:rPr>
      </w:pPr>
      <w:r w:rsidRPr="00D32B50">
        <w:rPr>
          <w:i/>
        </w:rPr>
        <w:t>Akade</w:t>
      </w:r>
      <w:r w:rsidRPr="00EC674A">
        <w:rPr>
          <w:i/>
        </w:rPr>
        <w:t>mický senát 1. lékařské fakulty</w:t>
      </w:r>
    </w:p>
    <w:p w:rsidR="00D55904" w:rsidRDefault="00D55904" w:rsidP="00D55904">
      <w:pPr>
        <w:spacing w:line="264" w:lineRule="auto"/>
        <w:jc w:val="center"/>
        <w:rPr>
          <w:i/>
        </w:rPr>
      </w:pPr>
      <w:proofErr w:type="gramStart"/>
      <w:r>
        <w:rPr>
          <w:i/>
        </w:rPr>
        <w:t>se</w:t>
      </w:r>
      <w:proofErr w:type="gramEnd"/>
      <w:r>
        <w:rPr>
          <w:i/>
        </w:rPr>
        <w:t xml:space="preserve"> podle §  27 odst. 1 písm. b) a § 33 odst. 1 písm. f) zákona č. 111/1998 Sb., o vysokých školách a o změně a doplnění dalších zákonů (zákon o vysokých školách), v platném znění,</w:t>
      </w:r>
    </w:p>
    <w:p w:rsidR="00D55904" w:rsidRDefault="00D55904" w:rsidP="00D55904">
      <w:pPr>
        <w:spacing w:line="264" w:lineRule="auto"/>
        <w:jc w:val="center"/>
        <w:rPr>
          <w:i/>
        </w:rPr>
      </w:pPr>
      <w:r>
        <w:rPr>
          <w:i/>
        </w:rPr>
        <w:t>a podle čl. 35 Statutu 1. lékařské fakulty,</w:t>
      </w:r>
    </w:p>
    <w:p w:rsidR="00D55904" w:rsidRPr="00EC674A" w:rsidRDefault="00D55904" w:rsidP="00D55904">
      <w:pPr>
        <w:spacing w:line="264" w:lineRule="auto"/>
        <w:jc w:val="center"/>
        <w:rPr>
          <w:i/>
        </w:rPr>
      </w:pPr>
      <w:proofErr w:type="gramStart"/>
      <w:r>
        <w:rPr>
          <w:i/>
        </w:rPr>
        <w:t>usnesl na</w:t>
      </w:r>
      <w:proofErr w:type="gramEnd"/>
      <w:r>
        <w:rPr>
          <w:i/>
        </w:rPr>
        <w:t xml:space="preserve"> těchto Pravidlech</w:t>
      </w:r>
      <w:r w:rsidRPr="00EC674A">
        <w:rPr>
          <w:i/>
        </w:rPr>
        <w:t xml:space="preserve"> přijímacího řízení </w:t>
      </w:r>
      <w:r>
        <w:rPr>
          <w:i/>
        </w:rPr>
        <w:t xml:space="preserve">ke studiu na </w:t>
      </w:r>
      <w:r w:rsidRPr="00EC674A">
        <w:rPr>
          <w:i/>
        </w:rPr>
        <w:t>1. lékařské fakult</w:t>
      </w:r>
      <w:r>
        <w:rPr>
          <w:i/>
        </w:rPr>
        <w:t>ě</w:t>
      </w:r>
    </w:p>
    <w:p w:rsidR="00D55904" w:rsidRPr="00EC674A" w:rsidRDefault="00D55904" w:rsidP="00D55904">
      <w:pPr>
        <w:spacing w:line="288" w:lineRule="auto"/>
        <w:jc w:val="center"/>
      </w:pPr>
      <w:r w:rsidRPr="00EC674A">
        <w:rPr>
          <w:i/>
        </w:rPr>
        <w:t>jako jejím vnitřním předpisu.</w:t>
      </w:r>
    </w:p>
    <w:p w:rsidR="00D55904" w:rsidRDefault="00D55904" w:rsidP="00D55904">
      <w:pPr>
        <w:spacing w:line="288" w:lineRule="auto"/>
        <w:jc w:val="center"/>
      </w:pPr>
    </w:p>
    <w:p w:rsidR="00D55904" w:rsidRDefault="00D55904" w:rsidP="00D55904">
      <w:pPr>
        <w:spacing w:line="288" w:lineRule="auto"/>
        <w:jc w:val="center"/>
      </w:pPr>
    </w:p>
    <w:p w:rsidR="00D55904" w:rsidRDefault="00D55904" w:rsidP="00D55904">
      <w:pPr>
        <w:spacing w:line="288" w:lineRule="auto"/>
        <w:jc w:val="center"/>
      </w:pPr>
    </w:p>
    <w:p w:rsidR="00D55904" w:rsidRDefault="00D55904" w:rsidP="00D55904">
      <w:pPr>
        <w:spacing w:line="288" w:lineRule="auto"/>
        <w:jc w:val="center"/>
      </w:pPr>
    </w:p>
    <w:p w:rsidR="00D55904" w:rsidRPr="00EC674A" w:rsidRDefault="00D55904" w:rsidP="00D55904">
      <w:pPr>
        <w:spacing w:line="288" w:lineRule="auto"/>
        <w:jc w:val="center"/>
      </w:pPr>
    </w:p>
    <w:p w:rsidR="00D55904" w:rsidRPr="00281DEF" w:rsidRDefault="00D55904" w:rsidP="00D55904">
      <w:pPr>
        <w:spacing w:line="288" w:lineRule="auto"/>
        <w:jc w:val="center"/>
        <w:rPr>
          <w:b/>
        </w:rPr>
      </w:pPr>
      <w:r w:rsidRPr="00281DEF">
        <w:rPr>
          <w:b/>
        </w:rPr>
        <w:t xml:space="preserve">Část I. </w:t>
      </w:r>
    </w:p>
    <w:p w:rsidR="00D55904" w:rsidRDefault="00D55904" w:rsidP="00D55904">
      <w:pPr>
        <w:spacing w:after="120" w:line="288" w:lineRule="auto"/>
        <w:jc w:val="center"/>
        <w:rPr>
          <w:b/>
        </w:rPr>
      </w:pPr>
      <w:r w:rsidRPr="00281DEF">
        <w:rPr>
          <w:b/>
        </w:rPr>
        <w:t>Základní ustanovení</w:t>
      </w:r>
      <w:r>
        <w:rPr>
          <w:b/>
        </w:rPr>
        <w:t xml:space="preserve"> </w:t>
      </w:r>
    </w:p>
    <w:p w:rsidR="00D55904" w:rsidRPr="000E19ED" w:rsidRDefault="00D55904" w:rsidP="00D55904">
      <w:pPr>
        <w:spacing w:line="288" w:lineRule="auto"/>
        <w:jc w:val="center"/>
      </w:pPr>
      <w:r w:rsidRPr="000E19ED">
        <w:t>Čl. 1</w:t>
      </w:r>
    </w:p>
    <w:p w:rsidR="00D55904" w:rsidRDefault="00D55904" w:rsidP="00D55904">
      <w:pPr>
        <w:pStyle w:val="Odstavecseseznamem"/>
        <w:numPr>
          <w:ilvl w:val="0"/>
          <w:numId w:val="4"/>
        </w:numPr>
        <w:spacing w:line="288" w:lineRule="auto"/>
        <w:ind w:left="425" w:hanging="357"/>
        <w:jc w:val="both"/>
      </w:pPr>
      <w:r w:rsidRPr="00FA5C63">
        <w:t>T</w:t>
      </w:r>
      <w:r>
        <w:t>a</w:t>
      </w:r>
      <w:r w:rsidRPr="00FA5C63">
        <w:t xml:space="preserve">to </w:t>
      </w:r>
      <w:r>
        <w:t>pravidla</w:t>
      </w:r>
      <w:r w:rsidRPr="00FA5C63">
        <w:t xml:space="preserve"> přijímacího řízení upravuj</w:t>
      </w:r>
      <w:r>
        <w:t>í některé podrobnosti o</w:t>
      </w:r>
      <w:r w:rsidRPr="00FA5C63">
        <w:t xml:space="preserve"> přijímání ke studiu na 1.</w:t>
      </w:r>
      <w:r>
        <w:t> </w:t>
      </w:r>
      <w:r w:rsidRPr="00FA5C63">
        <w:t>lékařské fakultě (dále jen "fakulta"), a to v</w:t>
      </w:r>
      <w:r>
        <w:t> </w:t>
      </w:r>
      <w:r w:rsidRPr="00FA5C63">
        <w:t>bakalářských</w:t>
      </w:r>
      <w:r>
        <w:t>, magisterských a doktorských</w:t>
      </w:r>
      <w:r w:rsidRPr="00FA5C63">
        <w:t xml:space="preserve"> studijních programech</w:t>
      </w:r>
      <w:r>
        <w:t>.</w:t>
      </w:r>
    </w:p>
    <w:p w:rsidR="00D55904" w:rsidRPr="00EC674A" w:rsidRDefault="00D55904" w:rsidP="00D55904">
      <w:pPr>
        <w:pStyle w:val="Odstavecseseznamem"/>
        <w:numPr>
          <w:ilvl w:val="0"/>
          <w:numId w:val="4"/>
        </w:numPr>
        <w:tabs>
          <w:tab w:val="num" w:pos="426"/>
        </w:tabs>
        <w:spacing w:line="288" w:lineRule="auto"/>
        <w:ind w:left="425" w:hanging="357"/>
        <w:jc w:val="both"/>
      </w:pPr>
      <w:r w:rsidRPr="00EC674A">
        <w:t xml:space="preserve">Obecné podmínky přijetí ke studiu se řídí § 48 odst. </w:t>
      </w:r>
      <w:smartTag w:uri="urn:schemas-microsoft-com:office:smarttags" w:element="metricconverter">
        <w:smartTagPr>
          <w:attr w:name="ProductID" w:val="1 a"/>
        </w:smartTagPr>
        <w:r w:rsidRPr="00EC674A">
          <w:t>1 a</w:t>
        </w:r>
      </w:smartTag>
      <w:r w:rsidRPr="00EC674A">
        <w:t xml:space="preserve"> 3 zákona o vysokých školách</w:t>
      </w:r>
      <w:r>
        <w:t xml:space="preserve">, a dále Statutem Univerzity Karlovy </w:t>
      </w:r>
      <w:r w:rsidRPr="00EC674A">
        <w:t xml:space="preserve">a </w:t>
      </w:r>
      <w:r>
        <w:t>Ř</w:t>
      </w:r>
      <w:r w:rsidRPr="00EC674A">
        <w:t xml:space="preserve">ádem přijímacího řízení Univerzity Karlovy (dále jen </w:t>
      </w:r>
      <w:r>
        <w:t>„statut univerzity“ a „řád přijímacího řízení“) a Statutem 1. lékařské fakulty</w:t>
      </w:r>
      <w:r w:rsidRPr="00EC674A">
        <w:t>.</w:t>
      </w:r>
    </w:p>
    <w:p w:rsidR="00D55904" w:rsidRDefault="00D55904" w:rsidP="00D55904">
      <w:pPr>
        <w:spacing w:line="288" w:lineRule="auto"/>
        <w:jc w:val="center"/>
        <w:rPr>
          <w:b/>
        </w:rPr>
      </w:pPr>
    </w:p>
    <w:p w:rsidR="00D55904" w:rsidRPr="00281DEF" w:rsidRDefault="00D55904" w:rsidP="00D55904">
      <w:pPr>
        <w:spacing w:line="288" w:lineRule="auto"/>
        <w:jc w:val="center"/>
        <w:rPr>
          <w:b/>
        </w:rPr>
      </w:pPr>
      <w:r w:rsidRPr="00281DEF">
        <w:rPr>
          <w:b/>
        </w:rPr>
        <w:t>Část II.</w:t>
      </w:r>
    </w:p>
    <w:p w:rsidR="00D55904" w:rsidRPr="00147615" w:rsidRDefault="00D55904" w:rsidP="00D55904">
      <w:pPr>
        <w:spacing w:after="120" w:line="288" w:lineRule="auto"/>
        <w:jc w:val="center"/>
        <w:rPr>
          <w:b/>
        </w:rPr>
      </w:pPr>
      <w:r w:rsidRPr="00147615">
        <w:rPr>
          <w:b/>
        </w:rPr>
        <w:t>Bakalářské a magisterské studijní programy</w:t>
      </w:r>
    </w:p>
    <w:p w:rsidR="00D55904" w:rsidRPr="00344690" w:rsidRDefault="00D55904" w:rsidP="00D55904">
      <w:pPr>
        <w:spacing w:line="288" w:lineRule="auto"/>
        <w:jc w:val="center"/>
      </w:pPr>
      <w:r w:rsidRPr="00344690">
        <w:t xml:space="preserve">Čl. 2 </w:t>
      </w:r>
    </w:p>
    <w:p w:rsidR="00D55904" w:rsidRDefault="00D55904" w:rsidP="00D55904">
      <w:pPr>
        <w:spacing w:line="288" w:lineRule="auto"/>
        <w:jc w:val="center"/>
        <w:rPr>
          <w:b/>
        </w:rPr>
      </w:pPr>
      <w:r w:rsidRPr="00147615">
        <w:rPr>
          <w:b/>
        </w:rPr>
        <w:t xml:space="preserve">Další podmínky pro přijetí ke studiu </w:t>
      </w:r>
    </w:p>
    <w:p w:rsidR="00D55904" w:rsidRPr="002B29BC" w:rsidRDefault="00D55904" w:rsidP="00D55904">
      <w:pPr>
        <w:spacing w:after="120" w:line="288" w:lineRule="auto"/>
        <w:jc w:val="center"/>
      </w:pPr>
      <w:r w:rsidRPr="002B29BC">
        <w:t xml:space="preserve">(k čl. </w:t>
      </w:r>
      <w:r>
        <w:t>2</w:t>
      </w:r>
      <w:r w:rsidRPr="002B29BC">
        <w:t xml:space="preserve"> </w:t>
      </w:r>
      <w:r>
        <w:t>ř</w:t>
      </w:r>
      <w:r w:rsidRPr="002B29BC">
        <w:t>ádu přijímacího řízení)</w:t>
      </w:r>
    </w:p>
    <w:p w:rsidR="00D55904" w:rsidRPr="00B318F7" w:rsidRDefault="00D55904" w:rsidP="00D55904">
      <w:pPr>
        <w:numPr>
          <w:ilvl w:val="0"/>
          <w:numId w:val="3"/>
        </w:numPr>
        <w:tabs>
          <w:tab w:val="num" w:pos="426"/>
        </w:tabs>
        <w:spacing w:line="288" w:lineRule="auto"/>
        <w:jc w:val="both"/>
      </w:pPr>
      <w:r w:rsidRPr="00B318F7">
        <w:t xml:space="preserve">Fakulta přijímá počet studentů, odpovídající individuálnímu způsobu studia na fakultě, její kapacitě a jednotlivým typům studia. </w:t>
      </w:r>
    </w:p>
    <w:p w:rsidR="00D55904" w:rsidRDefault="00D55904" w:rsidP="00D55904">
      <w:pPr>
        <w:numPr>
          <w:ilvl w:val="0"/>
          <w:numId w:val="3"/>
        </w:numPr>
        <w:tabs>
          <w:tab w:val="num" w:pos="426"/>
          <w:tab w:val="num" w:pos="720"/>
        </w:tabs>
        <w:spacing w:line="288" w:lineRule="auto"/>
        <w:jc w:val="both"/>
      </w:pPr>
      <w:r>
        <w:t>Další podmínky přijetí ke studiu</w:t>
      </w:r>
      <w:r>
        <w:rPr>
          <w:rStyle w:val="Znakapoznpodarou"/>
        </w:rPr>
        <w:footnoteReference w:id="1"/>
      </w:r>
      <w:r>
        <w:t xml:space="preserve">schvaluje akademický senát fakulty </w:t>
      </w:r>
      <w:r w:rsidRPr="00B318F7">
        <w:t>(dále jen "senát")</w:t>
      </w:r>
      <w:r>
        <w:t>.</w:t>
      </w:r>
    </w:p>
    <w:p w:rsidR="00D55904" w:rsidRDefault="00D55904" w:rsidP="00D55904">
      <w:pPr>
        <w:numPr>
          <w:ilvl w:val="0"/>
          <w:numId w:val="3"/>
        </w:numPr>
        <w:tabs>
          <w:tab w:val="num" w:pos="426"/>
          <w:tab w:val="num" w:pos="720"/>
        </w:tabs>
        <w:spacing w:line="288" w:lineRule="auto"/>
        <w:jc w:val="both"/>
      </w:pPr>
      <w:r w:rsidRPr="00B318F7">
        <w:t xml:space="preserve">Pro každý akreditovaný studijní program stanoví senát </w:t>
      </w:r>
      <w:r w:rsidR="00223117">
        <w:t xml:space="preserve">zpravidla </w:t>
      </w:r>
      <w:r>
        <w:t xml:space="preserve">na návrh </w:t>
      </w:r>
      <w:r w:rsidRPr="00B318F7">
        <w:t>děkan</w:t>
      </w:r>
      <w:r>
        <w:t>a spolu s dalšími podmínkami pro přijetí podle odst</w:t>
      </w:r>
      <w:r w:rsidR="00223117">
        <w:t>avce</w:t>
      </w:r>
      <w:r>
        <w:t xml:space="preserve"> 2</w:t>
      </w:r>
      <w:r w:rsidR="00223117">
        <w:t xml:space="preserve"> </w:t>
      </w:r>
      <w:r w:rsidRPr="00B318F7">
        <w:t xml:space="preserve">pro příslušný akademický rok </w:t>
      </w:r>
      <w:r>
        <w:t xml:space="preserve">předpokládaný počet </w:t>
      </w:r>
      <w:r w:rsidRPr="00B318F7">
        <w:t>přijímaných uchazečů,</w:t>
      </w:r>
      <w:r>
        <w:t xml:space="preserve"> a to </w:t>
      </w:r>
      <w:r w:rsidRPr="00B318F7">
        <w:t>odděleně pro studenty studující v českém jazyce a pro studenty studující v cizím jazyce.</w:t>
      </w:r>
    </w:p>
    <w:p w:rsidR="00D55904" w:rsidRDefault="00D55904" w:rsidP="00D55904">
      <w:pPr>
        <w:tabs>
          <w:tab w:val="num" w:pos="0"/>
        </w:tabs>
        <w:spacing w:line="288" w:lineRule="auto"/>
        <w:jc w:val="center"/>
      </w:pPr>
      <w:r w:rsidRPr="00B318F7">
        <w:t xml:space="preserve"> </w:t>
      </w:r>
    </w:p>
    <w:p w:rsidR="00D55904" w:rsidRDefault="00D55904" w:rsidP="00D55904">
      <w:pPr>
        <w:tabs>
          <w:tab w:val="num" w:pos="0"/>
        </w:tabs>
        <w:spacing w:line="288" w:lineRule="auto"/>
        <w:jc w:val="center"/>
      </w:pPr>
    </w:p>
    <w:p w:rsidR="00D55904" w:rsidRDefault="00D55904" w:rsidP="00D55904">
      <w:pPr>
        <w:tabs>
          <w:tab w:val="num" w:pos="0"/>
        </w:tabs>
        <w:spacing w:line="288" w:lineRule="auto"/>
        <w:jc w:val="center"/>
      </w:pPr>
    </w:p>
    <w:p w:rsidR="00D55904" w:rsidRDefault="00D55904" w:rsidP="00D55904">
      <w:pPr>
        <w:tabs>
          <w:tab w:val="num" w:pos="0"/>
        </w:tabs>
        <w:spacing w:line="288" w:lineRule="auto"/>
        <w:jc w:val="center"/>
      </w:pPr>
      <w:r>
        <w:lastRenderedPageBreak/>
        <w:t>Čl. 3</w:t>
      </w:r>
    </w:p>
    <w:p w:rsidR="00D55904" w:rsidRPr="00EF6613" w:rsidRDefault="00D55904" w:rsidP="00D55904">
      <w:pPr>
        <w:tabs>
          <w:tab w:val="num" w:pos="0"/>
          <w:tab w:val="num" w:pos="720"/>
        </w:tabs>
        <w:spacing w:line="288" w:lineRule="auto"/>
        <w:jc w:val="center"/>
        <w:rPr>
          <w:b/>
        </w:rPr>
      </w:pPr>
      <w:r w:rsidRPr="00EF6613">
        <w:rPr>
          <w:b/>
        </w:rPr>
        <w:t>Přijímací zkouška</w:t>
      </w:r>
    </w:p>
    <w:p w:rsidR="00D55904" w:rsidRPr="00B318F7" w:rsidRDefault="00D55904" w:rsidP="00D55904">
      <w:pPr>
        <w:tabs>
          <w:tab w:val="num" w:pos="0"/>
        </w:tabs>
        <w:spacing w:after="120" w:line="288" w:lineRule="auto"/>
        <w:jc w:val="center"/>
      </w:pPr>
      <w:r w:rsidRPr="002B29BC">
        <w:t xml:space="preserve">(k čl. </w:t>
      </w:r>
      <w:r>
        <w:t>6 ř</w:t>
      </w:r>
      <w:r w:rsidRPr="002B29BC">
        <w:t>ádu přijímacího řízení)</w:t>
      </w:r>
      <w:r>
        <w:t xml:space="preserve"> </w:t>
      </w:r>
    </w:p>
    <w:p w:rsidR="00D55904" w:rsidRDefault="00D55904" w:rsidP="00D55904">
      <w:pPr>
        <w:numPr>
          <w:ilvl w:val="0"/>
          <w:numId w:val="2"/>
        </w:numPr>
        <w:tabs>
          <w:tab w:val="num" w:pos="426"/>
        </w:tabs>
        <w:spacing w:line="288" w:lineRule="auto"/>
        <w:jc w:val="both"/>
      </w:pPr>
      <w:bookmarkStart w:id="1" w:name="#p3o6"/>
      <w:bookmarkEnd w:id="1"/>
      <w:r w:rsidRPr="00EC674A">
        <w:t>Zpracováním otázek pro přijímací zkoušky pověří děkan akademické pracovníky příslušných pracovišť fakulty. Děkan současně zajistí bezpečné uložení materiálů a</w:t>
      </w:r>
      <w:r>
        <w:t> </w:t>
      </w:r>
      <w:r w:rsidRPr="00EC674A">
        <w:t xml:space="preserve">manipulaci s nimi, aby nemohlo dojít ke zvýhodnění některých uchazečů. </w:t>
      </w:r>
    </w:p>
    <w:p w:rsidR="00D55904" w:rsidRDefault="00D55904" w:rsidP="00D55904">
      <w:pPr>
        <w:numPr>
          <w:ilvl w:val="0"/>
          <w:numId w:val="2"/>
        </w:numPr>
        <w:tabs>
          <w:tab w:val="num" w:pos="426"/>
        </w:tabs>
        <w:spacing w:line="288" w:lineRule="auto"/>
        <w:jc w:val="both"/>
      </w:pPr>
      <w:r>
        <w:t xml:space="preserve">Výsledky přijímací zkoušky se hodnotí zvoleným bodovacím systémem. </w:t>
      </w:r>
    </w:p>
    <w:p w:rsidR="00D55904" w:rsidRDefault="00D55904" w:rsidP="00D55904">
      <w:pPr>
        <w:numPr>
          <w:ilvl w:val="0"/>
          <w:numId w:val="2"/>
        </w:numPr>
        <w:tabs>
          <w:tab w:val="num" w:pos="426"/>
        </w:tabs>
        <w:spacing w:line="288" w:lineRule="auto"/>
        <w:jc w:val="both"/>
      </w:pPr>
      <w:r>
        <w:t xml:space="preserve">Přijímací zkoušky </w:t>
      </w:r>
      <w:r w:rsidRPr="00EC674A">
        <w:t>musí být vyhodnoceny nejpozději do tří pracovních dnů po ukončení přijímacích zkoušek, a to jak v</w:t>
      </w:r>
      <w:r>
        <w:t> </w:t>
      </w:r>
      <w:r w:rsidRPr="00EC674A">
        <w:t>řádném</w:t>
      </w:r>
      <w:r>
        <w:t xml:space="preserve">, </w:t>
      </w:r>
      <w:r w:rsidRPr="00EC674A">
        <w:t xml:space="preserve">tak </w:t>
      </w:r>
      <w:r>
        <w:t xml:space="preserve">v </w:t>
      </w:r>
      <w:r w:rsidRPr="00EC674A">
        <w:t>náhradním termínu.</w:t>
      </w:r>
    </w:p>
    <w:p w:rsidR="00D55904" w:rsidRDefault="00D55904" w:rsidP="00D55904">
      <w:pPr>
        <w:numPr>
          <w:ilvl w:val="0"/>
          <w:numId w:val="2"/>
        </w:numPr>
        <w:tabs>
          <w:tab w:val="num" w:pos="426"/>
        </w:tabs>
        <w:spacing w:line="288" w:lineRule="auto"/>
        <w:jc w:val="both"/>
      </w:pPr>
      <w:r w:rsidRPr="00EC674A">
        <w:t>Přehled bodových zisků se bezprostředně po vyhodnocení</w:t>
      </w:r>
      <w:r>
        <w:t xml:space="preserve"> výsledků přijímací zkoušky </w:t>
      </w:r>
      <w:r w:rsidRPr="00EC674A">
        <w:t>zveřejňuje</w:t>
      </w:r>
      <w:r>
        <w:t xml:space="preserve"> v prostorách fakulty přístupných veřejnosti a prostřednictvím studijního informačního systému způsobem zajišťujícím ochranu osobních údajů uchazečů</w:t>
      </w:r>
      <w:r w:rsidRPr="00EC674A">
        <w:t xml:space="preserve">. </w:t>
      </w:r>
    </w:p>
    <w:p w:rsidR="00D55904" w:rsidRPr="00EC674A" w:rsidRDefault="00D55904" w:rsidP="00D55904">
      <w:pPr>
        <w:tabs>
          <w:tab w:val="num" w:pos="426"/>
        </w:tabs>
        <w:spacing w:line="288" w:lineRule="auto"/>
        <w:jc w:val="both"/>
      </w:pPr>
    </w:p>
    <w:p w:rsidR="00D55904" w:rsidRDefault="00D55904" w:rsidP="00D55904">
      <w:pPr>
        <w:tabs>
          <w:tab w:val="num" w:pos="426"/>
          <w:tab w:val="num" w:pos="720"/>
        </w:tabs>
        <w:spacing w:line="288" w:lineRule="auto"/>
        <w:jc w:val="center"/>
      </w:pPr>
      <w:r>
        <w:t>Čl. 4</w:t>
      </w:r>
    </w:p>
    <w:p w:rsidR="00D55904" w:rsidRPr="00EF6613" w:rsidRDefault="00D55904" w:rsidP="00D55904">
      <w:pPr>
        <w:tabs>
          <w:tab w:val="num" w:pos="426"/>
          <w:tab w:val="num" w:pos="720"/>
        </w:tabs>
        <w:spacing w:line="288" w:lineRule="auto"/>
        <w:jc w:val="center"/>
        <w:rPr>
          <w:b/>
        </w:rPr>
      </w:pPr>
      <w:r w:rsidRPr="00EF6613">
        <w:rPr>
          <w:b/>
        </w:rPr>
        <w:t>Přihláška ke studiu</w:t>
      </w:r>
    </w:p>
    <w:p w:rsidR="00D55904" w:rsidRDefault="00D55904" w:rsidP="00D55904">
      <w:pPr>
        <w:spacing w:after="120" w:line="288" w:lineRule="auto"/>
        <w:jc w:val="center"/>
      </w:pPr>
      <w:r w:rsidRPr="002B29BC">
        <w:t xml:space="preserve">(k čl. </w:t>
      </w:r>
      <w:r>
        <w:t>8</w:t>
      </w:r>
      <w:r w:rsidRPr="002B29BC">
        <w:t xml:space="preserve"> </w:t>
      </w:r>
      <w:r>
        <w:t>ř</w:t>
      </w:r>
      <w:r w:rsidRPr="002B29BC">
        <w:t>ádu přijímacího řízení)</w:t>
      </w:r>
    </w:p>
    <w:p w:rsidR="00D55904" w:rsidRPr="00EC674A" w:rsidRDefault="00D55904" w:rsidP="00D55904">
      <w:pPr>
        <w:tabs>
          <w:tab w:val="num" w:pos="426"/>
        </w:tabs>
        <w:spacing w:after="240" w:line="288" w:lineRule="auto"/>
        <w:jc w:val="both"/>
      </w:pPr>
      <w:r w:rsidRPr="00EC674A">
        <w:t>Ke studiu studijního programu</w:t>
      </w:r>
      <w:r>
        <w:t xml:space="preserve"> </w:t>
      </w:r>
      <w:r w:rsidRPr="00EC674A">
        <w:t xml:space="preserve">může uchazeč v daném akademickém roce podat pouze jednu přihlášku. </w:t>
      </w:r>
    </w:p>
    <w:p w:rsidR="00D55904" w:rsidRPr="00281DEF" w:rsidRDefault="00D55904" w:rsidP="00D55904">
      <w:pPr>
        <w:spacing w:line="288" w:lineRule="auto"/>
        <w:jc w:val="center"/>
        <w:rPr>
          <w:b/>
        </w:rPr>
      </w:pPr>
      <w:r w:rsidRPr="00281DEF">
        <w:rPr>
          <w:b/>
        </w:rPr>
        <w:t>Část III.</w:t>
      </w:r>
    </w:p>
    <w:p w:rsidR="00D55904" w:rsidRPr="00A23EB2" w:rsidRDefault="00D55904" w:rsidP="00D55904">
      <w:pPr>
        <w:spacing w:after="120" w:line="288" w:lineRule="auto"/>
        <w:jc w:val="center"/>
        <w:rPr>
          <w:b/>
        </w:rPr>
      </w:pPr>
      <w:r w:rsidRPr="00A23EB2">
        <w:rPr>
          <w:b/>
        </w:rPr>
        <w:t>Doktorské studijní programy</w:t>
      </w:r>
    </w:p>
    <w:p w:rsidR="00D55904" w:rsidRDefault="00D55904" w:rsidP="00D55904">
      <w:pPr>
        <w:spacing w:before="120" w:after="120"/>
        <w:jc w:val="center"/>
      </w:pPr>
      <w:r>
        <w:t>Čl. 5</w:t>
      </w:r>
    </w:p>
    <w:p w:rsidR="00D55904" w:rsidRDefault="00D55904" w:rsidP="00D55904">
      <w:pPr>
        <w:numPr>
          <w:ilvl w:val="3"/>
          <w:numId w:val="1"/>
        </w:numPr>
        <w:spacing w:line="288" w:lineRule="auto"/>
        <w:jc w:val="both"/>
      </w:pPr>
      <w:r>
        <w:t>Povinnou přílohou k přihlášce ke studiu je vždy stručný odborný životopis uchazeče a anotace výzkumného projektu. Uchazeč může dále doložit ostatní doklady hodné zřetele (např. přehled dosavadních publikací uchazeče, doklad o státní zkoušce či jiné mezinárodně uznávané zkoušce z anglického jazyka, doklad o vědecké praxi v tuzemsku i v zahraničí apod.).</w:t>
      </w:r>
    </w:p>
    <w:p w:rsidR="00D55904" w:rsidRDefault="00D55904" w:rsidP="00D55904">
      <w:pPr>
        <w:numPr>
          <w:ilvl w:val="3"/>
          <w:numId w:val="1"/>
        </w:numPr>
        <w:spacing w:line="288" w:lineRule="auto"/>
        <w:jc w:val="both"/>
      </w:pPr>
      <w:r>
        <w:t xml:space="preserve">Přijímací zkouška probíhá formou ústního přijímacího pohovoru před komisemi, které </w:t>
      </w:r>
      <w:r>
        <w:br/>
        <w:t xml:space="preserve">na návrh předsedy oborové rady jmenuje děkan fakulty zpravidla z členů příslušné oborové rady. Součástí přijímacího pohovoru může být i diskuse o navrhovaném projektu disertační práce a o podmínkách, umožňujících jeho řešení, dále ověření znalosti oboru a úroveň jazykových schopností. </w:t>
      </w:r>
    </w:p>
    <w:p w:rsidR="00D55904" w:rsidRDefault="00D55904" w:rsidP="00D55904">
      <w:pPr>
        <w:spacing w:line="288" w:lineRule="auto"/>
        <w:jc w:val="center"/>
        <w:rPr>
          <w:b/>
        </w:rPr>
      </w:pPr>
    </w:p>
    <w:p w:rsidR="00D55904" w:rsidRPr="00281DEF" w:rsidRDefault="00D55904" w:rsidP="00D55904">
      <w:pPr>
        <w:spacing w:line="288" w:lineRule="auto"/>
        <w:jc w:val="center"/>
        <w:rPr>
          <w:b/>
        </w:rPr>
      </w:pPr>
      <w:r w:rsidRPr="00281DEF">
        <w:rPr>
          <w:b/>
        </w:rPr>
        <w:t>Část IV.</w:t>
      </w:r>
    </w:p>
    <w:p w:rsidR="00D55904" w:rsidRDefault="00D55904" w:rsidP="00D55904">
      <w:pPr>
        <w:spacing w:after="120" w:line="288" w:lineRule="auto"/>
        <w:jc w:val="center"/>
        <w:rPr>
          <w:b/>
        </w:rPr>
      </w:pPr>
      <w:r>
        <w:rPr>
          <w:b/>
        </w:rPr>
        <w:t xml:space="preserve">Přechodná </w:t>
      </w:r>
      <w:r w:rsidRPr="00A23EB2">
        <w:rPr>
          <w:b/>
        </w:rPr>
        <w:t>a závěrečná ustanovení</w:t>
      </w:r>
    </w:p>
    <w:p w:rsidR="00D55904" w:rsidRDefault="00D55904" w:rsidP="00D55904">
      <w:pPr>
        <w:tabs>
          <w:tab w:val="num" w:pos="426"/>
          <w:tab w:val="num" w:pos="720"/>
        </w:tabs>
        <w:spacing w:line="288" w:lineRule="auto"/>
        <w:jc w:val="center"/>
      </w:pPr>
      <w:r w:rsidRPr="0062420C">
        <w:t>Čl. 6</w:t>
      </w:r>
    </w:p>
    <w:p w:rsidR="00D55904" w:rsidRPr="00344690" w:rsidRDefault="00D55904" w:rsidP="00D55904">
      <w:pPr>
        <w:tabs>
          <w:tab w:val="num" w:pos="426"/>
          <w:tab w:val="num" w:pos="720"/>
        </w:tabs>
        <w:spacing w:after="120" w:line="288" w:lineRule="auto"/>
        <w:jc w:val="center"/>
        <w:rPr>
          <w:b/>
        </w:rPr>
      </w:pPr>
      <w:r w:rsidRPr="00344690">
        <w:rPr>
          <w:b/>
        </w:rPr>
        <w:t>Přechodné ustanovení</w:t>
      </w:r>
    </w:p>
    <w:p w:rsidR="00D55904" w:rsidRDefault="00D55904" w:rsidP="00D55904">
      <w:pPr>
        <w:pStyle w:val="Odstavecseseznamem"/>
        <w:numPr>
          <w:ilvl w:val="0"/>
          <w:numId w:val="5"/>
        </w:numPr>
        <w:spacing w:line="288" w:lineRule="auto"/>
        <w:ind w:left="425" w:hanging="425"/>
        <w:jc w:val="both"/>
      </w:pPr>
      <w:r w:rsidRPr="0068009B">
        <w:t xml:space="preserve">Do doby, kdy bude </w:t>
      </w:r>
      <w:r>
        <w:t xml:space="preserve">fakulta </w:t>
      </w:r>
      <w:r w:rsidRPr="0068009B">
        <w:t>uskutečňovat studijní programy členěné na studijní obory, se studijním programem pro účely přijímacího řízení rozumí také studijní obor.</w:t>
      </w:r>
    </w:p>
    <w:p w:rsidR="00D55904" w:rsidRDefault="00D55904" w:rsidP="00D55904">
      <w:pPr>
        <w:pStyle w:val="Odstavecseseznamem"/>
        <w:numPr>
          <w:ilvl w:val="0"/>
          <w:numId w:val="5"/>
        </w:numPr>
        <w:spacing w:line="288" w:lineRule="auto"/>
        <w:ind w:left="425" w:hanging="425"/>
        <w:jc w:val="both"/>
      </w:pPr>
      <w:r>
        <w:lastRenderedPageBreak/>
        <w:t>Přijímací řízení zahájené před nabytím účinnosti těchto Pravidel přijímacího řízení se dokončí podle těchto pravidel.</w:t>
      </w:r>
    </w:p>
    <w:p w:rsidR="00D55904" w:rsidRDefault="00D55904" w:rsidP="00D55904">
      <w:pPr>
        <w:tabs>
          <w:tab w:val="num" w:pos="426"/>
          <w:tab w:val="num" w:pos="720"/>
        </w:tabs>
        <w:spacing w:line="288" w:lineRule="auto"/>
        <w:jc w:val="center"/>
      </w:pPr>
    </w:p>
    <w:p w:rsidR="00D55904" w:rsidRDefault="00D55904" w:rsidP="00D55904">
      <w:pPr>
        <w:tabs>
          <w:tab w:val="num" w:pos="426"/>
          <w:tab w:val="num" w:pos="720"/>
        </w:tabs>
        <w:spacing w:line="288" w:lineRule="auto"/>
        <w:jc w:val="center"/>
      </w:pPr>
      <w:r>
        <w:t>Čl. 7</w:t>
      </w:r>
    </w:p>
    <w:p w:rsidR="00D55904" w:rsidRPr="00A23EB2" w:rsidRDefault="00D55904" w:rsidP="00D55904">
      <w:pPr>
        <w:tabs>
          <w:tab w:val="num" w:pos="426"/>
        </w:tabs>
        <w:spacing w:line="288" w:lineRule="auto"/>
        <w:jc w:val="center"/>
        <w:rPr>
          <w:b/>
        </w:rPr>
      </w:pPr>
      <w:r w:rsidRPr="00A23EB2">
        <w:rPr>
          <w:b/>
        </w:rPr>
        <w:t>Závěrečná ustanovení</w:t>
      </w:r>
    </w:p>
    <w:p w:rsidR="00D55904" w:rsidRDefault="00D55904" w:rsidP="00D55904">
      <w:pPr>
        <w:tabs>
          <w:tab w:val="left" w:pos="426"/>
        </w:tabs>
        <w:spacing w:line="288" w:lineRule="auto"/>
        <w:ind w:left="425" w:hanging="425"/>
        <w:jc w:val="both"/>
      </w:pPr>
      <w:r>
        <w:t xml:space="preserve">1. </w:t>
      </w:r>
      <w:r>
        <w:tab/>
        <w:t>Zrušují se Pravidla přijímacího řízení 1. lékařské fakulty Univerzity Karlovy v Praze, která byla schválena akademickým senátem univerzity dne 8. dubna 2016.</w:t>
      </w:r>
    </w:p>
    <w:p w:rsidR="00D55904" w:rsidRDefault="00D55904" w:rsidP="00D55904">
      <w:pPr>
        <w:tabs>
          <w:tab w:val="left" w:pos="426"/>
        </w:tabs>
        <w:spacing w:line="288" w:lineRule="auto"/>
        <w:ind w:left="425" w:hanging="425"/>
        <w:jc w:val="both"/>
      </w:pPr>
      <w:r>
        <w:t xml:space="preserve">2. </w:t>
      </w:r>
      <w:r>
        <w:tab/>
        <w:t>Tato pravidla byla schválena akademickým senátem fakulty dne 22. 5. 2017 a nabývají platnosti dnem schválení akademickým senátem univerzity</w:t>
      </w:r>
      <w:r>
        <w:rPr>
          <w:rStyle w:val="Znakapoznpodarou"/>
        </w:rPr>
        <w:footnoteReference w:id="2"/>
      </w:r>
      <w:r>
        <w:t xml:space="preserve">. </w:t>
      </w:r>
    </w:p>
    <w:p w:rsidR="00D55904" w:rsidRDefault="00D55904" w:rsidP="00D55904">
      <w:pPr>
        <w:tabs>
          <w:tab w:val="left" w:pos="426"/>
        </w:tabs>
        <w:spacing w:line="288" w:lineRule="auto"/>
        <w:ind w:left="425" w:hanging="425"/>
        <w:jc w:val="both"/>
      </w:pPr>
      <w:r>
        <w:t xml:space="preserve">3. </w:t>
      </w:r>
      <w:r>
        <w:tab/>
        <w:t>Tato pravidla nabývají účinnosti prvního dne měsíce následujícího po nabytí platnosti.</w:t>
      </w:r>
    </w:p>
    <w:p w:rsidR="00D55904" w:rsidRPr="00302B34" w:rsidRDefault="00D55904" w:rsidP="00D55904">
      <w:pPr>
        <w:spacing w:line="288" w:lineRule="auto"/>
        <w:jc w:val="center"/>
      </w:pPr>
    </w:p>
    <w:p w:rsidR="00D55904" w:rsidRDefault="00D55904" w:rsidP="00D55904">
      <w:pPr>
        <w:spacing w:line="288" w:lineRule="auto"/>
        <w:jc w:val="center"/>
        <w:outlineLvl w:val="0"/>
      </w:pPr>
    </w:p>
    <w:p w:rsidR="00D55904" w:rsidRDefault="00D55904" w:rsidP="00D55904">
      <w:pPr>
        <w:spacing w:line="288" w:lineRule="auto"/>
        <w:jc w:val="center"/>
        <w:outlineLvl w:val="0"/>
      </w:pPr>
    </w:p>
    <w:p w:rsidR="00D55904" w:rsidRDefault="00D55904" w:rsidP="00D55904">
      <w:pPr>
        <w:spacing w:line="288" w:lineRule="auto"/>
        <w:jc w:val="center"/>
        <w:outlineLvl w:val="0"/>
      </w:pPr>
    </w:p>
    <w:p w:rsidR="00D55904" w:rsidRDefault="00D55904" w:rsidP="00D55904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D55904" w:rsidRDefault="00D55904" w:rsidP="00D55904">
      <w:pPr>
        <w:autoSpaceDE w:val="0"/>
        <w:autoSpaceDN w:val="0"/>
        <w:adjustRightInd w:val="0"/>
        <w:jc w:val="center"/>
      </w:pPr>
      <w:r>
        <w:t>prof. MUDr. Přemysl Strejc, DrSc.</w:t>
      </w:r>
    </w:p>
    <w:p w:rsidR="00D55904" w:rsidRDefault="00D55904" w:rsidP="00D55904">
      <w:pPr>
        <w:autoSpaceDE w:val="0"/>
        <w:autoSpaceDN w:val="0"/>
        <w:adjustRightInd w:val="0"/>
        <w:jc w:val="center"/>
      </w:pPr>
      <w:r w:rsidRPr="00B5382F">
        <w:t xml:space="preserve">předseda </w:t>
      </w:r>
      <w:r>
        <w:t>A</w:t>
      </w:r>
      <w:r w:rsidRPr="00B5382F">
        <w:t xml:space="preserve">kademického senátu </w:t>
      </w:r>
    </w:p>
    <w:p w:rsidR="00D55904" w:rsidRPr="00B5382F" w:rsidRDefault="00D55904" w:rsidP="00D55904">
      <w:pPr>
        <w:autoSpaceDE w:val="0"/>
        <w:autoSpaceDN w:val="0"/>
        <w:adjustRightInd w:val="0"/>
        <w:jc w:val="center"/>
      </w:pPr>
      <w:r>
        <w:t xml:space="preserve">1. lékařské </w:t>
      </w:r>
      <w:r w:rsidRPr="00B5382F">
        <w:t>fakulty</w:t>
      </w:r>
    </w:p>
    <w:p w:rsidR="00D55904" w:rsidRDefault="00D55904" w:rsidP="00D55904">
      <w:pPr>
        <w:jc w:val="center"/>
      </w:pPr>
    </w:p>
    <w:p w:rsidR="00D55904" w:rsidRDefault="00D55904" w:rsidP="00D55904">
      <w:pPr>
        <w:jc w:val="center"/>
      </w:pPr>
    </w:p>
    <w:p w:rsidR="00D55904" w:rsidRDefault="00D55904" w:rsidP="00D55904">
      <w:pPr>
        <w:jc w:val="center"/>
      </w:pPr>
    </w:p>
    <w:p w:rsidR="00D55904" w:rsidRPr="00B5382F" w:rsidRDefault="00D55904" w:rsidP="00D55904">
      <w:pPr>
        <w:jc w:val="center"/>
      </w:pPr>
    </w:p>
    <w:p w:rsidR="00D55904" w:rsidRPr="00B5382F" w:rsidRDefault="00D55904" w:rsidP="00D55904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D55904" w:rsidRPr="00B5382F" w:rsidRDefault="00D55904" w:rsidP="00D55904">
      <w:pPr>
        <w:jc w:val="center"/>
      </w:pPr>
      <w:r>
        <w:t>prof. MUDr. Aleksi Šedo, DrSc.</w:t>
      </w:r>
    </w:p>
    <w:p w:rsidR="00D55904" w:rsidRDefault="00D55904" w:rsidP="00D55904">
      <w:pPr>
        <w:jc w:val="center"/>
      </w:pPr>
      <w:r w:rsidRPr="00B5382F">
        <w:t xml:space="preserve">děkan </w:t>
      </w:r>
      <w:r>
        <w:t xml:space="preserve">1. lékařské </w:t>
      </w:r>
      <w:r w:rsidRPr="00B5382F">
        <w:t>fa</w:t>
      </w:r>
      <w:r>
        <w:t>k</w:t>
      </w:r>
      <w:r w:rsidRPr="00B5382F">
        <w:t>ulty</w:t>
      </w:r>
    </w:p>
    <w:p w:rsidR="00D55904" w:rsidRDefault="00D55904" w:rsidP="00D55904">
      <w:pPr>
        <w:jc w:val="center"/>
      </w:pPr>
    </w:p>
    <w:p w:rsidR="00D55904" w:rsidRDefault="00D55904" w:rsidP="00D55904">
      <w:pPr>
        <w:jc w:val="center"/>
      </w:pPr>
    </w:p>
    <w:p w:rsidR="00D55904" w:rsidRDefault="00D55904" w:rsidP="00D55904">
      <w:pPr>
        <w:jc w:val="center"/>
      </w:pPr>
    </w:p>
    <w:p w:rsidR="00D55904" w:rsidRPr="00B5382F" w:rsidRDefault="00D55904" w:rsidP="00D55904">
      <w:pPr>
        <w:jc w:val="center"/>
      </w:pPr>
    </w:p>
    <w:p w:rsidR="00D55904" w:rsidRPr="00B5382F" w:rsidRDefault="00D55904" w:rsidP="00D55904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D55904" w:rsidRPr="00B5382F" w:rsidRDefault="00D55904" w:rsidP="00D55904">
      <w:pPr>
        <w:jc w:val="center"/>
      </w:pPr>
      <w:r>
        <w:t xml:space="preserve">PhDr. Tomáš </w:t>
      </w:r>
      <w:proofErr w:type="spellStart"/>
      <w:r>
        <w:t>Nigrin</w:t>
      </w:r>
      <w:proofErr w:type="spellEnd"/>
      <w:r>
        <w:t>, Ph.D.</w:t>
      </w:r>
    </w:p>
    <w:p w:rsidR="00D55904" w:rsidRPr="00B5382F" w:rsidRDefault="00D55904" w:rsidP="00D55904">
      <w:pPr>
        <w:jc w:val="center"/>
      </w:pPr>
      <w:r w:rsidRPr="00B5382F">
        <w:t xml:space="preserve">předseda </w:t>
      </w:r>
      <w:r>
        <w:t>A</w:t>
      </w:r>
      <w:r w:rsidRPr="00B5382F">
        <w:t xml:space="preserve">kademického senátu </w:t>
      </w:r>
      <w:r>
        <w:t>U</w:t>
      </w:r>
      <w:r w:rsidRPr="00B5382F">
        <w:t>niverzity</w:t>
      </w:r>
      <w:r>
        <w:t xml:space="preserve"> Karlovy</w:t>
      </w:r>
    </w:p>
    <w:p w:rsidR="00C83C32" w:rsidRDefault="00C83C32"/>
    <w:sectPr w:rsidR="00C83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40" w:rsidRDefault="00044840" w:rsidP="00D55904">
      <w:r>
        <w:separator/>
      </w:r>
    </w:p>
  </w:endnote>
  <w:endnote w:type="continuationSeparator" w:id="0">
    <w:p w:rsidR="00044840" w:rsidRDefault="00044840" w:rsidP="00D5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40" w:rsidRDefault="00044840" w:rsidP="00D55904">
      <w:r>
        <w:separator/>
      </w:r>
    </w:p>
  </w:footnote>
  <w:footnote w:type="continuationSeparator" w:id="0">
    <w:p w:rsidR="00044840" w:rsidRDefault="00044840" w:rsidP="00D55904">
      <w:r>
        <w:continuationSeparator/>
      </w:r>
    </w:p>
  </w:footnote>
  <w:footnote w:id="1">
    <w:p w:rsidR="00D55904" w:rsidRDefault="00D55904" w:rsidP="00D55904">
      <w:pPr>
        <w:pStyle w:val="Textpoznpodarou"/>
      </w:pPr>
      <w:r>
        <w:rPr>
          <w:rStyle w:val="Znakapoznpodarou"/>
        </w:rPr>
        <w:footnoteRef/>
      </w:r>
      <w:r>
        <w:t xml:space="preserve"> § 49 odst. 1 a 3 zákona o vysokých školách</w:t>
      </w:r>
    </w:p>
  </w:footnote>
  <w:footnote w:id="2">
    <w:p w:rsidR="00D55904" w:rsidRDefault="00D55904" w:rsidP="00D55904">
      <w:pPr>
        <w:pStyle w:val="Textpoznpodarou"/>
        <w:spacing w:line="480" w:lineRule="auto"/>
      </w:pPr>
      <w:r>
        <w:rPr>
          <w:rStyle w:val="Znakapoznpodarou"/>
        </w:rPr>
        <w:footnoteRef/>
      </w:r>
      <w:r>
        <w:t xml:space="preserve"> </w:t>
      </w:r>
      <w:r w:rsidRPr="001C79D3">
        <w:t>§ 9 odst.</w:t>
      </w:r>
      <w:r>
        <w:t xml:space="preserve"> </w:t>
      </w:r>
      <w:r w:rsidRPr="001C79D3">
        <w:t>1 písm. b) zákona o vysokých školách. Akademický senát univerzity schválil t</w:t>
      </w:r>
      <w:r>
        <w:t>at</w:t>
      </w:r>
      <w:r w:rsidRPr="001C79D3">
        <w:t xml:space="preserve">o </w:t>
      </w:r>
      <w:r>
        <w:t>pravidla</w:t>
      </w:r>
      <w:r w:rsidRPr="001C79D3">
        <w:t xml:space="preserve"> dne </w:t>
      </w:r>
      <w:r>
        <w:t>………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04" w:rsidRPr="001D5462" w:rsidRDefault="00D55904" w:rsidP="00E73704">
    <w:pPr>
      <w:jc w:val="center"/>
      <w:rPr>
        <w:i/>
        <w:sz w:val="21"/>
        <w:szCs w:val="21"/>
      </w:rPr>
    </w:pPr>
    <w:r w:rsidRPr="001D5462">
      <w:rPr>
        <w:i/>
        <w:sz w:val="21"/>
        <w:szCs w:val="21"/>
      </w:rPr>
      <w:t>Pravidl</w:t>
    </w:r>
    <w:r>
      <w:rPr>
        <w:i/>
        <w:sz w:val="21"/>
        <w:szCs w:val="21"/>
      </w:rPr>
      <w:t>a</w:t>
    </w:r>
    <w:r w:rsidRPr="001D5462">
      <w:rPr>
        <w:i/>
        <w:sz w:val="21"/>
        <w:szCs w:val="21"/>
      </w:rPr>
      <w:t xml:space="preserve"> při</w:t>
    </w:r>
    <w:r w:rsidR="00A01AF9">
      <w:rPr>
        <w:i/>
        <w:sz w:val="21"/>
        <w:szCs w:val="21"/>
      </w:rPr>
      <w:t>jímacího řízení</w:t>
    </w:r>
    <w:r w:rsidRPr="001D5462">
      <w:rPr>
        <w:i/>
        <w:sz w:val="21"/>
        <w:szCs w:val="21"/>
      </w:rPr>
      <w:t xml:space="preserve"> </w:t>
    </w:r>
    <w:r>
      <w:rPr>
        <w:i/>
        <w:sz w:val="21"/>
        <w:szCs w:val="21"/>
      </w:rPr>
      <w:t xml:space="preserve">1. lékařské </w:t>
    </w:r>
    <w:r w:rsidRPr="001D5462">
      <w:rPr>
        <w:i/>
        <w:sz w:val="21"/>
        <w:szCs w:val="21"/>
      </w:rPr>
      <w:t>fakul</w:t>
    </w:r>
    <w:r w:rsidR="00A01AF9">
      <w:rPr>
        <w:i/>
        <w:sz w:val="21"/>
        <w:szCs w:val="21"/>
      </w:rPr>
      <w:t>ty</w:t>
    </w:r>
    <w:r w:rsidRPr="001D5462">
      <w:rPr>
        <w:i/>
        <w:sz w:val="21"/>
        <w:szCs w:val="21"/>
      </w:rPr>
      <w:t xml:space="preserve"> Univerzity Karlovy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1D337B" wp14:editId="374CDF55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B9C8E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F5eGES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209E37" wp14:editId="4D6271C1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F147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xNfkei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B2E7C8" wp14:editId="6E72C85B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C0253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sRZCxy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</w:p>
  <w:p w:rsidR="00E73704" w:rsidRDefault="000448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96D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350D0068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54721D4"/>
    <w:multiLevelType w:val="hybridMultilevel"/>
    <w:tmpl w:val="05DE7BB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3564"/>
    <w:multiLevelType w:val="hybridMultilevel"/>
    <w:tmpl w:val="0F84C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3494A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4"/>
    <w:rsid w:val="00044840"/>
    <w:rsid w:val="00223117"/>
    <w:rsid w:val="004D10F7"/>
    <w:rsid w:val="00A01AF9"/>
    <w:rsid w:val="00B677B8"/>
    <w:rsid w:val="00BE7F45"/>
    <w:rsid w:val="00C83C32"/>
    <w:rsid w:val="00C97A46"/>
    <w:rsid w:val="00D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9DE1-DFDB-4D2E-8789-983F7A77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904"/>
    <w:pPr>
      <w:jc w:val="left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5590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5904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5590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D559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5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5904"/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1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AF9"/>
    <w:rPr>
      <w:rFonts w:ascii="Times New Roman" w:eastAsia="Times New Roman" w:hAnsi="Times New Roman" w:cs="Times New Roman"/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Svobodová Eva</cp:lastModifiedBy>
  <cp:revision>2</cp:revision>
  <dcterms:created xsi:type="dcterms:W3CDTF">2017-07-28T08:28:00Z</dcterms:created>
  <dcterms:modified xsi:type="dcterms:W3CDTF">2017-07-28T08:28:00Z</dcterms:modified>
</cp:coreProperties>
</file>