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E7" w:rsidRPr="00E76707" w:rsidRDefault="006E29CB" w:rsidP="00CC4DE7">
      <w:pPr>
        <w:spacing w:line="360" w:lineRule="auto"/>
        <w:rPr>
          <w:rFonts w:ascii="Century Gothic" w:hAnsi="Century Gothic"/>
          <w:noProof/>
        </w:rPr>
      </w:pPr>
      <w:r w:rsidRPr="00E76707">
        <w:rPr>
          <w:rFonts w:ascii="Century Gothic" w:hAnsi="Century Gothic"/>
          <w:noProof/>
        </w:rPr>
        <w:drawing>
          <wp:anchor distT="0" distB="0" distL="114300" distR="114300" simplePos="0" relativeHeight="251666432" behindDoc="0" locked="0" layoutInCell="1" allowOverlap="1" wp14:anchorId="010ECC29" wp14:editId="2FBAFE43">
            <wp:simplePos x="0" y="0"/>
            <wp:positionH relativeFrom="column">
              <wp:posOffset>871854</wp:posOffset>
            </wp:positionH>
            <wp:positionV relativeFrom="paragraph">
              <wp:posOffset>-228600</wp:posOffset>
            </wp:positionV>
            <wp:extent cx="771525" cy="719455"/>
            <wp:effectExtent l="0" t="0" r="9525" b="4445"/>
            <wp:wrapNone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945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23F8">
        <w:rPr>
          <w:noProof/>
        </w:rPr>
        <w:drawing>
          <wp:anchor distT="0" distB="0" distL="114300" distR="114300" simplePos="0" relativeHeight="251664384" behindDoc="0" locked="0" layoutInCell="1" allowOverlap="1" wp14:anchorId="0CCC29E4" wp14:editId="0F6FC4F5">
            <wp:simplePos x="0" y="0"/>
            <wp:positionH relativeFrom="margin">
              <wp:posOffset>-33020</wp:posOffset>
            </wp:positionH>
            <wp:positionV relativeFrom="margin">
              <wp:posOffset>-209550</wp:posOffset>
            </wp:positionV>
            <wp:extent cx="771525" cy="728980"/>
            <wp:effectExtent l="0" t="0" r="9525" b="0"/>
            <wp:wrapSquare wrapText="bothSides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F0A" w:rsidRPr="00E76707">
        <w:rPr>
          <w:rFonts w:ascii="Century Gothic" w:hAnsi="Century Gothic"/>
          <w:noProof/>
        </w:rPr>
        <w:drawing>
          <wp:anchor distT="0" distB="0" distL="114300" distR="114300" simplePos="0" relativeHeight="251661312" behindDoc="0" locked="0" layoutInCell="1" allowOverlap="1" wp14:anchorId="093FC8DB" wp14:editId="6F092A8F">
            <wp:simplePos x="0" y="0"/>
            <wp:positionH relativeFrom="column">
              <wp:posOffset>48895</wp:posOffset>
            </wp:positionH>
            <wp:positionV relativeFrom="paragraph">
              <wp:posOffset>-200660</wp:posOffset>
            </wp:positionV>
            <wp:extent cx="695325" cy="719455"/>
            <wp:effectExtent l="0" t="0" r="9525" b="4445"/>
            <wp:wrapNone/>
            <wp:docPr id="2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945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DE7" w:rsidRPr="00E76707">
        <w:rPr>
          <w:rFonts w:ascii="Century Gothic" w:hAnsi="Century Gothic"/>
          <w:noProof/>
        </w:rPr>
        <w:t xml:space="preserve"> </w:t>
      </w:r>
    </w:p>
    <w:p w:rsidR="00CC4DE7" w:rsidRPr="00E76707" w:rsidRDefault="00CC4DE7" w:rsidP="00550D3C">
      <w:pPr>
        <w:spacing w:line="360" w:lineRule="auto"/>
        <w:rPr>
          <w:rStyle w:val="Zdraznn"/>
          <w:rFonts w:ascii="Century Gothic" w:hAnsi="Century Gothic" w:cs="Arial"/>
          <w:color w:val="121C4D"/>
          <w:sz w:val="22"/>
          <w:szCs w:val="22"/>
        </w:rPr>
      </w:pPr>
    </w:p>
    <w:p w:rsidR="00CC4DE7" w:rsidRPr="00E76707" w:rsidRDefault="00CC4DE7" w:rsidP="00550D3C">
      <w:pPr>
        <w:spacing w:line="360" w:lineRule="auto"/>
        <w:rPr>
          <w:rStyle w:val="Zdraznn"/>
          <w:rFonts w:ascii="Century Gothic" w:hAnsi="Century Gothic" w:cs="Arial"/>
          <w:color w:val="121C4D"/>
          <w:sz w:val="22"/>
          <w:szCs w:val="22"/>
        </w:rPr>
      </w:pPr>
    </w:p>
    <w:p w:rsidR="00BD4321" w:rsidRPr="00E76707" w:rsidRDefault="00550D3C" w:rsidP="00550D3C">
      <w:pPr>
        <w:spacing w:line="360" w:lineRule="auto"/>
        <w:rPr>
          <w:rStyle w:val="Zdraznn"/>
          <w:rFonts w:ascii="Century Gothic" w:hAnsi="Century Gothic" w:cs="Arial"/>
          <w:color w:val="121C4D"/>
          <w:sz w:val="22"/>
          <w:szCs w:val="22"/>
        </w:rPr>
      </w:pPr>
      <w:r w:rsidRPr="00E76707">
        <w:rPr>
          <w:rStyle w:val="Zdraznn"/>
          <w:rFonts w:ascii="Century Gothic" w:hAnsi="Century Gothic" w:cs="Arial"/>
          <w:color w:val="121C4D"/>
          <w:sz w:val="22"/>
          <w:szCs w:val="22"/>
        </w:rPr>
        <w:t>1. lékařská fakulta Univerzity Karlovy v Praze</w:t>
      </w:r>
    </w:p>
    <w:p w:rsidR="00596644" w:rsidRPr="00596644" w:rsidRDefault="00596644" w:rsidP="00294D62">
      <w:pPr>
        <w:spacing w:line="360" w:lineRule="auto"/>
        <w:rPr>
          <w:bCs/>
          <w:sz w:val="28"/>
          <w:szCs w:val="28"/>
        </w:rPr>
      </w:pPr>
      <w:r w:rsidRPr="00596644">
        <w:rPr>
          <w:bCs/>
          <w:sz w:val="28"/>
          <w:szCs w:val="28"/>
        </w:rPr>
        <w:t xml:space="preserve">Tisková zpráva </w:t>
      </w:r>
    </w:p>
    <w:p w:rsidR="00596644" w:rsidRPr="00596644" w:rsidRDefault="00596644" w:rsidP="00294D62">
      <w:pPr>
        <w:spacing w:line="360" w:lineRule="auto"/>
        <w:rPr>
          <w:bCs/>
          <w:sz w:val="28"/>
          <w:szCs w:val="28"/>
        </w:rPr>
      </w:pPr>
      <w:r w:rsidRPr="00596644">
        <w:rPr>
          <w:bCs/>
          <w:sz w:val="28"/>
          <w:szCs w:val="28"/>
        </w:rPr>
        <w:t xml:space="preserve">17. 6. 2015 </w:t>
      </w:r>
    </w:p>
    <w:p w:rsidR="00596644" w:rsidRDefault="00596644" w:rsidP="00596644">
      <w:pPr>
        <w:pStyle w:val="Normlnweb"/>
        <w:spacing w:before="0" w:beforeAutospacing="0" w:after="0" w:afterAutospacing="0"/>
        <w:jc w:val="center"/>
        <w:rPr>
          <w:rStyle w:val="Siln"/>
          <w:color w:val="000000" w:themeColor="text1"/>
          <w:sz w:val="28"/>
          <w:szCs w:val="28"/>
        </w:rPr>
      </w:pPr>
      <w:r w:rsidRPr="00643B19">
        <w:rPr>
          <w:rStyle w:val="Siln"/>
          <w:color w:val="000000" w:themeColor="text1"/>
          <w:sz w:val="28"/>
          <w:szCs w:val="28"/>
        </w:rPr>
        <w:t xml:space="preserve">Věda na lékařských fakultách je podmínkou budoucí kvalitní péče </w:t>
      </w:r>
    </w:p>
    <w:p w:rsidR="00596644" w:rsidRPr="00643B19" w:rsidRDefault="00596644" w:rsidP="00596644">
      <w:pPr>
        <w:pStyle w:val="Normlnweb"/>
        <w:spacing w:before="0" w:beforeAutospacing="0" w:after="0" w:afterAutospacing="0"/>
        <w:jc w:val="center"/>
        <w:rPr>
          <w:rStyle w:val="Siln"/>
          <w:color w:val="000000" w:themeColor="text1"/>
          <w:sz w:val="28"/>
          <w:szCs w:val="28"/>
        </w:rPr>
      </w:pPr>
      <w:r w:rsidRPr="00643B19">
        <w:rPr>
          <w:rStyle w:val="Siln"/>
          <w:color w:val="000000" w:themeColor="text1"/>
          <w:sz w:val="28"/>
          <w:szCs w:val="28"/>
        </w:rPr>
        <w:t>o pacienty</w:t>
      </w:r>
    </w:p>
    <w:p w:rsidR="00596644" w:rsidRDefault="00596644" w:rsidP="00596644">
      <w:pPr>
        <w:pStyle w:val="Normlnweb"/>
        <w:shd w:val="clear" w:color="auto" w:fill="FFFFFF"/>
        <w:spacing w:before="0" w:beforeAutospacing="0" w:after="0" w:afterAutospacing="0" w:line="208" w:lineRule="atLeast"/>
        <w:rPr>
          <w:rStyle w:val="Siln"/>
          <w:b w:val="0"/>
          <w:color w:val="000000"/>
        </w:rPr>
      </w:pPr>
    </w:p>
    <w:p w:rsidR="00596644" w:rsidRDefault="00596644" w:rsidP="00596644">
      <w:pPr>
        <w:pStyle w:val="Normlnweb"/>
        <w:shd w:val="clear" w:color="auto" w:fill="FFFFFF"/>
        <w:spacing w:before="0" w:beforeAutospacing="0" w:after="0" w:afterAutospacing="0" w:line="208" w:lineRule="atLeast"/>
        <w:rPr>
          <w:color w:val="000000"/>
        </w:rPr>
      </w:pPr>
      <w:r w:rsidRPr="00D9133C">
        <w:rPr>
          <w:rStyle w:val="Siln"/>
          <w:b w:val="0"/>
          <w:color w:val="000000"/>
        </w:rPr>
        <w:t>Se způsobem financování vědy na lékařských fakultách souvisí výuka</w:t>
      </w:r>
      <w:r w:rsidRPr="00973DE4">
        <w:rPr>
          <w:rStyle w:val="Siln"/>
          <w:color w:val="000000"/>
        </w:rPr>
        <w:t xml:space="preserve"> </w:t>
      </w:r>
      <w:r w:rsidRPr="00973DE4">
        <w:rPr>
          <w:color w:val="000000"/>
        </w:rPr>
        <w:t xml:space="preserve">nové generace odborníků. Neoddělitelnou součástí vědecké komunity jsou studenti postgraduálního doktorského studia. </w:t>
      </w:r>
      <w:r w:rsidRPr="00643B19">
        <w:rPr>
          <w:i/>
          <w:color w:val="000000"/>
        </w:rPr>
        <w:t>„Jsou financováni z prostředků určených na vědu a výzkum. Pokud je nebudeme podporovat, nevyroste nám další generace špičkových odborníků, z nichž se rekrutují budoucí docenti a profesoři – tedy klíčové osoby jak pro výuku, tak pro kontinuální akademický rozvoj jednotlivých lékařských disciplín. Věda na lékařských fakultách je tedy přímou podmínkou kvalitní péče o pacienty v budoucnosti,“</w:t>
      </w:r>
      <w:r w:rsidRPr="00973DE4">
        <w:rPr>
          <w:color w:val="000000"/>
        </w:rPr>
        <w:t xml:space="preserve"> říká děkan 1. LF UK prof. MUDr. Aleksi Šedo, DrSc.</w:t>
      </w:r>
    </w:p>
    <w:p w:rsidR="00596644" w:rsidRDefault="00596644" w:rsidP="00596644">
      <w:pPr>
        <w:pStyle w:val="Normlnweb"/>
        <w:shd w:val="clear" w:color="auto" w:fill="FFFFFF"/>
        <w:spacing w:before="0" w:beforeAutospacing="0" w:after="0" w:afterAutospacing="0" w:line="208" w:lineRule="atLeast"/>
        <w:rPr>
          <w:color w:val="000000"/>
        </w:rPr>
      </w:pPr>
    </w:p>
    <w:p w:rsidR="00596644" w:rsidRPr="00973DE4" w:rsidRDefault="00596644" w:rsidP="00596644">
      <w:pPr>
        <w:pStyle w:val="Normlnweb"/>
        <w:shd w:val="clear" w:color="auto" w:fill="FFFFFF"/>
        <w:spacing w:before="0" w:beforeAutospacing="0" w:after="0" w:afterAutospacing="0" w:line="208" w:lineRule="atLeast"/>
        <w:rPr>
          <w:color w:val="000000"/>
        </w:rPr>
      </w:pPr>
      <w:r>
        <w:rPr>
          <w:color w:val="000000"/>
        </w:rPr>
        <w:t>P</w:t>
      </w:r>
      <w:r w:rsidRPr="00973DE4">
        <w:rPr>
          <w:color w:val="000000"/>
        </w:rPr>
        <w:t xml:space="preserve">okud se </w:t>
      </w:r>
      <w:r>
        <w:rPr>
          <w:color w:val="000000"/>
        </w:rPr>
        <w:t xml:space="preserve">však </w:t>
      </w:r>
      <w:r w:rsidRPr="00973DE4">
        <w:rPr>
          <w:color w:val="000000"/>
        </w:rPr>
        <w:t xml:space="preserve">mladí lékaři věnují vědě či pedagogické práci, mají </w:t>
      </w:r>
      <w:r>
        <w:rPr>
          <w:color w:val="000000"/>
        </w:rPr>
        <w:t>obvykle m</w:t>
      </w:r>
      <w:r w:rsidRPr="00973DE4">
        <w:rPr>
          <w:color w:val="000000"/>
        </w:rPr>
        <w:t xml:space="preserve">enší příjmy, </w:t>
      </w:r>
      <w:r>
        <w:rPr>
          <w:color w:val="000000"/>
        </w:rPr>
        <w:t>než když pracují celým úvazkem v nemocnici. „</w:t>
      </w:r>
      <w:r w:rsidRPr="00973DE4">
        <w:rPr>
          <w:color w:val="000000"/>
        </w:rPr>
        <w:t xml:space="preserve">Podle mzdových tabulek docent dosahuje </w:t>
      </w:r>
      <w:r>
        <w:rPr>
          <w:color w:val="000000"/>
        </w:rPr>
        <w:t>výrazně nižšího platu než</w:t>
      </w:r>
      <w:r w:rsidRPr="00973DE4">
        <w:rPr>
          <w:color w:val="000000"/>
        </w:rPr>
        <w:t xml:space="preserve"> </w:t>
      </w:r>
      <w:r>
        <w:rPr>
          <w:color w:val="000000"/>
        </w:rPr>
        <w:t xml:space="preserve">třeba </w:t>
      </w:r>
      <w:r w:rsidRPr="00973DE4">
        <w:rPr>
          <w:color w:val="000000"/>
        </w:rPr>
        <w:t>atestovaný lékař v krajské nemocnici. Akademická kariéra tedy není příliš atraktivní a naš</w:t>
      </w:r>
      <w:r>
        <w:rPr>
          <w:color w:val="000000"/>
        </w:rPr>
        <w:t>í</w:t>
      </w:r>
      <w:r w:rsidRPr="00973DE4">
        <w:rPr>
          <w:color w:val="000000"/>
        </w:rPr>
        <w:t xml:space="preserve">m úkolem je najít cestu, jak u ní naše nejlepší adepty udržet,“ říká děkan.  </w:t>
      </w:r>
    </w:p>
    <w:p w:rsidR="00596644" w:rsidRPr="00973DE4" w:rsidRDefault="00596644" w:rsidP="00596644">
      <w:pPr>
        <w:pStyle w:val="Normlnweb"/>
        <w:rPr>
          <w:color w:val="000000"/>
        </w:rPr>
      </w:pPr>
      <w:r>
        <w:rPr>
          <w:color w:val="000000"/>
        </w:rPr>
        <w:t>P</w:t>
      </w:r>
      <w:r>
        <w:rPr>
          <w:color w:val="000000"/>
        </w:rPr>
        <w:t>řipomněl, že r</w:t>
      </w:r>
      <w:r w:rsidRPr="00973DE4">
        <w:rPr>
          <w:color w:val="000000"/>
        </w:rPr>
        <w:t>ozdělování prostředků na vědu a výzkum nelze oddělit od hodnocení výsledků. Metodika hodnocení vědy není ovšem po řadu let ustálená a je dosud místem konfliktů jak odborných, tak politických.</w:t>
      </w:r>
      <w:r>
        <w:rPr>
          <w:color w:val="000000"/>
        </w:rPr>
        <w:t xml:space="preserve"> </w:t>
      </w:r>
      <w:r w:rsidRPr="00643B19">
        <w:rPr>
          <w:i/>
        </w:rPr>
        <w:t>„Zejména v podmínkách naší politické kultury je naprosto zásadní zohledňovat v hodnocení výsledků měřitelná a doložitelná kritéria a vyvážit je tak, aby nevedla k účelové produkci výstupů pro výstupy,“</w:t>
      </w:r>
      <w:r w:rsidRPr="00973DE4">
        <w:t xml:space="preserve"> </w:t>
      </w:r>
      <w:r>
        <w:t>uvádí</w:t>
      </w:r>
      <w:r w:rsidRPr="00973DE4">
        <w:t xml:space="preserve"> prof. Šedo.</w:t>
      </w:r>
    </w:p>
    <w:p w:rsidR="00596644" w:rsidRPr="00973DE4" w:rsidRDefault="00596644" w:rsidP="00596644">
      <w:pPr>
        <w:pStyle w:val="Normlnweb"/>
        <w:rPr>
          <w:color w:val="000000"/>
        </w:rPr>
      </w:pPr>
      <w:r w:rsidRPr="00973DE4">
        <w:rPr>
          <w:color w:val="000000"/>
        </w:rPr>
        <w:t>Diskusi o budoucím systému hodnocení vědy v ČR navíc v současnosti komplikuje skutečnost, že se zatím nedaří hodnotit ani podle současného, dohodnutého a vládou schváleného sytému (tz</w:t>
      </w:r>
      <w:r>
        <w:rPr>
          <w:color w:val="000000"/>
        </w:rPr>
        <w:t>v. Metodika 2013). Údaje za období 2009–</w:t>
      </w:r>
      <w:r w:rsidRPr="00973DE4">
        <w:rPr>
          <w:color w:val="000000"/>
        </w:rPr>
        <w:t>2013 totiž stále ještě nebyly zpracovány, protože se ani napodruhé nepodařilo vysoutěžit firmu, která by to mohla udělat.</w:t>
      </w:r>
    </w:p>
    <w:p w:rsidR="00596644" w:rsidRPr="00973DE4" w:rsidRDefault="00596644" w:rsidP="00596644">
      <w:pPr>
        <w:shd w:val="clear" w:color="auto" w:fill="FFFFFF"/>
        <w:spacing w:line="243" w:lineRule="atLeast"/>
      </w:pPr>
      <w:r w:rsidRPr="00973DE4">
        <w:rPr>
          <w:color w:val="000000"/>
        </w:rPr>
        <w:t>1. LF UK je v medicínském výzkumu nejvýznamnější vysokou školou v</w:t>
      </w:r>
      <w:r>
        <w:rPr>
          <w:color w:val="000000"/>
        </w:rPr>
        <w:t xml:space="preserve"> ČR. </w:t>
      </w:r>
      <w:r w:rsidRPr="00973DE4">
        <w:rPr>
          <w:color w:val="000000"/>
        </w:rPr>
        <w:t>Její výsledky představují 27</w:t>
      </w:r>
      <w:r>
        <w:rPr>
          <w:color w:val="000000"/>
        </w:rPr>
        <w:t xml:space="preserve"> </w:t>
      </w:r>
      <w:r w:rsidRPr="00973DE4">
        <w:rPr>
          <w:color w:val="000000"/>
          <w:lang w:val="en-US"/>
        </w:rPr>
        <w:t>% sumy</w:t>
      </w:r>
      <w:r>
        <w:rPr>
          <w:color w:val="000000"/>
          <w:lang w:val="en-US"/>
        </w:rPr>
        <w:t xml:space="preserve"> </w:t>
      </w:r>
      <w:r w:rsidRPr="00973DE4">
        <w:rPr>
          <w:color w:val="000000"/>
          <w:lang w:val="en-US"/>
        </w:rPr>
        <w:t xml:space="preserve">výsledků </w:t>
      </w:r>
      <w:r w:rsidRPr="00973DE4">
        <w:rPr>
          <w:color w:val="000000"/>
        </w:rPr>
        <w:t xml:space="preserve">všech lékařských i jiných zdravotnických fakult </w:t>
      </w:r>
      <w:r>
        <w:rPr>
          <w:color w:val="000000"/>
        </w:rPr>
        <w:t>v naší republice</w:t>
      </w:r>
      <w:r w:rsidRPr="00973DE4">
        <w:rPr>
          <w:color w:val="000000"/>
        </w:rPr>
        <w:t xml:space="preserve"> dohromady. T</w:t>
      </w:r>
      <w:r w:rsidRPr="00973DE4">
        <w:t xml:space="preserve">eoretická i klinická pracoviště se věnují jak základnímu, tak aplikovanému výzkumu. Spolupracují s vědeckými pracovišti v celé ČR i v zahraničí. „Velkým potenciálem fakulty je skutečnost, že přirozeně spojuje potenciál obou typů výzkumu,“ říká děkan Šedo. </w:t>
      </w:r>
      <w:r w:rsidRPr="00973DE4">
        <w:rPr>
          <w:color w:val="000000" w:themeColor="text1"/>
        </w:rPr>
        <w:t>Zdůrazňuje, že z</w:t>
      </w:r>
      <w:r w:rsidRPr="00973DE4">
        <w:rPr>
          <w:rFonts w:eastAsia="Times New Roman"/>
          <w:color w:val="000000" w:themeColor="text1"/>
        </w:rPr>
        <w:t>ákladní a aplikovaný</w:t>
      </w:r>
      <w:r>
        <w:rPr>
          <w:rFonts w:eastAsia="Times New Roman"/>
          <w:color w:val="000000" w:themeColor="text1"/>
        </w:rPr>
        <w:t xml:space="preserve"> výzkum jsou spojené nádoby a – zejména v biomedicíně –</w:t>
      </w:r>
      <w:r w:rsidRPr="00973DE4">
        <w:rPr>
          <w:rFonts w:eastAsia="Times New Roman"/>
          <w:color w:val="000000" w:themeColor="text1"/>
        </w:rPr>
        <w:t xml:space="preserve"> jeden bez druhého nemůže smysluplně fungovat. </w:t>
      </w:r>
      <w:r w:rsidRPr="00643B19">
        <w:rPr>
          <w:rFonts w:eastAsia="Times New Roman"/>
          <w:i/>
          <w:color w:val="000000" w:themeColor="text1"/>
        </w:rPr>
        <w:t>„Při rozdělování státních dotací by se tedy neměl ani jeden z nich násilně upřednostňovat,“</w:t>
      </w:r>
      <w:r>
        <w:rPr>
          <w:rFonts w:eastAsia="Times New Roman"/>
          <w:color w:val="000000" w:themeColor="text1"/>
        </w:rPr>
        <w:t xml:space="preserve"> míní.</w:t>
      </w:r>
    </w:p>
    <w:p w:rsidR="00596644" w:rsidRPr="00973DE4" w:rsidRDefault="00596644" w:rsidP="00596644">
      <w:pPr>
        <w:pStyle w:val="Normlnweb"/>
        <w:shd w:val="clear" w:color="auto" w:fill="FFFFFF"/>
        <w:spacing w:before="0" w:beforeAutospacing="0" w:after="0" w:afterAutospacing="0" w:line="208" w:lineRule="atLeast"/>
        <w:rPr>
          <w:color w:val="000000"/>
        </w:rPr>
      </w:pPr>
    </w:p>
    <w:p w:rsidR="00596644" w:rsidRPr="00973DE4" w:rsidRDefault="00596644" w:rsidP="00596644">
      <w:pPr>
        <w:pStyle w:val="Normlnweb"/>
        <w:shd w:val="clear" w:color="auto" w:fill="FFFFFF"/>
        <w:spacing w:before="0" w:beforeAutospacing="0" w:after="0" w:afterAutospacing="0" w:line="208" w:lineRule="atLeast"/>
        <w:rPr>
          <w:color w:val="000000"/>
        </w:rPr>
      </w:pPr>
      <w:r w:rsidRPr="00973DE4">
        <w:rPr>
          <w:color w:val="000000"/>
        </w:rPr>
        <w:lastRenderedPageBreak/>
        <w:t xml:space="preserve">V roce 2014 získala 1. LF na vědu a výzkum dotaci zhruba 350 milionů korun, z toho 150 milionů korun byly účelové prostředky. V porovnání s rokem 2010 se celkový objem peněz téměř nezměnil, ale změnil se poměr institucionální (210 mil. v r. 2010) a grantové (105 mil. v r. 2010) podpory. </w:t>
      </w:r>
    </w:p>
    <w:p w:rsidR="00596644" w:rsidRDefault="00596644" w:rsidP="00596644">
      <w:pPr>
        <w:pStyle w:val="Normlnweb"/>
        <w:shd w:val="clear" w:color="auto" w:fill="FFFFFF"/>
        <w:spacing w:before="0" w:beforeAutospacing="0" w:after="0" w:afterAutospacing="0" w:line="208" w:lineRule="atLeast"/>
        <w:rPr>
          <w:color w:val="000000"/>
        </w:rPr>
      </w:pPr>
    </w:p>
    <w:p w:rsidR="00596644" w:rsidRPr="008539F3" w:rsidRDefault="00596644" w:rsidP="00596644">
      <w:pPr>
        <w:pStyle w:val="Normlnweb"/>
        <w:shd w:val="clear" w:color="auto" w:fill="FFFFFF"/>
        <w:spacing w:before="0" w:beforeAutospacing="0" w:after="0" w:afterAutospacing="0" w:line="208" w:lineRule="atLeast"/>
        <w:rPr>
          <w:color w:val="000000"/>
        </w:rPr>
      </w:pPr>
      <w:r w:rsidRPr="00973DE4">
        <w:rPr>
          <w:color w:val="000000"/>
        </w:rPr>
        <w:t xml:space="preserve">Na 1. LF UK studuje v současné době v doktorských programech přibližně 940 studentů. Jde o lékaře v teoretických nebo klinických oborech, případně i absolventy jiných vysokých škol, kteří bádají v medicíně. Studium však kvůli náročnosti dokončí jen zhruba polovina z nich.  </w:t>
      </w:r>
    </w:p>
    <w:p w:rsidR="00596644" w:rsidRDefault="00596644" w:rsidP="00596644">
      <w:pPr>
        <w:jc w:val="center"/>
      </w:pPr>
    </w:p>
    <w:p w:rsidR="00596644" w:rsidRPr="00E76707" w:rsidRDefault="00596644" w:rsidP="00596644">
      <w:pPr>
        <w:pBdr>
          <w:bottom w:val="single" w:sz="4" w:space="0" w:color="auto"/>
        </w:pBdr>
        <w:spacing w:line="276" w:lineRule="auto"/>
        <w:rPr>
          <w:rStyle w:val="Zdraznn"/>
          <w:rFonts w:ascii="Century Gothic" w:hAnsi="Century Gothic" w:cs="Arial"/>
          <w:color w:val="121C4D"/>
          <w:szCs w:val="22"/>
        </w:rPr>
      </w:pPr>
    </w:p>
    <w:p w:rsidR="00596644" w:rsidRDefault="00596644" w:rsidP="00596644">
      <w:pPr>
        <w:spacing w:line="276" w:lineRule="auto"/>
        <w:rPr>
          <w:rStyle w:val="Zdraznn"/>
          <w:rFonts w:ascii="Century Gothic" w:hAnsi="Century Gothic" w:cs="Arial"/>
          <w:color w:val="121C4D"/>
          <w:sz w:val="22"/>
          <w:szCs w:val="22"/>
        </w:rPr>
      </w:pPr>
    </w:p>
    <w:p w:rsidR="00596644" w:rsidRPr="00E76707" w:rsidRDefault="00596644" w:rsidP="00596644">
      <w:pPr>
        <w:spacing w:line="276" w:lineRule="auto"/>
        <w:rPr>
          <w:rStyle w:val="Zdraznn"/>
          <w:rFonts w:ascii="Century Gothic" w:hAnsi="Century Gothic" w:cs="Arial"/>
          <w:color w:val="121C4D"/>
          <w:sz w:val="22"/>
          <w:szCs w:val="22"/>
        </w:rPr>
      </w:pPr>
      <w:r w:rsidRPr="00E76707">
        <w:rPr>
          <w:rStyle w:val="Zdraznn"/>
          <w:rFonts w:ascii="Century Gothic" w:hAnsi="Century Gothic" w:cs="Arial"/>
          <w:color w:val="121C4D"/>
          <w:sz w:val="22"/>
          <w:szCs w:val="22"/>
        </w:rPr>
        <w:t>O 1. lékařské fakultě Univerzity Karlovy v Praze</w:t>
      </w:r>
    </w:p>
    <w:p w:rsidR="00596644" w:rsidRPr="00E76707" w:rsidRDefault="00596644" w:rsidP="00596644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E76707">
        <w:rPr>
          <w:rFonts w:ascii="Century Gothic" w:hAnsi="Century Gothic" w:cs="Arial"/>
          <w:bCs/>
          <w:sz w:val="20"/>
          <w:szCs w:val="20"/>
        </w:rPr>
        <w:br/>
        <w:t>1. LF UK je přímou pokračovatelkou původní lékařské fakulty, která byla součástí Univerzity Karlovy již od jejího založení Karlem IV. roku 1348. V současnosti je 1. LF UK nejstarší lékařská fakulta ve střední Evropě a největší z českých lékařských fakult. Jejími základními studijními programy jsou všeobecné lékařství a zubní lékařství. Kromě toho 1. LF UK nabízí studium dalších zdravotnických oborů, specializační a celoživotní vzdělávání a řadu doktorských programů. Každoročně absolvuje 1. LF UK více než 300 nových lékařů, v letošním akademickém roce zde studuje 4426 pregraduálních a</w:t>
      </w:r>
      <w:r>
        <w:rPr>
          <w:rFonts w:ascii="Century Gothic" w:hAnsi="Century Gothic" w:cs="Arial"/>
          <w:bCs/>
          <w:sz w:val="20"/>
          <w:szCs w:val="20"/>
        </w:rPr>
        <w:t> </w:t>
      </w:r>
      <w:r w:rsidRPr="00E76707">
        <w:rPr>
          <w:rFonts w:ascii="Century Gothic" w:hAnsi="Century Gothic" w:cs="Arial"/>
          <w:bCs/>
          <w:sz w:val="20"/>
          <w:szCs w:val="20"/>
        </w:rPr>
        <w:t>934</w:t>
      </w:r>
      <w:r>
        <w:rPr>
          <w:rFonts w:ascii="Century Gothic" w:hAnsi="Century Gothic" w:cs="Arial"/>
          <w:bCs/>
          <w:sz w:val="20"/>
          <w:szCs w:val="20"/>
        </w:rPr>
        <w:t> </w:t>
      </w:r>
      <w:r w:rsidRPr="00E76707">
        <w:rPr>
          <w:rFonts w:ascii="Century Gothic" w:hAnsi="Century Gothic" w:cs="Arial"/>
          <w:bCs/>
          <w:sz w:val="20"/>
          <w:szCs w:val="20"/>
        </w:rPr>
        <w:t>postgraduálních studentů.</w:t>
      </w:r>
    </w:p>
    <w:p w:rsidR="00596644" w:rsidRPr="00E76707" w:rsidRDefault="00596644" w:rsidP="00596644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96644" w:rsidRDefault="00596644" w:rsidP="00596644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E76707">
        <w:rPr>
          <w:rFonts w:ascii="Century Gothic" w:hAnsi="Century Gothic" w:cs="Arial"/>
          <w:bCs/>
          <w:sz w:val="20"/>
          <w:szCs w:val="20"/>
        </w:rPr>
        <w:t>1. LF UK je zároveň nejproduktivnější institucí v biomedicínském a klinickém výzkumu – svědčí o tom jak počty a kvalita publikací, tak i řešených grantových projektů. Vědecká práce, pregraduální a</w:t>
      </w:r>
      <w:r>
        <w:rPr>
          <w:rFonts w:ascii="Century Gothic" w:hAnsi="Century Gothic" w:cs="Arial"/>
          <w:bCs/>
          <w:sz w:val="20"/>
          <w:szCs w:val="20"/>
        </w:rPr>
        <w:t> </w:t>
      </w:r>
      <w:r w:rsidRPr="00E76707">
        <w:rPr>
          <w:rFonts w:ascii="Century Gothic" w:hAnsi="Century Gothic" w:cs="Arial"/>
          <w:bCs/>
          <w:sz w:val="20"/>
          <w:szCs w:val="20"/>
        </w:rPr>
        <w:t>postgraduální výuka probíhá na 75 teoretických ústavech a klinických pracovištích společných se Všeobecnou fakultní nemocnicí, Fakultní nemocnicí v Motole, Ústřední vojenskou nemocnicí, Thomayerovou nemocnicí, Nemocnicí Na Bulovce, ale i v dalších mezioborových centrech včetně řady celostátních.</w:t>
      </w:r>
    </w:p>
    <w:p w:rsidR="00596644" w:rsidRDefault="00596644" w:rsidP="00596644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96644" w:rsidRPr="00E76707" w:rsidRDefault="00596644" w:rsidP="00596644">
      <w:pPr>
        <w:jc w:val="both"/>
        <w:rPr>
          <w:rFonts w:ascii="Century Gothic" w:hAnsi="Century Gothic" w:cs="Arial"/>
          <w:b/>
          <w:color w:val="121C4D"/>
        </w:rPr>
      </w:pPr>
      <w:r w:rsidRPr="00E76707">
        <w:rPr>
          <w:rFonts w:ascii="Century Gothic" w:hAnsi="Century Gothic" w:cs="Arial"/>
          <w:bCs/>
          <w:sz w:val="20"/>
          <w:szCs w:val="20"/>
        </w:rPr>
        <w:t xml:space="preserve"> 1. LF UK se rovněž podílí na projektu BIOCEV – evropském vědeckém centru excelence v oborech biotechnologie a biomedicíny – a projektu Kampus Albertov, zaměřeném na rozvoj excelentních vědeckých a výukových aktivit Univerzity Karlovy v oblasti přírodních a lékařských věd.</w:t>
      </w:r>
      <w:r w:rsidRPr="00E76707">
        <w:rPr>
          <w:rFonts w:ascii="Century Gothic" w:hAnsi="Century Gothic" w:cs="Arial"/>
          <w:sz w:val="20"/>
          <w:szCs w:val="20"/>
        </w:rPr>
        <w:t xml:space="preserve"> </w:t>
      </w:r>
    </w:p>
    <w:p w:rsidR="00596644" w:rsidRPr="00E76707" w:rsidRDefault="00596644" w:rsidP="00596644">
      <w:pPr>
        <w:spacing w:line="360" w:lineRule="auto"/>
        <w:jc w:val="center"/>
        <w:rPr>
          <w:rFonts w:ascii="Century Gothic" w:hAnsi="Century Gothic" w:cs="Arial"/>
          <w:color w:val="121C4D"/>
          <w:sz w:val="22"/>
          <w:szCs w:val="22"/>
        </w:rPr>
      </w:pPr>
      <w:r w:rsidRPr="00E76707">
        <w:rPr>
          <w:rFonts w:ascii="Century Gothic" w:hAnsi="Century Gothic" w:cs="Arial"/>
          <w:b/>
          <w:color w:val="121C4D"/>
        </w:rPr>
        <w:t>1. LF UK: Vyhledávaná. Výběrová. Úspěšná.</w:t>
      </w:r>
      <w:r w:rsidRPr="00E76707">
        <w:rPr>
          <w:rFonts w:ascii="Century Gothic" w:hAnsi="Century Gothic" w:cs="Arial"/>
          <w:b/>
          <w:sz w:val="22"/>
          <w:szCs w:val="22"/>
        </w:rPr>
        <w:br/>
      </w:r>
      <w:hyperlink r:id="rId9" w:history="1">
        <w:r w:rsidRPr="00E76707">
          <w:rPr>
            <w:rStyle w:val="Hypertextovodkaz"/>
            <w:rFonts w:ascii="Century Gothic" w:hAnsi="Century Gothic" w:cs="Arial"/>
            <w:color w:val="121C4D"/>
            <w:sz w:val="22"/>
            <w:szCs w:val="22"/>
          </w:rPr>
          <w:t>www.lf1.cuni.cz</w:t>
        </w:r>
      </w:hyperlink>
      <w:r w:rsidRPr="00E76707">
        <w:rPr>
          <w:rFonts w:ascii="Century Gothic" w:hAnsi="Century Gothic" w:cs="Arial"/>
          <w:color w:val="121C4D"/>
          <w:sz w:val="22"/>
          <w:szCs w:val="22"/>
        </w:rPr>
        <w:t xml:space="preserve">   </w:t>
      </w:r>
    </w:p>
    <w:p w:rsidR="00596644" w:rsidRPr="00E76707" w:rsidRDefault="00596644" w:rsidP="00596644">
      <w:pPr>
        <w:rPr>
          <w:rStyle w:val="Zdraznn"/>
          <w:rFonts w:ascii="Century Gothic" w:hAnsi="Century Gothic" w:cs="Arial"/>
          <w:color w:val="121C4D"/>
          <w:sz w:val="22"/>
          <w:szCs w:val="22"/>
        </w:rPr>
      </w:pPr>
      <w:r w:rsidRPr="00E76707">
        <w:rPr>
          <w:rStyle w:val="Zdraznn"/>
          <w:rFonts w:ascii="Century Gothic" w:hAnsi="Century Gothic" w:cs="Arial"/>
          <w:color w:val="121C4D"/>
          <w:sz w:val="22"/>
          <w:szCs w:val="22"/>
        </w:rPr>
        <w:t>O Všeobecné fakultní nemocnici v Praze</w:t>
      </w:r>
    </w:p>
    <w:p w:rsidR="00596644" w:rsidRPr="00E76707" w:rsidRDefault="00596644" w:rsidP="00596644">
      <w:pPr>
        <w:rPr>
          <w:rStyle w:val="Zdraznn"/>
          <w:rFonts w:ascii="Century Gothic" w:hAnsi="Century Gothic" w:cs="Arial"/>
          <w:color w:val="121C4D"/>
          <w:sz w:val="22"/>
          <w:szCs w:val="22"/>
        </w:rPr>
      </w:pPr>
    </w:p>
    <w:p w:rsidR="00596644" w:rsidRPr="00E76707" w:rsidRDefault="00596644" w:rsidP="00596644">
      <w:pPr>
        <w:jc w:val="both"/>
        <w:rPr>
          <w:rFonts w:ascii="Century Gothic" w:hAnsi="Century Gothic" w:cs="Arial"/>
          <w:sz w:val="20"/>
          <w:szCs w:val="20"/>
        </w:rPr>
      </w:pPr>
      <w:r w:rsidRPr="00E76707">
        <w:rPr>
          <w:rFonts w:ascii="Century Gothic" w:hAnsi="Century Gothic" w:cs="Arial"/>
          <w:sz w:val="20"/>
          <w:szCs w:val="20"/>
        </w:rPr>
        <w:t>Všeobecná fakultní nemocnice v Praze (VFN) představuje významné zdravotnické zařízení, patřící mezi největší nemocnice v ČR. Všeobecná fakultní nemocnice v Praze poskytuje základní, specializovanou a zvláště specializovanou léčebnou, ošetřovatelskou, ambulantní a diagnostickou péči dětem i dospělým ve všech základních oborech. Zajišťuje také komplexní lékárenskou péči, včetně technologicky náročných příprav cytostatik nebo sterilních léčivých přípravků.</w:t>
      </w:r>
    </w:p>
    <w:p w:rsidR="00596644" w:rsidRPr="00E76707" w:rsidRDefault="00596644" w:rsidP="00596644">
      <w:pPr>
        <w:jc w:val="both"/>
        <w:rPr>
          <w:rFonts w:ascii="Century Gothic" w:hAnsi="Century Gothic" w:cs="Arial"/>
          <w:sz w:val="20"/>
          <w:szCs w:val="20"/>
        </w:rPr>
      </w:pPr>
    </w:p>
    <w:p w:rsidR="00596644" w:rsidRPr="00E76707" w:rsidRDefault="00596644" w:rsidP="00596644">
      <w:pPr>
        <w:jc w:val="both"/>
        <w:rPr>
          <w:rFonts w:ascii="Century Gothic" w:hAnsi="Century Gothic" w:cs="Arial"/>
          <w:sz w:val="20"/>
          <w:szCs w:val="20"/>
        </w:rPr>
      </w:pPr>
      <w:r w:rsidRPr="00E76707">
        <w:rPr>
          <w:rFonts w:ascii="Century Gothic" w:hAnsi="Century Gothic" w:cs="Arial"/>
          <w:sz w:val="20"/>
          <w:szCs w:val="20"/>
        </w:rPr>
        <w:t>Kromě poskytování zdravotní péče je VFN hlavní výukovou základnou 1. lékařské fakulty Univerzity Karlovy v Praze a současně jedním z nejvýznamnějších vědeckých pracovišť v oblasti léčebných a diagnostických metod v České republice. Nemocnice má nejdelší tradici akademické medicíny v ČR a od svého založení do současnosti je největším výzkumným medicínským pracovištěm v ČR.</w:t>
      </w:r>
    </w:p>
    <w:p w:rsidR="00596644" w:rsidRPr="00E76707" w:rsidRDefault="00596644" w:rsidP="00596644">
      <w:pPr>
        <w:jc w:val="both"/>
        <w:rPr>
          <w:rFonts w:ascii="Century Gothic" w:hAnsi="Century Gothic" w:cs="Arial"/>
          <w:sz w:val="20"/>
          <w:szCs w:val="20"/>
        </w:rPr>
      </w:pPr>
    </w:p>
    <w:bookmarkStart w:id="0" w:name="_GoBack"/>
    <w:bookmarkEnd w:id="0"/>
    <w:p w:rsidR="00596644" w:rsidRPr="00E76707" w:rsidRDefault="00596644" w:rsidP="00596644">
      <w:pPr>
        <w:jc w:val="center"/>
        <w:rPr>
          <w:rStyle w:val="Hypertextovodkaz"/>
          <w:rFonts w:ascii="Century Gothic" w:hAnsi="Century Gothic" w:cs="Arial"/>
          <w:color w:val="121C4D"/>
          <w:sz w:val="22"/>
          <w:szCs w:val="22"/>
        </w:rPr>
      </w:pPr>
      <w:r>
        <w:fldChar w:fldCharType="begin"/>
      </w:r>
      <w:r>
        <w:instrText xml:space="preserve"> HYPERLINK "http://www.vfn.cz" </w:instrText>
      </w:r>
      <w:r>
        <w:fldChar w:fldCharType="separate"/>
      </w:r>
      <w:r w:rsidRPr="00E76707">
        <w:rPr>
          <w:rStyle w:val="Hypertextovodkaz"/>
          <w:rFonts w:ascii="Century Gothic" w:hAnsi="Century Gothic" w:cs="Arial"/>
          <w:color w:val="121C4D"/>
          <w:sz w:val="22"/>
          <w:szCs w:val="22"/>
        </w:rPr>
        <w:t>www.vfn.cz</w:t>
      </w:r>
      <w:r>
        <w:rPr>
          <w:rStyle w:val="Hypertextovodkaz"/>
          <w:rFonts w:ascii="Century Gothic" w:hAnsi="Century Gothic" w:cs="Arial"/>
          <w:color w:val="121C4D"/>
          <w:sz w:val="22"/>
          <w:szCs w:val="22"/>
        </w:rPr>
        <w:fldChar w:fldCharType="end"/>
      </w:r>
    </w:p>
    <w:sectPr w:rsidR="00596644" w:rsidRPr="00E76707" w:rsidSect="00E76707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851" w:right="1417" w:bottom="993" w:left="1417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BC3" w:rsidRDefault="002D5BC3" w:rsidP="0037278C">
      <w:r>
        <w:separator/>
      </w:r>
    </w:p>
  </w:endnote>
  <w:endnote w:type="continuationSeparator" w:id="0">
    <w:p w:rsidR="002D5BC3" w:rsidRDefault="002D5BC3" w:rsidP="0037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B71" w:rsidRPr="003E441F" w:rsidRDefault="00477B71">
    <w:pPr>
      <w:pStyle w:val="Zpat"/>
      <w:jc w:val="center"/>
      <w:rPr>
        <w:sz w:val="20"/>
        <w:szCs w:val="20"/>
      </w:rPr>
    </w:pPr>
  </w:p>
  <w:p w:rsidR="00477B71" w:rsidRPr="006D2AE6" w:rsidRDefault="00477B71">
    <w:pPr>
      <w:pStyle w:val="Zpat"/>
      <w:jc w:val="center"/>
      <w:rPr>
        <w:rFonts w:ascii="Century Gothic" w:hAnsi="Century Gothic" w:cs="Arial"/>
        <w:color w:val="121C4D"/>
        <w:sz w:val="20"/>
        <w:szCs w:val="20"/>
      </w:rPr>
    </w:pPr>
    <w:r w:rsidRPr="006D2AE6">
      <w:rPr>
        <w:rFonts w:ascii="Century Gothic" w:hAnsi="Century Gothic" w:cs="Arial"/>
        <w:b/>
        <w:color w:val="121C4D"/>
        <w:sz w:val="20"/>
        <w:szCs w:val="20"/>
      </w:rPr>
      <w:t>Tisková mluvčí:</w:t>
    </w:r>
    <w:r w:rsidRPr="006D2AE6">
      <w:rPr>
        <w:rFonts w:ascii="Century Gothic" w:hAnsi="Century Gothic" w:cs="Arial"/>
        <w:color w:val="121C4D"/>
        <w:sz w:val="20"/>
        <w:szCs w:val="20"/>
      </w:rPr>
      <w:t xml:space="preserve"> Mgr. Jana Francová, tel.: 603 443 575, e-mail: </w:t>
    </w:r>
    <w:hyperlink r:id="rId1" w:history="1">
      <w:r w:rsidRPr="006D2AE6">
        <w:rPr>
          <w:rStyle w:val="Hypertextovodkaz"/>
          <w:rFonts w:ascii="Century Gothic" w:hAnsi="Century Gothic" w:cs="Arial"/>
          <w:color w:val="121C4D"/>
          <w:sz w:val="20"/>
          <w:szCs w:val="20"/>
        </w:rPr>
        <w:t>jana.francova@lf1.cuni.cz</w:t>
      </w:r>
    </w:hyperlink>
  </w:p>
  <w:p w:rsidR="00477B71" w:rsidRPr="006D2AE6" w:rsidRDefault="00477B71">
    <w:pPr>
      <w:pStyle w:val="Zpat"/>
      <w:jc w:val="center"/>
      <w:rPr>
        <w:rFonts w:ascii="Century Gothic" w:hAnsi="Century Gothic" w:cs="Arial"/>
        <w:color w:val="121C4D"/>
        <w:sz w:val="18"/>
        <w:szCs w:val="18"/>
      </w:rPr>
    </w:pPr>
    <w:r w:rsidRPr="006D2AE6">
      <w:rPr>
        <w:rFonts w:ascii="Century Gothic" w:hAnsi="Century Gothic" w:cs="Arial"/>
        <w:color w:val="121C4D"/>
        <w:sz w:val="18"/>
        <w:szCs w:val="18"/>
      </w:rPr>
      <w:t>1. lékařská fakulta Univerzity Karlovy v Praze, Kateřinská 32, Praha 2, 121 08</w:t>
    </w:r>
  </w:p>
  <w:p w:rsidR="00477B71" w:rsidRPr="006D2AE6" w:rsidRDefault="002D5BC3">
    <w:pPr>
      <w:pStyle w:val="Zpat"/>
      <w:jc w:val="center"/>
      <w:rPr>
        <w:rFonts w:ascii="Century Gothic" w:hAnsi="Century Gothic" w:cs="Arial"/>
        <w:color w:val="121C4D"/>
        <w:sz w:val="18"/>
        <w:szCs w:val="18"/>
      </w:rPr>
    </w:pPr>
    <w:hyperlink r:id="rId2" w:history="1">
      <w:r w:rsidR="00477B71" w:rsidRPr="006D2AE6">
        <w:rPr>
          <w:rStyle w:val="Hypertextovodkaz"/>
          <w:rFonts w:ascii="Century Gothic" w:hAnsi="Century Gothic" w:cs="Arial"/>
          <w:color w:val="121C4D"/>
          <w:sz w:val="18"/>
          <w:szCs w:val="18"/>
        </w:rPr>
        <w:t>www.lf1.cuni.cz</w:t>
      </w:r>
    </w:hyperlink>
    <w:r w:rsidR="00477B71" w:rsidRPr="006D2AE6">
      <w:rPr>
        <w:rFonts w:ascii="Century Gothic" w:hAnsi="Century Gothic" w:cs="Arial"/>
        <w:color w:val="121C4D"/>
        <w:sz w:val="18"/>
        <w:szCs w:val="18"/>
      </w:rPr>
      <w:t xml:space="preserve">, </w:t>
    </w:r>
    <w:hyperlink r:id="rId3" w:history="1">
      <w:r w:rsidR="00477B71" w:rsidRPr="006D2AE6">
        <w:rPr>
          <w:rStyle w:val="Hypertextovodkaz"/>
          <w:rFonts w:ascii="Century Gothic" w:hAnsi="Century Gothic" w:cs="Arial"/>
          <w:color w:val="121C4D"/>
          <w:sz w:val="18"/>
          <w:szCs w:val="18"/>
        </w:rPr>
        <w:t>www.facebook.com/1lfuk</w:t>
      </w:r>
    </w:hyperlink>
  </w:p>
  <w:p w:rsidR="00477B71" w:rsidRPr="003E441F" w:rsidRDefault="00477B71">
    <w:pPr>
      <w:pStyle w:val="Zpat"/>
      <w:jc w:val="center"/>
      <w:rPr>
        <w:rFonts w:ascii="Arial" w:hAnsi="Arial" w:cs="Arial"/>
        <w:color w:val="121C4D"/>
        <w:sz w:val="20"/>
        <w:szCs w:val="20"/>
      </w:rPr>
    </w:pPr>
  </w:p>
  <w:p w:rsidR="00477B71" w:rsidRPr="003E441F" w:rsidRDefault="002E5CBD">
    <w:pPr>
      <w:pStyle w:val="Zpat"/>
      <w:jc w:val="center"/>
      <w:rPr>
        <w:rFonts w:ascii="Arial" w:hAnsi="Arial" w:cs="Arial"/>
        <w:sz w:val="20"/>
        <w:szCs w:val="20"/>
      </w:rPr>
    </w:pPr>
    <w:r w:rsidRPr="003E441F">
      <w:rPr>
        <w:rFonts w:ascii="Arial" w:hAnsi="Arial" w:cs="Arial"/>
        <w:color w:val="121C4D"/>
        <w:sz w:val="20"/>
        <w:szCs w:val="20"/>
      </w:rPr>
      <w:fldChar w:fldCharType="begin"/>
    </w:r>
    <w:r w:rsidR="00477B71" w:rsidRPr="003E441F">
      <w:rPr>
        <w:rFonts w:ascii="Arial" w:hAnsi="Arial" w:cs="Arial"/>
        <w:color w:val="121C4D"/>
        <w:sz w:val="20"/>
        <w:szCs w:val="20"/>
      </w:rPr>
      <w:instrText>PAGE   \* MERGEFORMAT</w:instrText>
    </w:r>
    <w:r w:rsidRPr="003E441F">
      <w:rPr>
        <w:rFonts w:ascii="Arial" w:hAnsi="Arial" w:cs="Arial"/>
        <w:color w:val="121C4D"/>
        <w:sz w:val="20"/>
        <w:szCs w:val="20"/>
      </w:rPr>
      <w:fldChar w:fldCharType="separate"/>
    </w:r>
    <w:r w:rsidR="00596644">
      <w:rPr>
        <w:rFonts w:ascii="Arial" w:hAnsi="Arial" w:cs="Arial"/>
        <w:noProof/>
        <w:color w:val="121C4D"/>
        <w:sz w:val="20"/>
        <w:szCs w:val="20"/>
      </w:rPr>
      <w:t>1</w:t>
    </w:r>
    <w:r w:rsidRPr="003E441F">
      <w:rPr>
        <w:rFonts w:ascii="Arial" w:hAnsi="Arial" w:cs="Arial"/>
        <w:color w:val="121C4D"/>
        <w:sz w:val="20"/>
        <w:szCs w:val="20"/>
      </w:rPr>
      <w:fldChar w:fldCharType="end"/>
    </w:r>
  </w:p>
  <w:p w:rsidR="00477B71" w:rsidRDefault="00477B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BC3" w:rsidRDefault="002D5BC3" w:rsidP="0037278C">
      <w:r>
        <w:separator/>
      </w:r>
    </w:p>
  </w:footnote>
  <w:footnote w:type="continuationSeparator" w:id="0">
    <w:p w:rsidR="002D5BC3" w:rsidRDefault="002D5BC3" w:rsidP="00372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B71" w:rsidRDefault="00477B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321" w:rsidRDefault="00BD4321">
    <w:pPr>
      <w:pStyle w:val="Zhlav"/>
    </w:pPr>
  </w:p>
  <w:p w:rsidR="00477B71" w:rsidRDefault="00477B7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B71" w:rsidRDefault="00477B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C3FF1"/>
    <w:multiLevelType w:val="hybridMultilevel"/>
    <w:tmpl w:val="566CF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6D79"/>
    <w:multiLevelType w:val="hybridMultilevel"/>
    <w:tmpl w:val="FFF2747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1227B7"/>
    <w:multiLevelType w:val="hybridMultilevel"/>
    <w:tmpl w:val="BB2C2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24861"/>
    <w:multiLevelType w:val="multilevel"/>
    <w:tmpl w:val="F714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F03A5B"/>
    <w:multiLevelType w:val="hybridMultilevel"/>
    <w:tmpl w:val="D92640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3001F0"/>
    <w:multiLevelType w:val="multilevel"/>
    <w:tmpl w:val="EC9A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2A17C3"/>
    <w:multiLevelType w:val="multilevel"/>
    <w:tmpl w:val="9854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3F0F75"/>
    <w:multiLevelType w:val="hybridMultilevel"/>
    <w:tmpl w:val="558EBC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16292"/>
    <w:multiLevelType w:val="multilevel"/>
    <w:tmpl w:val="80A2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3E7B7C"/>
    <w:multiLevelType w:val="multilevel"/>
    <w:tmpl w:val="332E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F0E0D0A"/>
    <w:multiLevelType w:val="multilevel"/>
    <w:tmpl w:val="EA04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75"/>
    <w:rsid w:val="00005E03"/>
    <w:rsid w:val="000166BB"/>
    <w:rsid w:val="00023631"/>
    <w:rsid w:val="000536C4"/>
    <w:rsid w:val="00057D07"/>
    <w:rsid w:val="00065D65"/>
    <w:rsid w:val="00071CDF"/>
    <w:rsid w:val="000A594E"/>
    <w:rsid w:val="000C634B"/>
    <w:rsid w:val="000F0EC6"/>
    <w:rsid w:val="00103229"/>
    <w:rsid w:val="0013038A"/>
    <w:rsid w:val="001423AD"/>
    <w:rsid w:val="00147E76"/>
    <w:rsid w:val="001504C1"/>
    <w:rsid w:val="00155F4B"/>
    <w:rsid w:val="0016230D"/>
    <w:rsid w:val="001725F4"/>
    <w:rsid w:val="00176940"/>
    <w:rsid w:val="0019005E"/>
    <w:rsid w:val="0019069C"/>
    <w:rsid w:val="00193475"/>
    <w:rsid w:val="001A5DF7"/>
    <w:rsid w:val="001C4CD0"/>
    <w:rsid w:val="001D12AA"/>
    <w:rsid w:val="001D59FC"/>
    <w:rsid w:val="001E09D4"/>
    <w:rsid w:val="0020750C"/>
    <w:rsid w:val="00222047"/>
    <w:rsid w:val="00224CF6"/>
    <w:rsid w:val="00235FAE"/>
    <w:rsid w:val="002434D8"/>
    <w:rsid w:val="002447F8"/>
    <w:rsid w:val="00271581"/>
    <w:rsid w:val="0027778A"/>
    <w:rsid w:val="002826B4"/>
    <w:rsid w:val="00294D62"/>
    <w:rsid w:val="002C2D0A"/>
    <w:rsid w:val="002C4215"/>
    <w:rsid w:val="002D3FA8"/>
    <w:rsid w:val="002D5BC3"/>
    <w:rsid w:val="002E5CBD"/>
    <w:rsid w:val="002F4BB4"/>
    <w:rsid w:val="00302457"/>
    <w:rsid w:val="003114ED"/>
    <w:rsid w:val="00326F0B"/>
    <w:rsid w:val="00347C1E"/>
    <w:rsid w:val="00362CD9"/>
    <w:rsid w:val="003723D2"/>
    <w:rsid w:val="0037278C"/>
    <w:rsid w:val="003801AB"/>
    <w:rsid w:val="0038104F"/>
    <w:rsid w:val="00382798"/>
    <w:rsid w:val="003B1ED0"/>
    <w:rsid w:val="003B6EF0"/>
    <w:rsid w:val="003E441F"/>
    <w:rsid w:val="003F2179"/>
    <w:rsid w:val="003F28A2"/>
    <w:rsid w:val="00403029"/>
    <w:rsid w:val="004461F3"/>
    <w:rsid w:val="00461B29"/>
    <w:rsid w:val="00477862"/>
    <w:rsid w:val="00477B71"/>
    <w:rsid w:val="0048004B"/>
    <w:rsid w:val="00490E7A"/>
    <w:rsid w:val="00492399"/>
    <w:rsid w:val="00493F3C"/>
    <w:rsid w:val="00496EE1"/>
    <w:rsid w:val="004A73B6"/>
    <w:rsid w:val="004B6EE8"/>
    <w:rsid w:val="004C44D9"/>
    <w:rsid w:val="004F516D"/>
    <w:rsid w:val="00506E8F"/>
    <w:rsid w:val="00545A51"/>
    <w:rsid w:val="00550D3C"/>
    <w:rsid w:val="005571AF"/>
    <w:rsid w:val="00563D07"/>
    <w:rsid w:val="00571A12"/>
    <w:rsid w:val="00586482"/>
    <w:rsid w:val="00596644"/>
    <w:rsid w:val="005A2F66"/>
    <w:rsid w:val="005C0362"/>
    <w:rsid w:val="005D7CD7"/>
    <w:rsid w:val="00614E00"/>
    <w:rsid w:val="006242DB"/>
    <w:rsid w:val="00661A47"/>
    <w:rsid w:val="00671D7E"/>
    <w:rsid w:val="00672F05"/>
    <w:rsid w:val="00680188"/>
    <w:rsid w:val="00684C47"/>
    <w:rsid w:val="006B4031"/>
    <w:rsid w:val="006B534A"/>
    <w:rsid w:val="006C6005"/>
    <w:rsid w:val="006D2AE6"/>
    <w:rsid w:val="006E29CB"/>
    <w:rsid w:val="006F22BC"/>
    <w:rsid w:val="00702C9C"/>
    <w:rsid w:val="007041EA"/>
    <w:rsid w:val="00714ECB"/>
    <w:rsid w:val="00737E5F"/>
    <w:rsid w:val="00743AA6"/>
    <w:rsid w:val="00750C55"/>
    <w:rsid w:val="00770C18"/>
    <w:rsid w:val="00782A5A"/>
    <w:rsid w:val="007A3C7E"/>
    <w:rsid w:val="007B1ADB"/>
    <w:rsid w:val="007B3BE1"/>
    <w:rsid w:val="007C46B0"/>
    <w:rsid w:val="007F2B24"/>
    <w:rsid w:val="007F5229"/>
    <w:rsid w:val="007F729F"/>
    <w:rsid w:val="00800592"/>
    <w:rsid w:val="008040A2"/>
    <w:rsid w:val="0081668A"/>
    <w:rsid w:val="00824A83"/>
    <w:rsid w:val="008316CA"/>
    <w:rsid w:val="0086077E"/>
    <w:rsid w:val="008705AB"/>
    <w:rsid w:val="00873ECD"/>
    <w:rsid w:val="008759C2"/>
    <w:rsid w:val="00876186"/>
    <w:rsid w:val="00886241"/>
    <w:rsid w:val="00890895"/>
    <w:rsid w:val="00897A6C"/>
    <w:rsid w:val="00897F0A"/>
    <w:rsid w:val="008A3650"/>
    <w:rsid w:val="008B014F"/>
    <w:rsid w:val="008B5E7A"/>
    <w:rsid w:val="008D691A"/>
    <w:rsid w:val="008E111A"/>
    <w:rsid w:val="0090149F"/>
    <w:rsid w:val="0090435C"/>
    <w:rsid w:val="00935FAE"/>
    <w:rsid w:val="00944B45"/>
    <w:rsid w:val="00950491"/>
    <w:rsid w:val="00951565"/>
    <w:rsid w:val="00963B13"/>
    <w:rsid w:val="00981F86"/>
    <w:rsid w:val="00984290"/>
    <w:rsid w:val="0098535B"/>
    <w:rsid w:val="009C0F10"/>
    <w:rsid w:val="009C1A54"/>
    <w:rsid w:val="009E2F29"/>
    <w:rsid w:val="009E4039"/>
    <w:rsid w:val="00A17FAF"/>
    <w:rsid w:val="00A20B1C"/>
    <w:rsid w:val="00A51536"/>
    <w:rsid w:val="00A54D93"/>
    <w:rsid w:val="00A6683A"/>
    <w:rsid w:val="00A83E43"/>
    <w:rsid w:val="00A8718D"/>
    <w:rsid w:val="00AA0FA6"/>
    <w:rsid w:val="00AC0662"/>
    <w:rsid w:val="00AC7CDB"/>
    <w:rsid w:val="00AD0411"/>
    <w:rsid w:val="00AF7935"/>
    <w:rsid w:val="00B001C0"/>
    <w:rsid w:val="00B46F95"/>
    <w:rsid w:val="00B846D6"/>
    <w:rsid w:val="00BA1422"/>
    <w:rsid w:val="00BD4321"/>
    <w:rsid w:val="00BD5364"/>
    <w:rsid w:val="00BE4D57"/>
    <w:rsid w:val="00BF3FC2"/>
    <w:rsid w:val="00BF6D06"/>
    <w:rsid w:val="00C03932"/>
    <w:rsid w:val="00C04563"/>
    <w:rsid w:val="00C271BE"/>
    <w:rsid w:val="00C4447A"/>
    <w:rsid w:val="00C63ABE"/>
    <w:rsid w:val="00C7266A"/>
    <w:rsid w:val="00C740AA"/>
    <w:rsid w:val="00CB6571"/>
    <w:rsid w:val="00CB6FB8"/>
    <w:rsid w:val="00CC4DE7"/>
    <w:rsid w:val="00CF1CC4"/>
    <w:rsid w:val="00D327EF"/>
    <w:rsid w:val="00D53C40"/>
    <w:rsid w:val="00D55507"/>
    <w:rsid w:val="00D600B5"/>
    <w:rsid w:val="00D63C32"/>
    <w:rsid w:val="00D7257D"/>
    <w:rsid w:val="00D76A8C"/>
    <w:rsid w:val="00D84C54"/>
    <w:rsid w:val="00DD17ED"/>
    <w:rsid w:val="00DE6415"/>
    <w:rsid w:val="00DF15F9"/>
    <w:rsid w:val="00E0423D"/>
    <w:rsid w:val="00E04E79"/>
    <w:rsid w:val="00E23BC3"/>
    <w:rsid w:val="00E40FD6"/>
    <w:rsid w:val="00E54661"/>
    <w:rsid w:val="00E57C21"/>
    <w:rsid w:val="00E6692A"/>
    <w:rsid w:val="00E730D3"/>
    <w:rsid w:val="00E76707"/>
    <w:rsid w:val="00E856BB"/>
    <w:rsid w:val="00EC0515"/>
    <w:rsid w:val="00EC235D"/>
    <w:rsid w:val="00F00294"/>
    <w:rsid w:val="00F1797A"/>
    <w:rsid w:val="00F23302"/>
    <w:rsid w:val="00F40AF5"/>
    <w:rsid w:val="00F927CF"/>
    <w:rsid w:val="00FB46CF"/>
    <w:rsid w:val="00FC2428"/>
    <w:rsid w:val="00FC3B08"/>
    <w:rsid w:val="00FC5E9C"/>
    <w:rsid w:val="00FD37F2"/>
    <w:rsid w:val="00FE3DF7"/>
    <w:rsid w:val="00FF1B23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00D54DA-A9A2-4E0A-A2E8-79AD4539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475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50C5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link w:val="Nadpis3Char"/>
    <w:uiPriority w:val="99"/>
    <w:qFormat/>
    <w:rsid w:val="0027778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750C55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link w:val="Nadpis3"/>
    <w:uiPriority w:val="99"/>
    <w:locked/>
    <w:rsid w:val="0027778A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rsid w:val="00193475"/>
    <w:rPr>
      <w:rFonts w:cs="Times New Roman"/>
    </w:rPr>
  </w:style>
  <w:style w:type="paragraph" w:styleId="Zhlav">
    <w:name w:val="header"/>
    <w:basedOn w:val="Normln"/>
    <w:link w:val="ZhlavChar"/>
    <w:uiPriority w:val="99"/>
    <w:rsid w:val="0037278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7278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7278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7278C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72F05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6F22BC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586482"/>
    <w:pPr>
      <w:spacing w:before="100" w:beforeAutospacing="1" w:after="100" w:afterAutospacing="1"/>
    </w:pPr>
  </w:style>
  <w:style w:type="character" w:customStyle="1" w:styleId="apple-style-span">
    <w:name w:val="apple-style-span"/>
    <w:uiPriority w:val="99"/>
    <w:rsid w:val="00BD5364"/>
    <w:rPr>
      <w:rFonts w:cs="Times New Roman"/>
    </w:rPr>
  </w:style>
  <w:style w:type="character" w:styleId="Zdraznn">
    <w:name w:val="Emphasis"/>
    <w:uiPriority w:val="20"/>
    <w:qFormat/>
    <w:rsid w:val="0038104F"/>
    <w:rPr>
      <w:rFonts w:cs="Times New Roman"/>
      <w:b/>
      <w:bCs/>
    </w:rPr>
  </w:style>
  <w:style w:type="character" w:customStyle="1" w:styleId="st">
    <w:name w:val="st"/>
    <w:uiPriority w:val="99"/>
    <w:rsid w:val="0038104F"/>
    <w:rPr>
      <w:rFonts w:cs="Times New Roman"/>
    </w:rPr>
  </w:style>
  <w:style w:type="character" w:styleId="Siln">
    <w:name w:val="Strong"/>
    <w:uiPriority w:val="99"/>
    <w:qFormat/>
    <w:rsid w:val="003B1ED0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0A594E"/>
    <w:pPr>
      <w:ind w:left="720"/>
      <w:contextualSpacing/>
    </w:pPr>
  </w:style>
  <w:style w:type="character" w:styleId="Odkaznakoment">
    <w:name w:val="annotation reference"/>
    <w:uiPriority w:val="99"/>
    <w:semiHidden/>
    <w:rsid w:val="00C63ABE"/>
    <w:rPr>
      <w:rFonts w:cs="Times New Roman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rsid w:val="00C63ABE"/>
  </w:style>
  <w:style w:type="character" w:customStyle="1" w:styleId="TextkomenteChar">
    <w:name w:val="Text komentáře Char"/>
    <w:link w:val="Textkomente"/>
    <w:uiPriority w:val="99"/>
    <w:semiHidden/>
    <w:locked/>
    <w:rsid w:val="00C63ABE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63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63ABE"/>
    <w:rPr>
      <w:rFonts w:ascii="Tahoma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8316CA"/>
    <w:pPr>
      <w:suppressAutoHyphens/>
      <w:spacing w:line="360" w:lineRule="auto"/>
      <w:jc w:val="both"/>
    </w:pPr>
    <w:rPr>
      <w:rFonts w:ascii="Courier New" w:eastAsia="Times New Roman" w:hAnsi="Courier New" w:cs="Courier New"/>
      <w:szCs w:val="20"/>
      <w:lang w:eastAsia="ar-SA"/>
    </w:rPr>
  </w:style>
  <w:style w:type="character" w:customStyle="1" w:styleId="ZkladntextChar">
    <w:name w:val="Základní text Char"/>
    <w:link w:val="Zkladntext"/>
    <w:rsid w:val="008316CA"/>
    <w:rPr>
      <w:rFonts w:ascii="Courier New" w:eastAsia="Times New Roman" w:hAnsi="Courier New" w:cs="Courier New"/>
      <w:sz w:val="24"/>
      <w:lang w:eastAsia="ar-SA"/>
    </w:rPr>
  </w:style>
  <w:style w:type="paragraph" w:styleId="Bezmezer">
    <w:name w:val="No Spacing"/>
    <w:uiPriority w:val="1"/>
    <w:qFormat/>
    <w:rsid w:val="008908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1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1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3351">
          <w:marLeft w:val="0"/>
          <w:marRight w:val="0"/>
          <w:marTop w:val="0"/>
          <w:marBottom w:val="0"/>
          <w:divBdr>
            <w:top w:val="single" w:sz="48" w:space="0" w:color="F2F1E9"/>
            <w:left w:val="single" w:sz="48" w:space="0" w:color="F2F1E9"/>
            <w:bottom w:val="none" w:sz="0" w:space="0" w:color="auto"/>
            <w:right w:val="single" w:sz="48" w:space="0" w:color="F2F1E9"/>
          </w:divBdr>
          <w:divsChild>
            <w:div w:id="1499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f1.cuni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1lfuk" TargetMode="External"/><Relationship Id="rId2" Type="http://schemas.openxmlformats.org/officeDocument/2006/relationships/hyperlink" Target="http://www.lf1.cuni.cz" TargetMode="External"/><Relationship Id="rId1" Type="http://schemas.openxmlformats.org/officeDocument/2006/relationships/hyperlink" Target="mailto:jana.francova@lf1.cu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1.LF.UK</Company>
  <LinksUpToDate>false</LinksUpToDate>
  <CharactersWithSpaces>5636</CharactersWithSpaces>
  <SharedDoc>false</SharedDoc>
  <HLinks>
    <vt:vector size="36" baseType="variant">
      <vt:variant>
        <vt:i4>3080295</vt:i4>
      </vt:variant>
      <vt:variant>
        <vt:i4>6</vt:i4>
      </vt:variant>
      <vt:variant>
        <vt:i4>0</vt:i4>
      </vt:variant>
      <vt:variant>
        <vt:i4>5</vt:i4>
      </vt:variant>
      <vt:variant>
        <vt:lpwstr>http://www.lf1.cuni.cz/</vt:lpwstr>
      </vt:variant>
      <vt:variant>
        <vt:lpwstr/>
      </vt:variant>
      <vt:variant>
        <vt:i4>1376360</vt:i4>
      </vt:variant>
      <vt:variant>
        <vt:i4>3</vt:i4>
      </vt:variant>
      <vt:variant>
        <vt:i4>0</vt:i4>
      </vt:variant>
      <vt:variant>
        <vt:i4>5</vt:i4>
      </vt:variant>
      <vt:variant>
        <vt:lpwstr>mailto:marie.fialova@lf1.cuni.cz</vt:lpwstr>
      </vt:variant>
      <vt:variant>
        <vt:lpwstr/>
      </vt:variant>
      <vt:variant>
        <vt:i4>6225942</vt:i4>
      </vt:variant>
      <vt:variant>
        <vt:i4>0</vt:i4>
      </vt:variant>
      <vt:variant>
        <vt:i4>0</vt:i4>
      </vt:variant>
      <vt:variant>
        <vt:i4>5</vt:i4>
      </vt:variant>
      <vt:variant>
        <vt:lpwstr>http://www.lf1.cuni.cz/podminky-prijimaciho-rizeni?f=pro-uchazece</vt:lpwstr>
      </vt:variant>
      <vt:variant>
        <vt:lpwstr/>
      </vt:variant>
      <vt:variant>
        <vt:i4>5505033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http://www.facebook.com/1lfuk</vt:lpwstr>
      </vt:variant>
      <vt:variant>
        <vt:lpwstr/>
      </vt:variant>
      <vt:variant>
        <vt:i4>3080295</vt:i4>
      </vt:variant>
      <vt:variant>
        <vt:i4>3</vt:i4>
      </vt:variant>
      <vt:variant>
        <vt:i4>0</vt:i4>
      </vt:variant>
      <vt:variant>
        <vt:i4>5</vt:i4>
      </vt:variant>
      <vt:variant>
        <vt:lpwstr>http://www.lf1.cuni.cz/</vt:lpwstr>
      </vt:variant>
      <vt:variant>
        <vt:lpwstr/>
      </vt:variant>
      <vt:variant>
        <vt:i4>6160431</vt:i4>
      </vt:variant>
      <vt:variant>
        <vt:i4>0</vt:i4>
      </vt:variant>
      <vt:variant>
        <vt:i4>0</vt:i4>
      </vt:variant>
      <vt:variant>
        <vt:i4>5</vt:i4>
      </vt:variant>
      <vt:variant>
        <vt:lpwstr>mailto:jana.francova@lf1.cuni.cz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Marie Fialová</cp:lastModifiedBy>
  <cp:revision>2</cp:revision>
  <cp:lastPrinted>2015-04-29T12:02:00Z</cp:lastPrinted>
  <dcterms:created xsi:type="dcterms:W3CDTF">2015-06-17T15:48:00Z</dcterms:created>
  <dcterms:modified xsi:type="dcterms:W3CDTF">2015-06-17T15:48:00Z</dcterms:modified>
</cp:coreProperties>
</file>