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76C3" w:rsidRPr="00611E9F" w:rsidRDefault="00F376C3" w:rsidP="00F376C3">
      <w:pPr>
        <w:spacing w:line="276" w:lineRule="auto"/>
        <w:rPr>
          <w:rFonts w:cs="Times New Roman"/>
          <w:b/>
          <w:bCs/>
          <w:lang w:val="cs-CZ"/>
        </w:rPr>
      </w:pPr>
      <w:r w:rsidRPr="00611E9F">
        <w:rPr>
          <w:rFonts w:cs="Times New Roman"/>
          <w:bCs/>
          <w:lang w:val="cs-CZ"/>
        </w:rPr>
        <w:t xml:space="preserve">TISKOVÝ MATERIÁL </w:t>
      </w:r>
      <w:r w:rsidR="00E94C41" w:rsidRPr="00611E9F">
        <w:rPr>
          <w:rFonts w:cs="Times New Roman"/>
          <w:bCs/>
          <w:lang w:val="cs-CZ"/>
        </w:rPr>
        <w:br/>
      </w:r>
      <w:r w:rsidRPr="00611E9F">
        <w:rPr>
          <w:rFonts w:cs="Times New Roman"/>
          <w:bCs/>
          <w:lang w:val="cs-CZ"/>
        </w:rPr>
        <w:t xml:space="preserve">  </w:t>
      </w:r>
    </w:p>
    <w:p w:rsidR="00C91BD6" w:rsidRPr="00611E9F" w:rsidRDefault="0013617D" w:rsidP="00C91BD6">
      <w:pPr>
        <w:spacing w:line="276" w:lineRule="auto"/>
        <w:jc w:val="center"/>
        <w:rPr>
          <w:rFonts w:cs="Times New Roman"/>
          <w:b/>
          <w:bCs/>
          <w:color w:val="00A7E2"/>
          <w:sz w:val="40"/>
          <w:szCs w:val="40"/>
          <w:lang w:val="cs-CZ"/>
        </w:rPr>
      </w:pPr>
      <w:r w:rsidRPr="00611E9F">
        <w:rPr>
          <w:rFonts w:cs="Times New Roman"/>
          <w:b/>
          <w:bCs/>
          <w:color w:val="00A7E2"/>
          <w:sz w:val="40"/>
          <w:szCs w:val="40"/>
          <w:lang w:val="cs-CZ"/>
        </w:rPr>
        <w:t>Financování vědy v</w:t>
      </w:r>
      <w:r w:rsidR="00C91BD6" w:rsidRPr="00611E9F">
        <w:rPr>
          <w:rFonts w:cs="Times New Roman"/>
          <w:b/>
          <w:bCs/>
          <w:color w:val="00A7E2"/>
          <w:sz w:val="40"/>
          <w:szCs w:val="40"/>
          <w:lang w:val="cs-CZ"/>
        </w:rPr>
        <w:t> </w:t>
      </w:r>
      <w:r w:rsidRPr="00611E9F">
        <w:rPr>
          <w:rFonts w:cs="Times New Roman"/>
          <w:b/>
          <w:bCs/>
          <w:color w:val="00A7E2"/>
          <w:sz w:val="40"/>
          <w:szCs w:val="40"/>
          <w:lang w:val="cs-CZ"/>
        </w:rPr>
        <w:t>Čechách</w:t>
      </w:r>
    </w:p>
    <w:p w:rsidR="00C91BD6" w:rsidRDefault="00C91BD6" w:rsidP="00C91BD6">
      <w:pPr>
        <w:spacing w:line="276" w:lineRule="auto"/>
        <w:jc w:val="center"/>
        <w:rPr>
          <w:rFonts w:ascii="Century Gothic" w:hAnsi="Century Gothic"/>
          <w:b/>
          <w:bCs/>
          <w:lang w:val="cs-CZ"/>
        </w:rPr>
      </w:pPr>
      <w:r>
        <w:rPr>
          <w:rFonts w:ascii="Century Gothic" w:hAnsi="Century Gothic"/>
          <w:b/>
          <w:bCs/>
          <w:lang w:val="cs-CZ"/>
        </w:rPr>
        <w:t>1</w:t>
      </w:r>
      <w:r w:rsidR="00611E9F">
        <w:rPr>
          <w:rFonts w:ascii="Century Gothic" w:hAnsi="Century Gothic"/>
          <w:b/>
          <w:bCs/>
          <w:lang w:val="cs-CZ"/>
        </w:rPr>
        <w:t>7</w:t>
      </w:r>
      <w:r>
        <w:rPr>
          <w:rFonts w:ascii="Century Gothic" w:hAnsi="Century Gothic"/>
          <w:b/>
          <w:bCs/>
          <w:lang w:val="cs-CZ"/>
        </w:rPr>
        <w:t xml:space="preserve">. června 2015 </w:t>
      </w:r>
    </w:p>
    <w:p w:rsidR="002763A4" w:rsidRDefault="002763A4" w:rsidP="00C91BD6">
      <w:pPr>
        <w:spacing w:line="276" w:lineRule="auto"/>
        <w:jc w:val="center"/>
        <w:rPr>
          <w:rFonts w:ascii="Century Gothic" w:hAnsi="Century Gothic"/>
          <w:b/>
          <w:bCs/>
          <w:lang w:val="cs-CZ"/>
        </w:rPr>
      </w:pPr>
    </w:p>
    <w:p w:rsidR="0013617D" w:rsidRPr="00611E9F" w:rsidRDefault="0013617D" w:rsidP="002763A4">
      <w:pPr>
        <w:shd w:val="clear" w:color="auto" w:fill="FFFFFF"/>
        <w:spacing w:line="276" w:lineRule="auto"/>
        <w:rPr>
          <w:rFonts w:eastAsia="Times New Roman" w:cs="Times New Roman"/>
          <w:b/>
          <w:i/>
          <w:noProof/>
          <w:color w:val="000000"/>
          <w:kern w:val="0"/>
          <w:lang w:val="cs-CZ" w:eastAsia="en-US" w:bidi="ar-SA"/>
        </w:rPr>
      </w:pPr>
      <w:r w:rsidRPr="00611E9F">
        <w:rPr>
          <w:rFonts w:eastAsia="Times New Roman" w:cs="Times New Roman"/>
          <w:b/>
          <w:i/>
          <w:noProof/>
          <w:color w:val="000000"/>
          <w:kern w:val="0"/>
          <w:lang w:val="cs-CZ" w:eastAsia="en-US" w:bidi="ar-SA"/>
        </w:rPr>
        <w:t>„Základní a aplikovaný výzkum jsou spojené nádoby – jeden bez druhého nemůže fungovat. V biomedicínském výzkumu to platí dvojnásob.“</w:t>
      </w:r>
    </w:p>
    <w:p w:rsidR="00C91BD6" w:rsidRPr="00611E9F" w:rsidRDefault="00C91BD6" w:rsidP="002763A4">
      <w:pPr>
        <w:shd w:val="clear" w:color="auto" w:fill="FFFFFF"/>
        <w:spacing w:line="276" w:lineRule="auto"/>
        <w:rPr>
          <w:rFonts w:eastAsia="Times New Roman" w:cs="Times New Roman"/>
          <w:b/>
          <w:i/>
          <w:noProof/>
          <w:color w:val="000000"/>
          <w:kern w:val="0"/>
          <w:lang w:val="cs-CZ" w:eastAsia="en-US" w:bidi="ar-SA"/>
        </w:rPr>
      </w:pPr>
      <w:r w:rsidRPr="00611E9F">
        <w:rPr>
          <w:rStyle w:val="15"/>
          <w:b w:val="0"/>
          <w:color w:val="000000"/>
          <w:shd w:val="clear" w:color="auto" w:fill="FFFFFF"/>
          <w:lang w:val="cs-CZ"/>
        </w:rPr>
        <w:t>prof. MUDr. Aleksi Šedo, DrSc.</w:t>
      </w:r>
      <w:r w:rsidRPr="00611E9F">
        <w:rPr>
          <w:rStyle w:val="16"/>
          <w:b/>
          <w:bCs/>
          <w:color w:val="000000"/>
          <w:shd w:val="clear" w:color="auto" w:fill="FFFFFF"/>
          <w:lang w:val="cs-CZ"/>
        </w:rPr>
        <w:t xml:space="preserve"> </w:t>
      </w:r>
      <w:r w:rsidRPr="00611E9F">
        <w:rPr>
          <w:rStyle w:val="16"/>
          <w:b/>
          <w:bCs/>
          <w:color w:val="000000"/>
          <w:shd w:val="clear" w:color="auto" w:fill="FFFFFF"/>
          <w:lang w:val="cs-CZ"/>
        </w:rPr>
        <w:br/>
      </w:r>
      <w:r w:rsidRPr="00611E9F">
        <w:rPr>
          <w:rStyle w:val="16"/>
          <w:iCs/>
          <w:color w:val="000000"/>
          <w:shd w:val="clear" w:color="auto" w:fill="FFFFFF"/>
          <w:lang w:val="cs-CZ"/>
        </w:rPr>
        <w:t>děkan 1. LF UK</w:t>
      </w:r>
    </w:p>
    <w:p w:rsidR="0013617D" w:rsidRPr="00611E9F" w:rsidRDefault="0013617D" w:rsidP="002763A4">
      <w:pPr>
        <w:shd w:val="clear" w:color="auto" w:fill="FFFFFF"/>
        <w:spacing w:line="276" w:lineRule="auto"/>
        <w:rPr>
          <w:rFonts w:eastAsia="Times New Roman" w:cs="Times New Roman"/>
          <w:color w:val="000000" w:themeColor="text1"/>
          <w:lang w:val="cs-CZ" w:eastAsia="cs-CZ"/>
        </w:rPr>
      </w:pPr>
    </w:p>
    <w:p w:rsidR="00B17053" w:rsidRPr="00611E9F" w:rsidRDefault="00B17053" w:rsidP="002763A4">
      <w:pPr>
        <w:spacing w:line="276" w:lineRule="auto"/>
        <w:rPr>
          <w:rFonts w:cs="Times New Roman"/>
          <w:b/>
          <w:i/>
          <w:lang w:val="cs-CZ"/>
        </w:rPr>
      </w:pPr>
      <w:r w:rsidRPr="00611E9F">
        <w:rPr>
          <w:rFonts w:cs="Times New Roman"/>
          <w:b/>
          <w:i/>
          <w:lang w:val="cs-CZ"/>
        </w:rPr>
        <w:t>„Věda se hodnotit nedá, ale musí. Bez evaluace nelze totiž vědu rozumně financovat.“</w:t>
      </w:r>
    </w:p>
    <w:p w:rsidR="0013617D" w:rsidRPr="00611E9F" w:rsidRDefault="0013617D" w:rsidP="002763A4">
      <w:pPr>
        <w:shd w:val="clear" w:color="auto" w:fill="FFFFFF"/>
        <w:spacing w:line="276" w:lineRule="auto"/>
        <w:rPr>
          <w:rFonts w:eastAsia="Times New Roman" w:cs="Times New Roman"/>
          <w:color w:val="000000" w:themeColor="text1"/>
          <w:lang w:val="cs-CZ" w:eastAsia="cs-CZ"/>
        </w:rPr>
      </w:pPr>
      <w:r w:rsidRPr="00611E9F">
        <w:rPr>
          <w:rFonts w:eastAsia="Times New Roman" w:cs="Times New Roman"/>
          <w:bCs/>
          <w:color w:val="000000" w:themeColor="text1"/>
          <w:lang w:val="cs-CZ" w:eastAsia="cs-CZ"/>
        </w:rPr>
        <w:t>doc. RNDr. Jan Konvalinka, CSc.</w:t>
      </w:r>
    </w:p>
    <w:p w:rsidR="0013617D" w:rsidRPr="00611E9F" w:rsidRDefault="0013617D" w:rsidP="002763A4">
      <w:pPr>
        <w:spacing w:line="276" w:lineRule="auto"/>
        <w:rPr>
          <w:rFonts w:cs="Times New Roman"/>
          <w:lang w:val="cs-CZ"/>
        </w:rPr>
      </w:pPr>
      <w:r w:rsidRPr="00611E9F">
        <w:rPr>
          <w:rFonts w:cs="Times New Roman"/>
          <w:lang w:val="cs-CZ"/>
        </w:rPr>
        <w:t>prorektor pro vědu UK, člen Rady pro výzkum, vývoj a inovace – poradního orgánu vlády ČR</w:t>
      </w:r>
    </w:p>
    <w:p w:rsidR="00B17053" w:rsidRPr="00611E9F" w:rsidRDefault="00B17053" w:rsidP="002763A4">
      <w:pPr>
        <w:shd w:val="clear" w:color="auto" w:fill="FFFFFF"/>
        <w:spacing w:line="276" w:lineRule="auto"/>
        <w:rPr>
          <w:rFonts w:eastAsia="Times New Roman" w:cs="Times New Roman"/>
          <w:b/>
          <w:bCs/>
          <w:color w:val="000000" w:themeColor="text1"/>
          <w:lang w:val="cs-CZ" w:eastAsia="cs-CZ"/>
        </w:rPr>
      </w:pPr>
    </w:p>
    <w:p w:rsidR="00B17053" w:rsidRPr="00611E9F" w:rsidRDefault="00B17053" w:rsidP="002763A4">
      <w:pPr>
        <w:spacing w:line="276" w:lineRule="auto"/>
        <w:rPr>
          <w:rFonts w:cs="Times New Roman"/>
          <w:b/>
          <w:i/>
          <w:color w:val="000000" w:themeColor="text1"/>
          <w:lang w:val="cs-CZ" w:eastAsia="cs-CZ"/>
        </w:rPr>
      </w:pPr>
      <w:r w:rsidRPr="00611E9F">
        <w:rPr>
          <w:rFonts w:eastAsia="Times New Roman" w:cs="Times New Roman"/>
          <w:b/>
          <w:i/>
          <w:color w:val="000000" w:themeColor="text1"/>
          <w:lang w:val="cs-CZ" w:eastAsia="cs-CZ"/>
        </w:rPr>
        <w:t xml:space="preserve">„Nelze doufat v přínos rychlovlaků bez kvalifikované péče o stav kolejí. </w:t>
      </w:r>
      <w:r w:rsidR="002C326F" w:rsidRPr="00611E9F">
        <w:rPr>
          <w:rFonts w:eastAsia="Times New Roman" w:cs="Times New Roman"/>
          <w:b/>
          <w:i/>
          <w:color w:val="000000" w:themeColor="text1"/>
          <w:lang w:val="cs-CZ" w:eastAsia="cs-CZ"/>
        </w:rPr>
        <w:br/>
      </w:r>
      <w:r w:rsidRPr="00611E9F">
        <w:rPr>
          <w:rFonts w:eastAsia="Times New Roman" w:cs="Times New Roman"/>
          <w:b/>
          <w:i/>
          <w:color w:val="000000" w:themeColor="text1"/>
          <w:lang w:val="cs-CZ" w:eastAsia="cs-CZ"/>
        </w:rPr>
        <w:t>Ani v</w:t>
      </w:r>
      <w:r w:rsidR="002763A4" w:rsidRPr="00611E9F">
        <w:rPr>
          <w:rFonts w:eastAsia="Times New Roman" w:cs="Times New Roman"/>
          <w:b/>
          <w:i/>
          <w:color w:val="000000" w:themeColor="text1"/>
          <w:lang w:val="cs-CZ" w:eastAsia="cs-CZ"/>
        </w:rPr>
        <w:t> </w:t>
      </w:r>
      <w:r w:rsidRPr="00611E9F">
        <w:rPr>
          <w:rFonts w:eastAsia="Times New Roman" w:cs="Times New Roman"/>
          <w:b/>
          <w:i/>
          <w:color w:val="000000" w:themeColor="text1"/>
          <w:lang w:val="cs-CZ" w:eastAsia="cs-CZ"/>
        </w:rPr>
        <w:t>medicínských vědách.“</w:t>
      </w:r>
    </w:p>
    <w:p w:rsidR="0013617D" w:rsidRPr="00611E9F" w:rsidRDefault="0013617D" w:rsidP="002763A4">
      <w:pPr>
        <w:shd w:val="clear" w:color="auto" w:fill="FFFFFF"/>
        <w:spacing w:line="276" w:lineRule="auto"/>
        <w:rPr>
          <w:rFonts w:eastAsia="Times New Roman" w:cs="Times New Roman"/>
          <w:color w:val="000000" w:themeColor="text1"/>
          <w:lang w:val="cs-CZ" w:eastAsia="cs-CZ"/>
        </w:rPr>
      </w:pPr>
      <w:r w:rsidRPr="00611E9F">
        <w:rPr>
          <w:rFonts w:eastAsia="Times New Roman" w:cs="Times New Roman"/>
          <w:bCs/>
          <w:color w:val="000000" w:themeColor="text1"/>
          <w:lang w:val="cs-CZ" w:eastAsia="cs-CZ"/>
        </w:rPr>
        <w:t xml:space="preserve">prof. MUDr. Jan </w:t>
      </w:r>
      <w:proofErr w:type="spellStart"/>
      <w:r w:rsidRPr="00611E9F">
        <w:rPr>
          <w:rFonts w:eastAsia="Times New Roman" w:cs="Times New Roman"/>
          <w:bCs/>
          <w:color w:val="000000" w:themeColor="text1"/>
          <w:lang w:val="cs-CZ" w:eastAsia="cs-CZ"/>
        </w:rPr>
        <w:t>Žaloudík</w:t>
      </w:r>
      <w:proofErr w:type="spellEnd"/>
      <w:r w:rsidRPr="00611E9F">
        <w:rPr>
          <w:rFonts w:eastAsia="Times New Roman" w:cs="Times New Roman"/>
          <w:bCs/>
          <w:color w:val="000000" w:themeColor="text1"/>
          <w:lang w:val="cs-CZ" w:eastAsia="cs-CZ"/>
        </w:rPr>
        <w:t>, CSc</w:t>
      </w:r>
      <w:r w:rsidRPr="00611E9F">
        <w:rPr>
          <w:rFonts w:eastAsia="Times New Roman" w:cs="Times New Roman"/>
          <w:color w:val="000000" w:themeColor="text1"/>
          <w:lang w:val="cs-CZ" w:eastAsia="cs-CZ"/>
        </w:rPr>
        <w:t>.</w:t>
      </w:r>
    </w:p>
    <w:p w:rsidR="0013617D" w:rsidRPr="00611E9F" w:rsidRDefault="0013617D" w:rsidP="002763A4">
      <w:pPr>
        <w:spacing w:line="276" w:lineRule="auto"/>
        <w:rPr>
          <w:rFonts w:cs="Times New Roman"/>
          <w:color w:val="000000" w:themeColor="text1"/>
          <w:lang w:val="cs-CZ" w:eastAsia="cs-CZ"/>
        </w:rPr>
      </w:pPr>
      <w:r w:rsidRPr="00611E9F">
        <w:rPr>
          <w:rFonts w:cs="Times New Roman"/>
          <w:color w:val="000000" w:themeColor="text1"/>
          <w:lang w:val="cs-CZ" w:eastAsia="cs-CZ"/>
        </w:rPr>
        <w:t>ředitel Masarykova onkologického ústavu v Brně, předseda Výboru pro zdravotnictví a</w:t>
      </w:r>
      <w:r w:rsidR="002763A4" w:rsidRPr="00611E9F">
        <w:rPr>
          <w:rFonts w:cs="Times New Roman"/>
          <w:color w:val="000000" w:themeColor="text1"/>
          <w:lang w:val="cs-CZ" w:eastAsia="cs-CZ"/>
        </w:rPr>
        <w:t> </w:t>
      </w:r>
      <w:r w:rsidRPr="00611E9F">
        <w:rPr>
          <w:rFonts w:cs="Times New Roman"/>
          <w:color w:val="000000" w:themeColor="text1"/>
          <w:lang w:val="cs-CZ" w:eastAsia="cs-CZ"/>
        </w:rPr>
        <w:t>sociální politiku Senátu Parlamentu ČR</w:t>
      </w:r>
    </w:p>
    <w:p w:rsidR="00B17053" w:rsidRPr="00611E9F" w:rsidRDefault="00B17053" w:rsidP="002763A4">
      <w:pPr>
        <w:spacing w:line="276" w:lineRule="auto"/>
        <w:jc w:val="both"/>
        <w:rPr>
          <w:rFonts w:cs="Times New Roman"/>
          <w:b/>
          <w:color w:val="000000" w:themeColor="text1"/>
          <w:lang w:val="cs-CZ" w:eastAsia="cs-CZ"/>
        </w:rPr>
      </w:pPr>
    </w:p>
    <w:p w:rsidR="0013617D" w:rsidRPr="00611E9F" w:rsidRDefault="0013617D" w:rsidP="002763A4">
      <w:pPr>
        <w:shd w:val="clear" w:color="auto" w:fill="FFFFFF"/>
        <w:spacing w:line="276" w:lineRule="auto"/>
        <w:jc w:val="both"/>
        <w:rPr>
          <w:rFonts w:cs="Times New Roman"/>
          <w:color w:val="000000"/>
          <w:lang w:val="cs-CZ"/>
        </w:rPr>
      </w:pPr>
      <w:r w:rsidRPr="00611E9F">
        <w:rPr>
          <w:rFonts w:cs="Times New Roman"/>
          <w:lang w:val="cs-CZ"/>
        </w:rPr>
        <w:t>V České republice existují v zásadě dvě nejsilnější centra vědy a výzkumu</w:t>
      </w:r>
      <w:r w:rsidR="00B17053" w:rsidRPr="00611E9F">
        <w:rPr>
          <w:rFonts w:cs="Times New Roman"/>
          <w:lang w:val="cs-CZ"/>
        </w:rPr>
        <w:t xml:space="preserve"> –</w:t>
      </w:r>
      <w:r w:rsidRPr="00611E9F">
        <w:rPr>
          <w:rFonts w:cs="Times New Roman"/>
          <w:lang w:val="cs-CZ"/>
        </w:rPr>
        <w:t xml:space="preserve"> </w:t>
      </w:r>
      <w:r w:rsidR="00751E81" w:rsidRPr="00611E9F">
        <w:rPr>
          <w:rFonts w:cs="Times New Roman"/>
          <w:lang w:val="cs-CZ"/>
        </w:rPr>
        <w:t>vysoké školy</w:t>
      </w:r>
      <w:r w:rsidRPr="00611E9F">
        <w:rPr>
          <w:rFonts w:cs="Times New Roman"/>
          <w:lang w:val="cs-CZ"/>
        </w:rPr>
        <w:t xml:space="preserve"> a</w:t>
      </w:r>
      <w:r w:rsidR="002763A4" w:rsidRPr="00611E9F">
        <w:rPr>
          <w:rFonts w:cs="Times New Roman"/>
          <w:lang w:val="cs-CZ"/>
        </w:rPr>
        <w:t> </w:t>
      </w:r>
      <w:r w:rsidRPr="00611E9F">
        <w:rPr>
          <w:rFonts w:cs="Times New Roman"/>
          <w:lang w:val="cs-CZ"/>
        </w:rPr>
        <w:t>Akademie věd ČR. Peníze</w:t>
      </w:r>
      <w:r w:rsidR="003B341C" w:rsidRPr="00611E9F">
        <w:rPr>
          <w:rFonts w:cs="Times New Roman"/>
          <w:lang w:val="cs-CZ"/>
        </w:rPr>
        <w:t xml:space="preserve"> „</w:t>
      </w:r>
      <w:r w:rsidRPr="00611E9F">
        <w:rPr>
          <w:rFonts w:cs="Times New Roman"/>
          <w:lang w:val="cs-CZ"/>
        </w:rPr>
        <w:t>na vědu" pro tyto instituce lze</w:t>
      </w:r>
      <w:r w:rsidR="003B341C" w:rsidRPr="00611E9F">
        <w:rPr>
          <w:rFonts w:cs="Times New Roman"/>
          <w:lang w:val="cs-CZ"/>
        </w:rPr>
        <w:t xml:space="preserve"> rozdělit na „institucionální podporu"</w:t>
      </w:r>
      <w:r w:rsidRPr="00611E9F">
        <w:rPr>
          <w:rFonts w:cs="Times New Roman"/>
          <w:lang w:val="cs-CZ"/>
        </w:rPr>
        <w:t xml:space="preserve"> sloužící udr</w:t>
      </w:r>
      <w:r w:rsidR="003B341C" w:rsidRPr="00611E9F">
        <w:rPr>
          <w:rFonts w:cs="Times New Roman"/>
          <w:lang w:val="cs-CZ"/>
        </w:rPr>
        <w:t>žení jejich základního chodu a „</w:t>
      </w:r>
      <w:r w:rsidRPr="00611E9F">
        <w:rPr>
          <w:rFonts w:cs="Times New Roman"/>
          <w:lang w:val="cs-CZ"/>
        </w:rPr>
        <w:t xml:space="preserve">účelové financováni", které výběrovým způsobem rozděluje konkrétním projektům </w:t>
      </w:r>
      <w:r w:rsidRPr="00611E9F">
        <w:rPr>
          <w:rFonts w:cs="Times New Roman"/>
          <w:color w:val="000000"/>
          <w:lang w:val="cs-CZ"/>
        </w:rPr>
        <w:t xml:space="preserve">Grantová agentura ČR, Technologická agentura ČR a agentury příslušných rezortů. Ve zdravotnictví je to Agentura pro zdravotnický výzkum ČR. </w:t>
      </w:r>
      <w:r w:rsidRPr="00611E9F">
        <w:rPr>
          <w:rFonts w:cs="Times New Roman"/>
          <w:lang w:val="cs-CZ"/>
        </w:rPr>
        <w:t xml:space="preserve">Podpora výzkumu v lékařských vědách tvoří přibližně 11 </w:t>
      </w:r>
      <w:r w:rsidR="003B341C" w:rsidRPr="00611E9F">
        <w:rPr>
          <w:rFonts w:cs="Times New Roman"/>
          <w:lang w:val="cs-CZ"/>
        </w:rPr>
        <w:t>%</w:t>
      </w:r>
      <w:r w:rsidRPr="00611E9F">
        <w:rPr>
          <w:rFonts w:cs="Times New Roman"/>
          <w:lang w:val="cs-CZ"/>
        </w:rPr>
        <w:t xml:space="preserve"> z celkového objemu peněz, které jsou ve státním rozpočtu ČR určeny na vědu a výzkum. </w:t>
      </w:r>
      <w:r w:rsidRPr="00611E9F">
        <w:rPr>
          <w:rFonts w:cs="Times New Roman"/>
          <w:color w:val="000000"/>
          <w:lang w:val="cs-CZ"/>
        </w:rPr>
        <w:t xml:space="preserve">Financování vědy a výzkumu privátní sférou zatím funguje jen omezeně. Vědci mohou získat pro svou práci peníze i z evropských a jiných zahraničních fondů.  </w:t>
      </w:r>
    </w:p>
    <w:p w:rsidR="0013617D" w:rsidRPr="00611E9F" w:rsidRDefault="0013617D" w:rsidP="002763A4">
      <w:pPr>
        <w:shd w:val="clear" w:color="auto" w:fill="FFFFFF"/>
        <w:spacing w:line="276" w:lineRule="auto"/>
        <w:jc w:val="both"/>
        <w:rPr>
          <w:rFonts w:cs="Times New Roman"/>
          <w:color w:val="000000"/>
          <w:lang w:val="cs-CZ"/>
        </w:rPr>
      </w:pPr>
    </w:p>
    <w:p w:rsidR="00611E9F" w:rsidRPr="00611E9F" w:rsidRDefault="0013617D" w:rsidP="00611E9F">
      <w:pPr>
        <w:shd w:val="clear" w:color="auto" w:fill="FFFFFF"/>
        <w:spacing w:line="243" w:lineRule="atLeast"/>
        <w:rPr>
          <w:rFonts w:eastAsiaTheme="minorHAnsi" w:cs="Times New Roman"/>
          <w:color w:val="000000"/>
          <w:kern w:val="0"/>
          <w:lang w:val="cs-CZ" w:eastAsia="en-US" w:bidi="ar-SA"/>
        </w:rPr>
      </w:pPr>
      <w:r w:rsidRPr="00611E9F">
        <w:rPr>
          <w:rFonts w:cs="Times New Roman"/>
          <w:lang w:val="cs-CZ"/>
        </w:rPr>
        <w:t>Zdrojem údajů o výsledcích ve vědě a výzkumu je informační systém výzkumu, experimentálního vývoje a inovací – re</w:t>
      </w:r>
      <w:r w:rsidR="005A78C2" w:rsidRPr="00611E9F">
        <w:rPr>
          <w:rFonts w:cs="Times New Roman"/>
          <w:lang w:val="cs-CZ"/>
        </w:rPr>
        <w:t>jstřík</w:t>
      </w:r>
      <w:r w:rsidRPr="00611E9F">
        <w:rPr>
          <w:rFonts w:cs="Times New Roman"/>
          <w:lang w:val="cs-CZ"/>
        </w:rPr>
        <w:t xml:space="preserve"> informací o výsledcích (RIV). Podle stanovené metodiky (zatím je platná metodika z r. 2013) se hodnotí odborné publikace, patenty, licence. V závislosti na dosažených výsledcích se poté rozděluje část peněz určených na financování vědy.</w:t>
      </w:r>
      <w:r w:rsidR="003B341C" w:rsidRPr="00611E9F">
        <w:rPr>
          <w:rFonts w:cs="Times New Roman"/>
          <w:lang w:val="cs-CZ"/>
        </w:rPr>
        <w:t xml:space="preserve"> </w:t>
      </w:r>
      <w:r w:rsidRPr="00611E9F">
        <w:rPr>
          <w:rFonts w:cs="Times New Roman"/>
          <w:b/>
          <w:i/>
          <w:color w:val="000000"/>
          <w:lang w:val="cs-CZ"/>
        </w:rPr>
        <w:t>Rozdělování prostředků nelze oddělit od hodnocení výsledků vědy a</w:t>
      </w:r>
      <w:r w:rsidR="003B341C" w:rsidRPr="00611E9F">
        <w:rPr>
          <w:rFonts w:cs="Times New Roman"/>
          <w:b/>
          <w:i/>
          <w:color w:val="000000"/>
          <w:lang w:val="cs-CZ"/>
        </w:rPr>
        <w:t> </w:t>
      </w:r>
      <w:r w:rsidRPr="00611E9F">
        <w:rPr>
          <w:rFonts w:cs="Times New Roman"/>
          <w:b/>
          <w:i/>
          <w:color w:val="000000"/>
          <w:lang w:val="cs-CZ"/>
        </w:rPr>
        <w:t xml:space="preserve">výzkumu. Metodika hodnocení vědy není ovšem po řadu let ustálená a je dosud místem konfliktů jak odborných, tak účelových a politických. </w:t>
      </w:r>
      <w:r w:rsidR="0040699B">
        <w:rPr>
          <w:rFonts w:cs="Times New Roman"/>
          <w:b/>
          <w:i/>
          <w:color w:val="000000"/>
          <w:lang w:val="cs-CZ"/>
        </w:rPr>
        <w:t>„</w:t>
      </w:r>
      <w:r w:rsidRPr="00611E9F">
        <w:rPr>
          <w:rFonts w:cs="Times New Roman"/>
          <w:b/>
          <w:i/>
          <w:lang w:val="cs-CZ"/>
        </w:rPr>
        <w:t xml:space="preserve">Zejména v podmínkách naší dosavadní politické kultury je naprosto zásadní zohledňovat v hodnocení výsledků měřitelná a doložitelná </w:t>
      </w:r>
      <w:proofErr w:type="gramStart"/>
      <w:r w:rsidRPr="00611E9F">
        <w:rPr>
          <w:rFonts w:cs="Times New Roman"/>
          <w:b/>
          <w:i/>
          <w:lang w:val="cs-CZ"/>
        </w:rPr>
        <w:t>kritéria,"</w:t>
      </w:r>
      <w:r w:rsidRPr="00611E9F">
        <w:rPr>
          <w:rFonts w:cs="Times New Roman"/>
          <w:lang w:val="cs-CZ"/>
        </w:rPr>
        <w:t xml:space="preserve"> </w:t>
      </w:r>
      <w:r w:rsidR="00611E9F">
        <w:rPr>
          <w:rFonts w:cs="Times New Roman"/>
          <w:lang w:val="cs-CZ"/>
        </w:rPr>
        <w:t xml:space="preserve">  připomíná</w:t>
      </w:r>
      <w:proofErr w:type="gramEnd"/>
      <w:r w:rsidRPr="00611E9F">
        <w:rPr>
          <w:rFonts w:cs="Times New Roman"/>
          <w:lang w:val="cs-CZ"/>
        </w:rPr>
        <w:t xml:space="preserve"> děkan 1. LF UK prof. Aleksi  Šedo, DrSc. </w:t>
      </w:r>
      <w:proofErr w:type="spellStart"/>
      <w:r w:rsidR="00611E9F" w:rsidRPr="00611E9F">
        <w:rPr>
          <w:rFonts w:cs="Times New Roman"/>
          <w:color w:val="000000"/>
        </w:rPr>
        <w:t>Diskusi</w:t>
      </w:r>
      <w:proofErr w:type="spellEnd"/>
      <w:r w:rsidR="00611E9F" w:rsidRPr="00611E9F">
        <w:rPr>
          <w:rFonts w:cs="Times New Roman"/>
          <w:color w:val="000000"/>
        </w:rPr>
        <w:t xml:space="preserve"> o </w:t>
      </w:r>
      <w:proofErr w:type="spellStart"/>
      <w:r w:rsidR="00611E9F" w:rsidRPr="00611E9F">
        <w:rPr>
          <w:rFonts w:cs="Times New Roman"/>
          <w:color w:val="000000"/>
        </w:rPr>
        <w:t>budoucím</w:t>
      </w:r>
      <w:proofErr w:type="spellEnd"/>
      <w:r w:rsidR="00611E9F" w:rsidRPr="00611E9F">
        <w:rPr>
          <w:rFonts w:cs="Times New Roman"/>
          <w:color w:val="000000"/>
        </w:rPr>
        <w:t xml:space="preserve"> </w:t>
      </w:r>
      <w:proofErr w:type="spellStart"/>
      <w:r w:rsidR="00611E9F" w:rsidRPr="00611E9F">
        <w:rPr>
          <w:rFonts w:cs="Times New Roman"/>
          <w:color w:val="000000"/>
        </w:rPr>
        <w:t>systému</w:t>
      </w:r>
      <w:proofErr w:type="spellEnd"/>
      <w:r w:rsidR="00611E9F" w:rsidRPr="00611E9F">
        <w:rPr>
          <w:rFonts w:cs="Times New Roman"/>
          <w:color w:val="000000"/>
        </w:rPr>
        <w:t xml:space="preserve"> </w:t>
      </w:r>
      <w:proofErr w:type="spellStart"/>
      <w:r w:rsidR="00611E9F" w:rsidRPr="00611E9F">
        <w:rPr>
          <w:rFonts w:cs="Times New Roman"/>
          <w:color w:val="000000"/>
        </w:rPr>
        <w:t>hodnocení</w:t>
      </w:r>
      <w:proofErr w:type="spellEnd"/>
      <w:r w:rsidR="00611E9F" w:rsidRPr="00611E9F">
        <w:rPr>
          <w:rFonts w:cs="Times New Roman"/>
          <w:color w:val="000000"/>
        </w:rPr>
        <w:t xml:space="preserve"> </w:t>
      </w:r>
      <w:proofErr w:type="spellStart"/>
      <w:r w:rsidR="00611E9F" w:rsidRPr="00611E9F">
        <w:rPr>
          <w:rFonts w:cs="Times New Roman"/>
          <w:color w:val="000000"/>
        </w:rPr>
        <w:t>vědy</w:t>
      </w:r>
      <w:proofErr w:type="spellEnd"/>
      <w:r w:rsidR="00611E9F" w:rsidRPr="00611E9F">
        <w:rPr>
          <w:rFonts w:cs="Times New Roman"/>
          <w:color w:val="000000"/>
        </w:rPr>
        <w:t xml:space="preserve"> v ČR </w:t>
      </w:r>
      <w:proofErr w:type="spellStart"/>
      <w:r w:rsidR="00611E9F" w:rsidRPr="00611E9F">
        <w:rPr>
          <w:rFonts w:cs="Times New Roman"/>
          <w:color w:val="000000"/>
        </w:rPr>
        <w:t>navíc</w:t>
      </w:r>
      <w:proofErr w:type="spellEnd"/>
      <w:r w:rsidR="00611E9F" w:rsidRPr="00611E9F">
        <w:rPr>
          <w:rFonts w:cs="Times New Roman"/>
          <w:color w:val="000000"/>
        </w:rPr>
        <w:t xml:space="preserve"> v </w:t>
      </w:r>
      <w:proofErr w:type="spellStart"/>
      <w:r w:rsidR="00611E9F" w:rsidRPr="00611E9F">
        <w:rPr>
          <w:rFonts w:cs="Times New Roman"/>
          <w:color w:val="000000"/>
        </w:rPr>
        <w:t>současnosti</w:t>
      </w:r>
      <w:proofErr w:type="spellEnd"/>
      <w:r w:rsidR="00611E9F" w:rsidRPr="00611E9F">
        <w:rPr>
          <w:rFonts w:cs="Times New Roman"/>
          <w:color w:val="000000"/>
        </w:rPr>
        <w:t xml:space="preserve"> </w:t>
      </w:r>
      <w:proofErr w:type="spellStart"/>
      <w:r w:rsidR="00611E9F" w:rsidRPr="00611E9F">
        <w:rPr>
          <w:rFonts w:cs="Times New Roman"/>
          <w:color w:val="000000"/>
        </w:rPr>
        <w:t>komplikuje</w:t>
      </w:r>
      <w:proofErr w:type="spellEnd"/>
      <w:r w:rsidR="00611E9F" w:rsidRPr="00611E9F">
        <w:rPr>
          <w:rFonts w:cs="Times New Roman"/>
          <w:color w:val="000000"/>
        </w:rPr>
        <w:t xml:space="preserve"> </w:t>
      </w:r>
      <w:proofErr w:type="spellStart"/>
      <w:r w:rsidR="00611E9F" w:rsidRPr="00611E9F">
        <w:rPr>
          <w:rFonts w:cs="Times New Roman"/>
          <w:color w:val="000000"/>
        </w:rPr>
        <w:t>skutečnost</w:t>
      </w:r>
      <w:proofErr w:type="spellEnd"/>
      <w:r w:rsidR="00611E9F" w:rsidRPr="00611E9F">
        <w:rPr>
          <w:rFonts w:cs="Times New Roman"/>
          <w:color w:val="000000"/>
        </w:rPr>
        <w:t xml:space="preserve">, </w:t>
      </w:r>
      <w:proofErr w:type="spellStart"/>
      <w:r w:rsidR="00611E9F" w:rsidRPr="00611E9F">
        <w:rPr>
          <w:rFonts w:cs="Times New Roman"/>
          <w:color w:val="000000"/>
        </w:rPr>
        <w:t>že</w:t>
      </w:r>
      <w:proofErr w:type="spellEnd"/>
      <w:r w:rsidR="00611E9F" w:rsidRPr="00611E9F">
        <w:rPr>
          <w:rFonts w:cs="Times New Roman"/>
          <w:color w:val="000000"/>
        </w:rPr>
        <w:t xml:space="preserve"> se </w:t>
      </w:r>
      <w:proofErr w:type="spellStart"/>
      <w:r w:rsidR="00611E9F" w:rsidRPr="00611E9F">
        <w:rPr>
          <w:rFonts w:cs="Times New Roman"/>
          <w:color w:val="000000"/>
        </w:rPr>
        <w:t>zatím</w:t>
      </w:r>
      <w:proofErr w:type="spellEnd"/>
      <w:r w:rsidR="00611E9F" w:rsidRPr="00611E9F">
        <w:rPr>
          <w:rFonts w:cs="Times New Roman"/>
          <w:color w:val="000000"/>
        </w:rPr>
        <w:t xml:space="preserve"> </w:t>
      </w:r>
      <w:proofErr w:type="spellStart"/>
      <w:r w:rsidR="00611E9F" w:rsidRPr="00611E9F">
        <w:rPr>
          <w:rFonts w:cs="Times New Roman"/>
          <w:color w:val="000000"/>
        </w:rPr>
        <w:t>nedaří</w:t>
      </w:r>
      <w:proofErr w:type="spellEnd"/>
      <w:r w:rsidR="00611E9F" w:rsidRPr="00611E9F">
        <w:rPr>
          <w:rFonts w:cs="Times New Roman"/>
          <w:color w:val="000000"/>
        </w:rPr>
        <w:t xml:space="preserve"> </w:t>
      </w:r>
      <w:proofErr w:type="spellStart"/>
      <w:r w:rsidR="00611E9F" w:rsidRPr="00611E9F">
        <w:rPr>
          <w:rFonts w:cs="Times New Roman"/>
          <w:color w:val="000000"/>
        </w:rPr>
        <w:t>hodnotit</w:t>
      </w:r>
      <w:proofErr w:type="spellEnd"/>
      <w:r w:rsidR="00611E9F" w:rsidRPr="00611E9F">
        <w:rPr>
          <w:rFonts w:cs="Times New Roman"/>
          <w:color w:val="000000"/>
        </w:rPr>
        <w:t xml:space="preserve"> </w:t>
      </w:r>
      <w:proofErr w:type="spellStart"/>
      <w:r w:rsidR="00611E9F" w:rsidRPr="00611E9F">
        <w:rPr>
          <w:rFonts w:cs="Times New Roman"/>
          <w:color w:val="000000"/>
        </w:rPr>
        <w:t>ani</w:t>
      </w:r>
      <w:proofErr w:type="spellEnd"/>
      <w:r w:rsidR="00611E9F" w:rsidRPr="00611E9F">
        <w:rPr>
          <w:rFonts w:cs="Times New Roman"/>
          <w:color w:val="000000"/>
        </w:rPr>
        <w:t xml:space="preserve"> </w:t>
      </w:r>
      <w:proofErr w:type="spellStart"/>
      <w:r w:rsidR="00611E9F" w:rsidRPr="00611E9F">
        <w:rPr>
          <w:rFonts w:cs="Times New Roman"/>
          <w:color w:val="000000"/>
        </w:rPr>
        <w:t>podle</w:t>
      </w:r>
      <w:proofErr w:type="spellEnd"/>
      <w:r w:rsidR="00611E9F" w:rsidRPr="00611E9F">
        <w:rPr>
          <w:rFonts w:cs="Times New Roman"/>
          <w:color w:val="000000"/>
        </w:rPr>
        <w:t xml:space="preserve"> </w:t>
      </w:r>
      <w:proofErr w:type="spellStart"/>
      <w:r w:rsidR="00611E9F" w:rsidRPr="00611E9F">
        <w:rPr>
          <w:rFonts w:cs="Times New Roman"/>
          <w:color w:val="000000"/>
        </w:rPr>
        <w:t>současného</w:t>
      </w:r>
      <w:proofErr w:type="spellEnd"/>
      <w:r w:rsidR="00611E9F" w:rsidRPr="00611E9F">
        <w:rPr>
          <w:rFonts w:cs="Times New Roman"/>
          <w:color w:val="000000"/>
        </w:rPr>
        <w:t xml:space="preserve">, </w:t>
      </w:r>
      <w:proofErr w:type="spellStart"/>
      <w:r w:rsidR="00611E9F" w:rsidRPr="00611E9F">
        <w:rPr>
          <w:rFonts w:cs="Times New Roman"/>
          <w:color w:val="000000"/>
        </w:rPr>
        <w:t>dohodnutého</w:t>
      </w:r>
      <w:proofErr w:type="spellEnd"/>
      <w:r w:rsidR="00611E9F" w:rsidRPr="00611E9F">
        <w:rPr>
          <w:rFonts w:cs="Times New Roman"/>
          <w:color w:val="000000"/>
        </w:rPr>
        <w:t xml:space="preserve"> a </w:t>
      </w:r>
      <w:proofErr w:type="spellStart"/>
      <w:r w:rsidR="00611E9F" w:rsidRPr="00611E9F">
        <w:rPr>
          <w:rFonts w:cs="Times New Roman"/>
          <w:color w:val="000000"/>
        </w:rPr>
        <w:t>vládou</w:t>
      </w:r>
      <w:proofErr w:type="spellEnd"/>
      <w:r w:rsidR="00611E9F" w:rsidRPr="00611E9F">
        <w:rPr>
          <w:rFonts w:cs="Times New Roman"/>
          <w:color w:val="000000"/>
        </w:rPr>
        <w:t xml:space="preserve"> </w:t>
      </w:r>
      <w:proofErr w:type="spellStart"/>
      <w:r w:rsidR="00611E9F" w:rsidRPr="00611E9F">
        <w:rPr>
          <w:rFonts w:cs="Times New Roman"/>
          <w:color w:val="000000"/>
        </w:rPr>
        <w:t>schváleného</w:t>
      </w:r>
      <w:proofErr w:type="spellEnd"/>
      <w:r w:rsidR="00611E9F" w:rsidRPr="00611E9F">
        <w:rPr>
          <w:rFonts w:cs="Times New Roman"/>
          <w:color w:val="000000"/>
        </w:rPr>
        <w:t xml:space="preserve"> </w:t>
      </w:r>
      <w:proofErr w:type="spellStart"/>
      <w:r w:rsidR="00611E9F" w:rsidRPr="00611E9F">
        <w:rPr>
          <w:rFonts w:cs="Times New Roman"/>
          <w:color w:val="000000"/>
        </w:rPr>
        <w:t>sytému</w:t>
      </w:r>
      <w:proofErr w:type="spellEnd"/>
      <w:r w:rsidR="00611E9F" w:rsidRPr="00611E9F">
        <w:rPr>
          <w:rFonts w:cs="Times New Roman"/>
          <w:color w:val="000000"/>
        </w:rPr>
        <w:t xml:space="preserve"> (</w:t>
      </w:r>
      <w:proofErr w:type="spellStart"/>
      <w:r w:rsidR="00611E9F" w:rsidRPr="00611E9F">
        <w:rPr>
          <w:rFonts w:cs="Times New Roman"/>
          <w:color w:val="000000"/>
        </w:rPr>
        <w:t>tzv</w:t>
      </w:r>
      <w:proofErr w:type="spellEnd"/>
      <w:r w:rsidR="00611E9F" w:rsidRPr="00611E9F">
        <w:rPr>
          <w:rFonts w:cs="Times New Roman"/>
          <w:color w:val="000000"/>
        </w:rPr>
        <w:t xml:space="preserve">. </w:t>
      </w:r>
      <w:proofErr w:type="spellStart"/>
      <w:r w:rsidR="00611E9F" w:rsidRPr="00611E9F">
        <w:rPr>
          <w:rFonts w:cs="Times New Roman"/>
          <w:color w:val="000000"/>
        </w:rPr>
        <w:t>Metodika</w:t>
      </w:r>
      <w:proofErr w:type="spellEnd"/>
      <w:r w:rsidR="00611E9F" w:rsidRPr="00611E9F">
        <w:rPr>
          <w:rFonts w:cs="Times New Roman"/>
          <w:color w:val="000000"/>
        </w:rPr>
        <w:t xml:space="preserve"> 2013). </w:t>
      </w:r>
      <w:proofErr w:type="spellStart"/>
      <w:r w:rsidR="00611E9F" w:rsidRPr="00611E9F">
        <w:rPr>
          <w:rFonts w:cs="Times New Roman"/>
          <w:color w:val="000000"/>
        </w:rPr>
        <w:t>Údaje</w:t>
      </w:r>
      <w:proofErr w:type="spellEnd"/>
      <w:r w:rsidR="00611E9F" w:rsidRPr="00611E9F">
        <w:rPr>
          <w:rFonts w:cs="Times New Roman"/>
          <w:color w:val="000000"/>
        </w:rPr>
        <w:t xml:space="preserve"> </w:t>
      </w:r>
      <w:proofErr w:type="spellStart"/>
      <w:r w:rsidR="00611E9F" w:rsidRPr="00611E9F">
        <w:rPr>
          <w:rFonts w:cs="Times New Roman"/>
          <w:color w:val="000000"/>
        </w:rPr>
        <w:t>za</w:t>
      </w:r>
      <w:proofErr w:type="spellEnd"/>
      <w:r w:rsidR="00611E9F" w:rsidRPr="00611E9F">
        <w:rPr>
          <w:rFonts w:cs="Times New Roman"/>
          <w:color w:val="000000"/>
        </w:rPr>
        <w:t xml:space="preserve"> </w:t>
      </w:r>
      <w:proofErr w:type="spellStart"/>
      <w:r w:rsidR="00611E9F" w:rsidRPr="00611E9F">
        <w:rPr>
          <w:rFonts w:cs="Times New Roman"/>
          <w:color w:val="000000"/>
        </w:rPr>
        <w:t>léta</w:t>
      </w:r>
      <w:proofErr w:type="spellEnd"/>
      <w:r w:rsidR="00611E9F" w:rsidRPr="00611E9F">
        <w:rPr>
          <w:rFonts w:cs="Times New Roman"/>
          <w:color w:val="000000"/>
        </w:rPr>
        <w:t xml:space="preserve"> 2009-2013 </w:t>
      </w:r>
      <w:proofErr w:type="spellStart"/>
      <w:r w:rsidR="00611E9F" w:rsidRPr="00611E9F">
        <w:rPr>
          <w:rFonts w:cs="Times New Roman"/>
          <w:color w:val="000000"/>
        </w:rPr>
        <w:t>totiž</w:t>
      </w:r>
      <w:proofErr w:type="spellEnd"/>
      <w:r w:rsidR="00611E9F" w:rsidRPr="00611E9F">
        <w:rPr>
          <w:rFonts w:cs="Times New Roman"/>
          <w:color w:val="000000"/>
        </w:rPr>
        <w:t xml:space="preserve"> </w:t>
      </w:r>
      <w:proofErr w:type="spellStart"/>
      <w:r w:rsidR="00611E9F" w:rsidRPr="00611E9F">
        <w:rPr>
          <w:rFonts w:cs="Times New Roman"/>
          <w:color w:val="000000"/>
        </w:rPr>
        <w:t>stále</w:t>
      </w:r>
      <w:proofErr w:type="spellEnd"/>
      <w:r w:rsidR="00611E9F" w:rsidRPr="00611E9F">
        <w:rPr>
          <w:rFonts w:cs="Times New Roman"/>
          <w:color w:val="000000"/>
        </w:rPr>
        <w:t xml:space="preserve"> </w:t>
      </w:r>
      <w:proofErr w:type="spellStart"/>
      <w:r w:rsidR="00611E9F" w:rsidRPr="00611E9F">
        <w:rPr>
          <w:rFonts w:cs="Times New Roman"/>
          <w:color w:val="000000"/>
        </w:rPr>
        <w:t>ještě</w:t>
      </w:r>
      <w:proofErr w:type="spellEnd"/>
      <w:r w:rsidR="00611E9F" w:rsidRPr="00611E9F">
        <w:rPr>
          <w:rFonts w:cs="Times New Roman"/>
          <w:color w:val="000000"/>
        </w:rPr>
        <w:t xml:space="preserve"> </w:t>
      </w:r>
      <w:proofErr w:type="spellStart"/>
      <w:r w:rsidR="00611E9F" w:rsidRPr="00611E9F">
        <w:rPr>
          <w:rFonts w:cs="Times New Roman"/>
          <w:color w:val="000000"/>
        </w:rPr>
        <w:t>nebyly</w:t>
      </w:r>
      <w:proofErr w:type="spellEnd"/>
      <w:r w:rsidR="00611E9F" w:rsidRPr="00611E9F">
        <w:rPr>
          <w:rFonts w:cs="Times New Roman"/>
          <w:color w:val="000000"/>
        </w:rPr>
        <w:t xml:space="preserve"> </w:t>
      </w:r>
      <w:proofErr w:type="spellStart"/>
      <w:r w:rsidR="00611E9F" w:rsidRPr="00611E9F">
        <w:rPr>
          <w:rFonts w:cs="Times New Roman"/>
          <w:color w:val="000000"/>
        </w:rPr>
        <w:t>zpracovány</w:t>
      </w:r>
      <w:proofErr w:type="spellEnd"/>
      <w:r w:rsidR="00611E9F" w:rsidRPr="00611E9F">
        <w:rPr>
          <w:rFonts w:cs="Times New Roman"/>
          <w:color w:val="000000"/>
        </w:rPr>
        <w:t xml:space="preserve">, </w:t>
      </w:r>
      <w:proofErr w:type="spellStart"/>
      <w:r w:rsidR="00611E9F" w:rsidRPr="00611E9F">
        <w:rPr>
          <w:rFonts w:cs="Times New Roman"/>
          <w:color w:val="000000"/>
        </w:rPr>
        <w:t>protože</w:t>
      </w:r>
      <w:proofErr w:type="spellEnd"/>
      <w:r w:rsidR="00611E9F" w:rsidRPr="00611E9F">
        <w:rPr>
          <w:rFonts w:cs="Times New Roman"/>
          <w:color w:val="000000"/>
        </w:rPr>
        <w:t xml:space="preserve"> se </w:t>
      </w:r>
      <w:proofErr w:type="spellStart"/>
      <w:r w:rsidR="00611E9F" w:rsidRPr="00611E9F">
        <w:rPr>
          <w:rFonts w:cs="Times New Roman"/>
          <w:color w:val="000000"/>
        </w:rPr>
        <w:t>ani</w:t>
      </w:r>
      <w:proofErr w:type="spellEnd"/>
      <w:r w:rsidR="00611E9F" w:rsidRPr="00611E9F">
        <w:rPr>
          <w:rFonts w:cs="Times New Roman"/>
          <w:color w:val="000000"/>
        </w:rPr>
        <w:t xml:space="preserve"> </w:t>
      </w:r>
      <w:proofErr w:type="spellStart"/>
      <w:r w:rsidR="00611E9F" w:rsidRPr="00611E9F">
        <w:rPr>
          <w:rFonts w:cs="Times New Roman"/>
          <w:color w:val="000000"/>
        </w:rPr>
        <w:t>napodruhé</w:t>
      </w:r>
      <w:proofErr w:type="spellEnd"/>
      <w:r w:rsidR="00611E9F" w:rsidRPr="00611E9F">
        <w:rPr>
          <w:rFonts w:cs="Times New Roman"/>
          <w:color w:val="000000"/>
        </w:rPr>
        <w:t xml:space="preserve"> </w:t>
      </w:r>
      <w:proofErr w:type="spellStart"/>
      <w:r w:rsidR="00611E9F" w:rsidRPr="00611E9F">
        <w:rPr>
          <w:rFonts w:cs="Times New Roman"/>
          <w:color w:val="000000"/>
        </w:rPr>
        <w:t>nepodařilo</w:t>
      </w:r>
      <w:proofErr w:type="spellEnd"/>
      <w:r w:rsidR="00611E9F" w:rsidRPr="00611E9F">
        <w:rPr>
          <w:rFonts w:cs="Times New Roman"/>
          <w:color w:val="000000"/>
        </w:rPr>
        <w:t xml:space="preserve"> </w:t>
      </w:r>
      <w:proofErr w:type="spellStart"/>
      <w:r w:rsidR="00611E9F" w:rsidRPr="00611E9F">
        <w:rPr>
          <w:rFonts w:cs="Times New Roman"/>
          <w:color w:val="000000"/>
        </w:rPr>
        <w:t>vysoutěžit</w:t>
      </w:r>
      <w:proofErr w:type="spellEnd"/>
      <w:r w:rsidR="00611E9F" w:rsidRPr="00611E9F">
        <w:rPr>
          <w:rFonts w:cs="Times New Roman"/>
          <w:color w:val="000000"/>
        </w:rPr>
        <w:t xml:space="preserve"> </w:t>
      </w:r>
      <w:proofErr w:type="spellStart"/>
      <w:r w:rsidR="00611E9F" w:rsidRPr="00611E9F">
        <w:rPr>
          <w:rFonts w:cs="Times New Roman"/>
          <w:color w:val="000000"/>
        </w:rPr>
        <w:t>firmu</w:t>
      </w:r>
      <w:proofErr w:type="spellEnd"/>
      <w:r w:rsidR="00611E9F" w:rsidRPr="00611E9F">
        <w:rPr>
          <w:rFonts w:cs="Times New Roman"/>
          <w:color w:val="000000"/>
        </w:rPr>
        <w:t xml:space="preserve">, </w:t>
      </w:r>
      <w:proofErr w:type="spellStart"/>
      <w:r w:rsidR="00611E9F" w:rsidRPr="00611E9F">
        <w:rPr>
          <w:rFonts w:cs="Times New Roman"/>
          <w:color w:val="000000"/>
        </w:rPr>
        <w:t>která</w:t>
      </w:r>
      <w:proofErr w:type="spellEnd"/>
      <w:r w:rsidR="00611E9F" w:rsidRPr="00611E9F">
        <w:rPr>
          <w:rFonts w:cs="Times New Roman"/>
          <w:color w:val="000000"/>
        </w:rPr>
        <w:t xml:space="preserve"> by to </w:t>
      </w:r>
      <w:proofErr w:type="spellStart"/>
      <w:r w:rsidR="00611E9F" w:rsidRPr="00611E9F">
        <w:rPr>
          <w:rFonts w:cs="Times New Roman"/>
          <w:color w:val="000000"/>
        </w:rPr>
        <w:t>mohla</w:t>
      </w:r>
      <w:proofErr w:type="spellEnd"/>
      <w:r w:rsidR="00611E9F" w:rsidRPr="00611E9F">
        <w:rPr>
          <w:rFonts w:cs="Times New Roman"/>
          <w:color w:val="000000"/>
        </w:rPr>
        <w:t xml:space="preserve"> </w:t>
      </w:r>
      <w:proofErr w:type="spellStart"/>
      <w:r w:rsidR="00611E9F" w:rsidRPr="00611E9F">
        <w:rPr>
          <w:rFonts w:cs="Times New Roman"/>
          <w:color w:val="000000"/>
        </w:rPr>
        <w:t>udělat</w:t>
      </w:r>
      <w:proofErr w:type="spellEnd"/>
      <w:r w:rsidR="00611E9F" w:rsidRPr="00611E9F">
        <w:rPr>
          <w:rFonts w:cs="Times New Roman"/>
          <w:color w:val="000000"/>
        </w:rPr>
        <w:t>.</w:t>
      </w:r>
    </w:p>
    <w:p w:rsidR="0013617D" w:rsidRPr="00611E9F" w:rsidRDefault="0013617D" w:rsidP="002763A4">
      <w:pPr>
        <w:spacing w:line="276" w:lineRule="auto"/>
        <w:jc w:val="both"/>
        <w:rPr>
          <w:rFonts w:cs="Times New Roman"/>
          <w:lang w:val="cs-CZ"/>
        </w:rPr>
      </w:pPr>
    </w:p>
    <w:p w:rsidR="00611E9F" w:rsidRDefault="00611E9F" w:rsidP="002763A4">
      <w:pPr>
        <w:spacing w:line="276" w:lineRule="auto"/>
        <w:jc w:val="both"/>
        <w:rPr>
          <w:rFonts w:cs="Times New Roman"/>
          <w:b/>
          <w:i/>
          <w:lang w:val="cs-CZ" w:eastAsia="cs-CZ"/>
        </w:rPr>
      </w:pPr>
    </w:p>
    <w:p w:rsidR="0013617D" w:rsidRPr="00611E9F" w:rsidRDefault="0013617D" w:rsidP="002763A4">
      <w:pPr>
        <w:spacing w:line="276" w:lineRule="auto"/>
        <w:jc w:val="both"/>
        <w:rPr>
          <w:rFonts w:cs="Times New Roman"/>
          <w:lang w:val="cs-CZ" w:eastAsia="cs-CZ"/>
        </w:rPr>
      </w:pPr>
      <w:r w:rsidRPr="00611E9F">
        <w:rPr>
          <w:rFonts w:cs="Times New Roman"/>
          <w:b/>
          <w:i/>
          <w:lang w:val="cs-CZ" w:eastAsia="cs-CZ"/>
        </w:rPr>
        <w:t>„Zápas o financování vědy a inovací je nikdy nekončící a vysoce kompetitivní proces, který uspokojivě nevyřeší usnesení, úředníci ani politici, neboť nejsou tvůrčí silou. Ti mohou řešení jen usnadňovat nebo komplikovat,“</w:t>
      </w:r>
      <w:r w:rsidRPr="00611E9F">
        <w:rPr>
          <w:rFonts w:cs="Times New Roman"/>
          <w:lang w:val="cs-CZ" w:eastAsia="cs-CZ"/>
        </w:rPr>
        <w:t xml:space="preserve"> </w:t>
      </w:r>
      <w:r w:rsidR="0040699B">
        <w:rPr>
          <w:rFonts w:cs="Times New Roman"/>
          <w:lang w:val="cs-CZ" w:eastAsia="cs-CZ"/>
        </w:rPr>
        <w:t xml:space="preserve">uvádí </w:t>
      </w:r>
      <w:r w:rsidRPr="00611E9F">
        <w:rPr>
          <w:rFonts w:eastAsia="Times New Roman" w:cs="Times New Roman"/>
          <w:bCs/>
          <w:color w:val="000000" w:themeColor="text1"/>
          <w:lang w:val="cs-CZ" w:eastAsia="cs-CZ"/>
        </w:rPr>
        <w:t xml:space="preserve">prof. MUDr. Jan </w:t>
      </w:r>
      <w:proofErr w:type="spellStart"/>
      <w:r w:rsidRPr="00611E9F">
        <w:rPr>
          <w:rFonts w:eastAsia="Times New Roman" w:cs="Times New Roman"/>
          <w:bCs/>
          <w:color w:val="000000" w:themeColor="text1"/>
          <w:lang w:val="cs-CZ" w:eastAsia="cs-CZ"/>
        </w:rPr>
        <w:t>Žaloudík</w:t>
      </w:r>
      <w:proofErr w:type="spellEnd"/>
      <w:r w:rsidRPr="00611E9F">
        <w:rPr>
          <w:rFonts w:eastAsia="Times New Roman" w:cs="Times New Roman"/>
          <w:bCs/>
          <w:color w:val="000000" w:themeColor="text1"/>
          <w:lang w:val="cs-CZ" w:eastAsia="cs-CZ"/>
        </w:rPr>
        <w:t>, CSc</w:t>
      </w:r>
      <w:r w:rsidRPr="00611E9F">
        <w:rPr>
          <w:rFonts w:eastAsia="Times New Roman" w:cs="Times New Roman"/>
          <w:color w:val="000000" w:themeColor="text1"/>
          <w:lang w:val="cs-CZ" w:eastAsia="cs-CZ"/>
        </w:rPr>
        <w:t>.</w:t>
      </w:r>
    </w:p>
    <w:p w:rsidR="00611E9F" w:rsidRPr="00611E9F" w:rsidRDefault="00611E9F" w:rsidP="002763A4">
      <w:pPr>
        <w:pStyle w:val="Normlnweb"/>
        <w:shd w:val="clear" w:color="auto" w:fill="FFFFFF"/>
        <w:spacing w:before="0" w:after="0" w:line="276" w:lineRule="auto"/>
        <w:jc w:val="both"/>
        <w:rPr>
          <w:color w:val="000000"/>
        </w:rPr>
      </w:pPr>
    </w:p>
    <w:p w:rsidR="0013617D" w:rsidRPr="00611E9F" w:rsidRDefault="0013617D" w:rsidP="002763A4">
      <w:pPr>
        <w:pStyle w:val="Normlnweb"/>
        <w:shd w:val="clear" w:color="auto" w:fill="FFFFFF"/>
        <w:spacing w:before="0" w:after="0" w:line="276" w:lineRule="auto"/>
        <w:jc w:val="both"/>
        <w:rPr>
          <w:rFonts w:eastAsia="Times New Roman"/>
          <w:b/>
          <w:iCs/>
          <w:noProof/>
          <w:kern w:val="0"/>
          <w:lang w:val="it-IT" w:eastAsia="en-US"/>
        </w:rPr>
      </w:pPr>
      <w:r w:rsidRPr="00611E9F">
        <w:rPr>
          <w:rFonts w:eastAsia="Times New Roman"/>
          <w:b/>
          <w:iCs/>
          <w:noProof/>
          <w:kern w:val="0"/>
          <w:lang w:val="it-IT" w:eastAsia="en-US"/>
        </w:rPr>
        <w:t>Věda a výzkum na 1. LF UK</w:t>
      </w:r>
    </w:p>
    <w:p w:rsidR="0013617D" w:rsidRPr="00611E9F" w:rsidRDefault="0013617D" w:rsidP="002763A4">
      <w:pPr>
        <w:shd w:val="clear" w:color="auto" w:fill="FFFFFF"/>
        <w:spacing w:line="276" w:lineRule="auto"/>
        <w:jc w:val="both"/>
        <w:rPr>
          <w:rFonts w:cs="Times New Roman"/>
          <w:color w:val="000000"/>
          <w:lang w:val="cs-CZ"/>
        </w:rPr>
      </w:pPr>
    </w:p>
    <w:p w:rsidR="0013617D" w:rsidRPr="00611E9F" w:rsidRDefault="0013617D" w:rsidP="002763A4">
      <w:pPr>
        <w:shd w:val="clear" w:color="auto" w:fill="FFFFFF"/>
        <w:spacing w:line="276" w:lineRule="auto"/>
        <w:jc w:val="both"/>
        <w:rPr>
          <w:rFonts w:cs="Times New Roman"/>
          <w:lang w:val="cs-CZ"/>
        </w:rPr>
      </w:pPr>
      <w:r w:rsidRPr="00611E9F">
        <w:rPr>
          <w:rFonts w:cs="Times New Roman"/>
          <w:color w:val="000000"/>
          <w:lang w:val="cs-CZ"/>
        </w:rPr>
        <w:t>1. LF UK je v medicínském výzkumu nejvýznamnější vysokou školou v</w:t>
      </w:r>
      <w:r w:rsidR="0040699B">
        <w:rPr>
          <w:rFonts w:cs="Times New Roman"/>
          <w:color w:val="000000"/>
          <w:lang w:val="cs-CZ"/>
        </w:rPr>
        <w:t xml:space="preserve"> ČR. </w:t>
      </w:r>
      <w:r w:rsidRPr="00611E9F">
        <w:rPr>
          <w:rFonts w:cs="Times New Roman"/>
          <w:color w:val="000000"/>
          <w:lang w:val="cs-CZ"/>
        </w:rPr>
        <w:t>Její výsledky představují 27</w:t>
      </w:r>
      <w:r w:rsidR="00B17053" w:rsidRPr="00611E9F">
        <w:rPr>
          <w:rFonts w:cs="Times New Roman"/>
          <w:color w:val="000000"/>
          <w:lang w:val="cs-CZ"/>
        </w:rPr>
        <w:t xml:space="preserve"> </w:t>
      </w:r>
      <w:r w:rsidRPr="00611E9F">
        <w:rPr>
          <w:rFonts w:cs="Times New Roman"/>
          <w:color w:val="000000"/>
          <w:lang w:val="cs-CZ"/>
        </w:rPr>
        <w:t>% sumy výsledků všech lékařských i jiných zdravotnických fakult v</w:t>
      </w:r>
      <w:r w:rsidR="002763A4" w:rsidRPr="00611E9F">
        <w:rPr>
          <w:rFonts w:cs="Times New Roman"/>
          <w:color w:val="000000"/>
          <w:lang w:val="cs-CZ"/>
        </w:rPr>
        <w:t> </w:t>
      </w:r>
      <w:r w:rsidRPr="00611E9F">
        <w:rPr>
          <w:rFonts w:cs="Times New Roman"/>
          <w:color w:val="000000"/>
          <w:lang w:val="cs-CZ"/>
        </w:rPr>
        <w:t xml:space="preserve">ČR. </w:t>
      </w:r>
    </w:p>
    <w:p w:rsidR="0013617D" w:rsidRPr="00611E9F" w:rsidRDefault="0013617D" w:rsidP="002763A4">
      <w:pPr>
        <w:shd w:val="clear" w:color="auto" w:fill="FFFFFF"/>
        <w:spacing w:line="276" w:lineRule="auto"/>
        <w:jc w:val="both"/>
        <w:rPr>
          <w:rFonts w:eastAsia="Times New Roman" w:cs="Times New Roman"/>
          <w:color w:val="000000" w:themeColor="text1"/>
          <w:lang w:val="cs-CZ" w:eastAsia="cs-CZ"/>
        </w:rPr>
      </w:pPr>
      <w:r w:rsidRPr="00611E9F">
        <w:rPr>
          <w:rFonts w:cs="Times New Roman"/>
          <w:lang w:val="cs-CZ"/>
        </w:rPr>
        <w:t xml:space="preserve">Na 1. LF UK se věnují teoretická a klinická pracoviště jak základnímu, tak aplikovanému výzkumu. Spolupracují s vědeckými pracovišti v celé ČR i v zahraničí. </w:t>
      </w:r>
      <w:r w:rsidRPr="00611E9F">
        <w:rPr>
          <w:rFonts w:cs="Times New Roman"/>
          <w:b/>
          <w:i/>
          <w:lang w:val="cs-CZ"/>
        </w:rPr>
        <w:t>„Velk</w:t>
      </w:r>
      <w:r w:rsidR="003B341C" w:rsidRPr="00611E9F">
        <w:rPr>
          <w:rFonts w:cs="Times New Roman"/>
          <w:b/>
          <w:i/>
          <w:lang w:val="cs-CZ"/>
        </w:rPr>
        <w:t>ou devizou</w:t>
      </w:r>
      <w:r w:rsidRPr="00611E9F">
        <w:rPr>
          <w:rFonts w:cs="Times New Roman"/>
          <w:b/>
          <w:i/>
          <w:lang w:val="cs-CZ"/>
        </w:rPr>
        <w:t xml:space="preserve"> fakulty je právě ta skutečnost, že přirozeně spojuje potenciál obou typů výzkumu,“</w:t>
      </w:r>
      <w:r w:rsidRPr="00611E9F">
        <w:rPr>
          <w:rFonts w:cs="Times New Roman"/>
          <w:lang w:val="cs-CZ"/>
        </w:rPr>
        <w:t xml:space="preserve"> říká prof. Šedo. </w:t>
      </w:r>
      <w:r w:rsidRPr="00611E9F">
        <w:rPr>
          <w:rFonts w:cs="Times New Roman"/>
          <w:color w:val="000000" w:themeColor="text1"/>
          <w:lang w:val="cs-CZ"/>
        </w:rPr>
        <w:t>Zdůrazňuje, že z</w:t>
      </w:r>
      <w:r w:rsidRPr="00611E9F">
        <w:rPr>
          <w:rFonts w:eastAsia="Times New Roman" w:cs="Times New Roman"/>
          <w:color w:val="000000" w:themeColor="text1"/>
          <w:lang w:val="cs-CZ" w:eastAsia="cs-CZ"/>
        </w:rPr>
        <w:t xml:space="preserve">ákladní a aplikovaný výzkum jsou spojené nádoby a </w:t>
      </w:r>
      <w:r w:rsidR="00B17053" w:rsidRPr="00611E9F">
        <w:rPr>
          <w:rFonts w:eastAsia="Times New Roman" w:cs="Times New Roman"/>
          <w:color w:val="000000" w:themeColor="text1"/>
          <w:lang w:val="cs-CZ" w:eastAsia="cs-CZ"/>
        </w:rPr>
        <w:t>–</w:t>
      </w:r>
      <w:r w:rsidRPr="00611E9F">
        <w:rPr>
          <w:rFonts w:eastAsia="Times New Roman" w:cs="Times New Roman"/>
          <w:color w:val="000000" w:themeColor="text1"/>
          <w:lang w:val="cs-CZ" w:eastAsia="cs-CZ"/>
        </w:rPr>
        <w:t xml:space="preserve"> zejména v biomedicíně </w:t>
      </w:r>
      <w:r w:rsidR="00B17053" w:rsidRPr="00611E9F">
        <w:rPr>
          <w:rFonts w:eastAsia="Times New Roman" w:cs="Times New Roman"/>
          <w:color w:val="000000" w:themeColor="text1"/>
          <w:lang w:val="cs-CZ" w:eastAsia="cs-CZ"/>
        </w:rPr>
        <w:t>–</w:t>
      </w:r>
      <w:r w:rsidRPr="00611E9F">
        <w:rPr>
          <w:rFonts w:eastAsia="Times New Roman" w:cs="Times New Roman"/>
          <w:color w:val="000000" w:themeColor="text1"/>
          <w:lang w:val="cs-CZ" w:eastAsia="cs-CZ"/>
        </w:rPr>
        <w:t xml:space="preserve"> jeden bez druhého nemůže smysluplně fungovat. </w:t>
      </w:r>
      <w:r w:rsidRPr="00611E9F">
        <w:rPr>
          <w:rFonts w:eastAsia="Times New Roman" w:cs="Times New Roman"/>
          <w:b/>
          <w:i/>
          <w:color w:val="000000" w:themeColor="text1"/>
          <w:lang w:val="cs-CZ" w:eastAsia="cs-CZ"/>
        </w:rPr>
        <w:t>„Při rozdělování státních dotací by se tedy neměl ani jeden z nich násilně upřednostňovat. Je nutné najít ty správné proporce,“</w:t>
      </w:r>
      <w:r w:rsidRPr="00611E9F">
        <w:rPr>
          <w:rFonts w:eastAsia="Times New Roman" w:cs="Times New Roman"/>
          <w:color w:val="000000" w:themeColor="text1"/>
          <w:lang w:val="cs-CZ" w:eastAsia="cs-CZ"/>
        </w:rPr>
        <w:t xml:space="preserve"> míní děkan.    </w:t>
      </w:r>
    </w:p>
    <w:p w:rsidR="0013617D" w:rsidRPr="00611E9F" w:rsidRDefault="0013617D" w:rsidP="002763A4">
      <w:pPr>
        <w:pStyle w:val="Normlnweb"/>
        <w:shd w:val="clear" w:color="auto" w:fill="FFFFFF"/>
        <w:spacing w:before="0" w:after="0" w:line="276" w:lineRule="auto"/>
        <w:jc w:val="both"/>
        <w:rPr>
          <w:color w:val="000000"/>
        </w:rPr>
      </w:pPr>
    </w:p>
    <w:p w:rsidR="0013617D" w:rsidRPr="00611E9F" w:rsidRDefault="0013617D" w:rsidP="002763A4">
      <w:pPr>
        <w:pStyle w:val="Normlnweb"/>
        <w:shd w:val="clear" w:color="auto" w:fill="FFFFFF"/>
        <w:spacing w:before="0" w:after="0" w:line="276" w:lineRule="auto"/>
        <w:jc w:val="both"/>
        <w:rPr>
          <w:b/>
          <w:color w:val="000000"/>
        </w:rPr>
      </w:pPr>
      <w:r w:rsidRPr="00611E9F">
        <w:rPr>
          <w:b/>
          <w:color w:val="000000"/>
        </w:rPr>
        <w:t>Finance</w:t>
      </w:r>
    </w:p>
    <w:p w:rsidR="0013617D" w:rsidRPr="00611E9F" w:rsidRDefault="0013617D" w:rsidP="002763A4">
      <w:pPr>
        <w:pStyle w:val="Normlnweb"/>
        <w:shd w:val="clear" w:color="auto" w:fill="FFFFFF"/>
        <w:spacing w:before="0" w:after="0" w:line="276" w:lineRule="auto"/>
        <w:jc w:val="both"/>
        <w:rPr>
          <w:color w:val="000000"/>
        </w:rPr>
      </w:pPr>
    </w:p>
    <w:p w:rsidR="0013617D" w:rsidRPr="00611E9F" w:rsidRDefault="0013617D" w:rsidP="002763A4">
      <w:pPr>
        <w:pStyle w:val="Normlnweb"/>
        <w:shd w:val="clear" w:color="auto" w:fill="FFFFFF"/>
        <w:spacing w:before="0" w:after="0" w:line="276" w:lineRule="auto"/>
        <w:jc w:val="both"/>
        <w:rPr>
          <w:color w:val="000000"/>
        </w:rPr>
      </w:pPr>
      <w:r w:rsidRPr="00611E9F">
        <w:rPr>
          <w:color w:val="000000"/>
        </w:rPr>
        <w:t xml:space="preserve">Finanční prostředky </w:t>
      </w:r>
      <w:r w:rsidR="003B341C" w:rsidRPr="00611E9F">
        <w:rPr>
          <w:color w:val="000000"/>
        </w:rPr>
        <w:t>fakultě plynou</w:t>
      </w:r>
      <w:r w:rsidRPr="00611E9F">
        <w:rPr>
          <w:color w:val="000000"/>
        </w:rPr>
        <w:t xml:space="preserve"> v zásadě ze dvou zdrojů – 65 </w:t>
      </w:r>
      <w:r w:rsidR="003B341C" w:rsidRPr="00611E9F">
        <w:rPr>
          <w:color w:val="000000"/>
        </w:rPr>
        <w:t>%</w:t>
      </w:r>
      <w:r w:rsidRPr="00611E9F">
        <w:rPr>
          <w:color w:val="000000"/>
        </w:rPr>
        <w:t xml:space="preserve"> rozpočtu tvoří dotace na základní činnost a odvíjí se od počtu studentů v jednotlivých studijních oborech, přibližně 35 </w:t>
      </w:r>
      <w:r w:rsidR="003B341C" w:rsidRPr="00611E9F">
        <w:rPr>
          <w:color w:val="000000"/>
        </w:rPr>
        <w:t>%</w:t>
      </w:r>
      <w:r w:rsidRPr="00611E9F">
        <w:rPr>
          <w:color w:val="000000"/>
        </w:rPr>
        <w:t xml:space="preserve"> z celkového objemu finančních prostředků dostává fakulta jako institucionální podporu vědecké činnosti z Ministerstva školství, mládeže a</w:t>
      </w:r>
      <w:r w:rsidR="002763A4" w:rsidRPr="00611E9F">
        <w:rPr>
          <w:color w:val="000000"/>
        </w:rPr>
        <w:t> </w:t>
      </w:r>
      <w:r w:rsidRPr="00611E9F">
        <w:rPr>
          <w:color w:val="000000"/>
        </w:rPr>
        <w:t xml:space="preserve">tělovýchovy ČR prostřednictvím rektorátu Univerzity Karlovy. Přibližně 80 </w:t>
      </w:r>
      <w:r w:rsidR="003B341C" w:rsidRPr="00611E9F">
        <w:rPr>
          <w:color w:val="000000"/>
        </w:rPr>
        <w:t>%</w:t>
      </w:r>
      <w:r w:rsidRPr="00611E9F">
        <w:rPr>
          <w:color w:val="000000"/>
        </w:rPr>
        <w:t xml:space="preserve"> těchto peněz se rozděl</w:t>
      </w:r>
      <w:r w:rsidR="00B17053" w:rsidRPr="00611E9F">
        <w:rPr>
          <w:color w:val="000000"/>
        </w:rPr>
        <w:t>uje</w:t>
      </w:r>
      <w:r w:rsidRPr="00611E9F">
        <w:rPr>
          <w:color w:val="000000"/>
        </w:rPr>
        <w:t xml:space="preserve"> v</w:t>
      </w:r>
      <w:r w:rsidR="003B341C" w:rsidRPr="00611E9F">
        <w:rPr>
          <w:color w:val="000000"/>
        </w:rPr>
        <w:t> </w:t>
      </w:r>
      <w:r w:rsidRPr="00611E9F">
        <w:rPr>
          <w:color w:val="000000"/>
        </w:rPr>
        <w:t>Programu rozvoje výzkumných organizací UK</w:t>
      </w:r>
      <w:r w:rsidR="007B0440" w:rsidRPr="00611E9F">
        <w:rPr>
          <w:color w:val="000000"/>
        </w:rPr>
        <w:t xml:space="preserve"> (PRVOUK)</w:t>
      </w:r>
      <w:r w:rsidRPr="00611E9F">
        <w:rPr>
          <w:color w:val="000000"/>
        </w:rPr>
        <w:t xml:space="preserve">, 10 </w:t>
      </w:r>
      <w:r w:rsidR="003B341C" w:rsidRPr="00611E9F">
        <w:rPr>
          <w:color w:val="000000"/>
        </w:rPr>
        <w:t>%</w:t>
      </w:r>
      <w:r w:rsidRPr="00611E9F">
        <w:rPr>
          <w:color w:val="000000"/>
        </w:rPr>
        <w:t xml:space="preserve"> prostřednictvím UNCE (Univerzitní centra excelence) a stejným objemem je dotován SVV (Specifický vysokoškolský výzkum). Další prost</w:t>
      </w:r>
      <w:r w:rsidR="003B341C" w:rsidRPr="00611E9F">
        <w:rPr>
          <w:color w:val="000000"/>
        </w:rPr>
        <w:t>ředky získává fakulta na vědu a výzkum</w:t>
      </w:r>
      <w:r w:rsidRPr="00611E9F">
        <w:rPr>
          <w:color w:val="000000"/>
        </w:rPr>
        <w:t xml:space="preserve"> z účelově získaných prostředků – grantů. V rostoucí míře se jí daří získávat i zahraniční dotace.   </w:t>
      </w:r>
    </w:p>
    <w:p w:rsidR="0013617D" w:rsidRPr="00611E9F" w:rsidRDefault="0013617D" w:rsidP="002763A4">
      <w:pPr>
        <w:pStyle w:val="Normlnweb"/>
        <w:shd w:val="clear" w:color="auto" w:fill="FFFFFF"/>
        <w:spacing w:before="0" w:after="0" w:line="276" w:lineRule="auto"/>
        <w:jc w:val="both"/>
        <w:rPr>
          <w:color w:val="000000"/>
        </w:rPr>
      </w:pPr>
    </w:p>
    <w:p w:rsidR="0013617D" w:rsidRPr="00611E9F" w:rsidRDefault="0013617D" w:rsidP="002763A4">
      <w:pPr>
        <w:pStyle w:val="Normlnweb"/>
        <w:shd w:val="clear" w:color="auto" w:fill="FFFFFF"/>
        <w:spacing w:before="0" w:after="0" w:line="276" w:lineRule="auto"/>
        <w:jc w:val="both"/>
        <w:rPr>
          <w:color w:val="000000"/>
        </w:rPr>
      </w:pPr>
      <w:r w:rsidRPr="00611E9F">
        <w:rPr>
          <w:color w:val="000000"/>
        </w:rPr>
        <w:t>V roce 2014 získala 1. LF na vědu a výzkum dotaci zhruba 350 milionů korun, z toho 150</w:t>
      </w:r>
      <w:r w:rsidR="002C326F" w:rsidRPr="00611E9F">
        <w:rPr>
          <w:color w:val="000000"/>
        </w:rPr>
        <w:t> </w:t>
      </w:r>
      <w:r w:rsidRPr="00611E9F">
        <w:rPr>
          <w:color w:val="000000"/>
        </w:rPr>
        <w:t>milionů korun byly účelové prostředky. V porovnání s rokem 2010 se celkový objem peněz téměř nezměnil, ale změnil se poměr institucionální (210 mil. v r. 2010) a grantové (105 mil. v r. 2010) podpory. Podle proděkana pro vědu a výzkum prof. MUDr. Aleše Žáka, DrSc.</w:t>
      </w:r>
      <w:r w:rsidR="003B341C" w:rsidRPr="00611E9F">
        <w:rPr>
          <w:color w:val="000000"/>
        </w:rPr>
        <w:t>,</w:t>
      </w:r>
      <w:r w:rsidRPr="00611E9F">
        <w:rPr>
          <w:color w:val="000000"/>
        </w:rPr>
        <w:t xml:space="preserve"> je tento trend pro dlouhodobé výzkumné záměry nevýhodný, protože granty se udělují pouze na omezenou dobu (např. na tři roky). </w:t>
      </w:r>
      <w:r w:rsidRPr="00611E9F">
        <w:rPr>
          <w:b/>
          <w:i/>
          <w:color w:val="000000"/>
        </w:rPr>
        <w:t>„Pro fakultu by bylo mnohem výhodnější, kdyby měla k dispozici pro výzkum více institucionálních prostředk</w:t>
      </w:r>
      <w:r w:rsidR="00B17053" w:rsidRPr="00611E9F">
        <w:rPr>
          <w:b/>
          <w:i/>
          <w:color w:val="000000"/>
        </w:rPr>
        <w:t xml:space="preserve">ů – tedy dlouhodobě zajištěnou </w:t>
      </w:r>
      <w:r w:rsidRPr="00611E9F">
        <w:rPr>
          <w:b/>
          <w:i/>
          <w:color w:val="000000"/>
        </w:rPr>
        <w:t>určitou výši objemu peněz, s nimiž lze z hlediska rozvoje instituce strategicky pracovat v dlouhodobém horizontu,“</w:t>
      </w:r>
      <w:r w:rsidRPr="00611E9F">
        <w:rPr>
          <w:color w:val="000000"/>
        </w:rPr>
        <w:t xml:space="preserve"> říká prof. Žák. </w:t>
      </w:r>
    </w:p>
    <w:p w:rsidR="0040699B" w:rsidRDefault="0040699B" w:rsidP="002763A4">
      <w:pPr>
        <w:shd w:val="clear" w:color="auto" w:fill="FFFFFF"/>
        <w:spacing w:line="276" w:lineRule="auto"/>
        <w:jc w:val="both"/>
        <w:rPr>
          <w:rFonts w:cs="Times New Roman"/>
          <w:b/>
          <w:color w:val="000000"/>
          <w:lang w:val="cs-CZ"/>
        </w:rPr>
      </w:pPr>
    </w:p>
    <w:p w:rsidR="0040699B" w:rsidRDefault="0040699B" w:rsidP="002763A4">
      <w:pPr>
        <w:shd w:val="clear" w:color="auto" w:fill="FFFFFF"/>
        <w:spacing w:line="276" w:lineRule="auto"/>
        <w:jc w:val="both"/>
        <w:rPr>
          <w:rFonts w:cs="Times New Roman"/>
          <w:b/>
          <w:color w:val="000000"/>
          <w:lang w:val="cs-CZ"/>
        </w:rPr>
      </w:pPr>
    </w:p>
    <w:p w:rsidR="0040699B" w:rsidRDefault="0040699B" w:rsidP="002763A4">
      <w:pPr>
        <w:shd w:val="clear" w:color="auto" w:fill="FFFFFF"/>
        <w:spacing w:line="276" w:lineRule="auto"/>
        <w:jc w:val="both"/>
        <w:rPr>
          <w:rFonts w:cs="Times New Roman"/>
          <w:b/>
          <w:color w:val="000000"/>
          <w:lang w:val="cs-CZ"/>
        </w:rPr>
      </w:pPr>
    </w:p>
    <w:p w:rsidR="0013617D" w:rsidRPr="00611E9F" w:rsidRDefault="0013617D" w:rsidP="002763A4">
      <w:pPr>
        <w:shd w:val="clear" w:color="auto" w:fill="FFFFFF"/>
        <w:spacing w:line="276" w:lineRule="auto"/>
        <w:jc w:val="both"/>
        <w:rPr>
          <w:rFonts w:cs="Times New Roman"/>
          <w:b/>
          <w:color w:val="000000"/>
          <w:lang w:val="cs-CZ"/>
        </w:rPr>
      </w:pPr>
      <w:r w:rsidRPr="00611E9F">
        <w:rPr>
          <w:rFonts w:cs="Times New Roman"/>
          <w:b/>
          <w:color w:val="000000"/>
          <w:lang w:val="cs-CZ"/>
        </w:rPr>
        <w:lastRenderedPageBreak/>
        <w:t xml:space="preserve">Výsledky </w:t>
      </w:r>
    </w:p>
    <w:p w:rsidR="0013617D" w:rsidRPr="00611E9F" w:rsidRDefault="0013617D" w:rsidP="002763A4">
      <w:pPr>
        <w:shd w:val="clear" w:color="auto" w:fill="FFFFFF"/>
        <w:spacing w:line="276" w:lineRule="auto"/>
        <w:jc w:val="both"/>
        <w:rPr>
          <w:rFonts w:cs="Times New Roman"/>
          <w:color w:val="000000"/>
          <w:lang w:val="cs-CZ"/>
        </w:rPr>
      </w:pPr>
    </w:p>
    <w:p w:rsidR="0013617D" w:rsidRPr="00611E9F" w:rsidRDefault="0013617D" w:rsidP="002763A4">
      <w:pPr>
        <w:shd w:val="clear" w:color="auto" w:fill="FFFFFF"/>
        <w:spacing w:line="276" w:lineRule="auto"/>
        <w:jc w:val="both"/>
        <w:rPr>
          <w:rFonts w:cs="Times New Roman"/>
          <w:color w:val="000000"/>
          <w:lang w:val="cs-CZ"/>
        </w:rPr>
      </w:pPr>
      <w:r w:rsidRPr="00611E9F">
        <w:rPr>
          <w:rFonts w:cs="Times New Roman"/>
          <w:color w:val="000000"/>
          <w:lang w:val="cs-CZ"/>
        </w:rPr>
        <w:t>Vědci z 1. LF publikují v posledních několik letech ročně přibližně 600 článků v odborných impaktovaných časopisech. Citovanost pra</w:t>
      </w:r>
      <w:r w:rsidRPr="00611E9F">
        <w:rPr>
          <w:rFonts w:cs="Times New Roman"/>
          <w:color w:val="000000"/>
          <w:shd w:val="clear" w:color="auto" w:fill="FFFFFF"/>
          <w:lang w:val="cs-CZ"/>
        </w:rPr>
        <w:t>cí autorů z 1. LF každým rokem roste – v r. 2013 podle citační</w:t>
      </w:r>
      <w:r w:rsidRPr="00611E9F">
        <w:rPr>
          <w:rStyle w:val="apple-converted-space"/>
          <w:rFonts w:cs="Times New Roman"/>
          <w:color w:val="000000"/>
          <w:shd w:val="clear" w:color="auto" w:fill="FFFFFF"/>
          <w:lang w:val="cs-CZ"/>
        </w:rPr>
        <w:t> </w:t>
      </w:r>
      <w:r w:rsidRPr="00611E9F">
        <w:rPr>
          <w:rFonts w:cs="Times New Roman"/>
          <w:color w:val="000000"/>
          <w:shd w:val="clear" w:color="auto" w:fill="FFFFFF"/>
          <w:lang w:val="cs-CZ"/>
        </w:rPr>
        <w:t xml:space="preserve">databáze Science </w:t>
      </w:r>
      <w:proofErr w:type="spellStart"/>
      <w:r w:rsidRPr="00611E9F">
        <w:rPr>
          <w:rFonts w:cs="Times New Roman"/>
          <w:color w:val="000000"/>
          <w:shd w:val="clear" w:color="auto" w:fill="FFFFFF"/>
          <w:lang w:val="cs-CZ"/>
        </w:rPr>
        <w:t>Citation</w:t>
      </w:r>
      <w:proofErr w:type="spellEnd"/>
      <w:r w:rsidRPr="00611E9F">
        <w:rPr>
          <w:rFonts w:cs="Times New Roman"/>
          <w:color w:val="000000"/>
          <w:shd w:val="clear" w:color="auto" w:fill="FFFFFF"/>
          <w:lang w:val="cs-CZ"/>
        </w:rPr>
        <w:t xml:space="preserve"> Index (SCI) byli citováni 26 304krát.</w:t>
      </w:r>
      <w:r w:rsidRPr="00611E9F">
        <w:rPr>
          <w:rFonts w:cs="Times New Roman"/>
          <w:color w:val="000000"/>
          <w:lang w:val="cs-CZ"/>
        </w:rPr>
        <w:t xml:space="preserve"> Fakulta se v letech 2010</w:t>
      </w:r>
      <w:r w:rsidR="00B17053" w:rsidRPr="00611E9F">
        <w:rPr>
          <w:rFonts w:cs="Times New Roman"/>
          <w:color w:val="000000"/>
          <w:lang w:val="cs-CZ"/>
        </w:rPr>
        <w:t>–</w:t>
      </w:r>
      <w:r w:rsidRPr="00611E9F">
        <w:rPr>
          <w:rFonts w:cs="Times New Roman"/>
          <w:color w:val="000000"/>
          <w:lang w:val="cs-CZ"/>
        </w:rPr>
        <w:t xml:space="preserve">2014 stala vlastníkem celkem 11 patentů (léčiva, nádorové </w:t>
      </w:r>
      <w:proofErr w:type="spellStart"/>
      <w:r w:rsidRPr="00611E9F">
        <w:rPr>
          <w:rFonts w:cs="Times New Roman"/>
          <w:color w:val="000000"/>
          <w:lang w:val="cs-CZ"/>
        </w:rPr>
        <w:t>markery</w:t>
      </w:r>
      <w:proofErr w:type="spellEnd"/>
      <w:r w:rsidRPr="00611E9F">
        <w:rPr>
          <w:rFonts w:cs="Times New Roman"/>
          <w:color w:val="000000"/>
          <w:lang w:val="cs-CZ"/>
        </w:rPr>
        <w:t xml:space="preserve">, využití </w:t>
      </w:r>
      <w:proofErr w:type="spellStart"/>
      <w:r w:rsidRPr="00611E9F">
        <w:rPr>
          <w:rFonts w:cs="Times New Roman"/>
          <w:color w:val="000000"/>
          <w:lang w:val="cs-CZ"/>
        </w:rPr>
        <w:t>nanovláken</w:t>
      </w:r>
      <w:proofErr w:type="spellEnd"/>
      <w:r w:rsidRPr="00611E9F">
        <w:rPr>
          <w:rFonts w:cs="Times New Roman"/>
          <w:color w:val="000000"/>
          <w:lang w:val="cs-CZ"/>
        </w:rPr>
        <w:t xml:space="preserve"> atd.) </w:t>
      </w:r>
    </w:p>
    <w:p w:rsidR="0013617D" w:rsidRPr="00611E9F" w:rsidRDefault="0013617D" w:rsidP="002763A4">
      <w:pPr>
        <w:shd w:val="clear" w:color="auto" w:fill="FFFFFF"/>
        <w:spacing w:line="276" w:lineRule="auto"/>
        <w:jc w:val="both"/>
        <w:rPr>
          <w:rFonts w:cs="Times New Roman"/>
          <w:color w:val="000000"/>
          <w:lang w:val="cs-CZ"/>
        </w:rPr>
      </w:pPr>
    </w:p>
    <w:p w:rsidR="0013617D" w:rsidRPr="00611E9F" w:rsidRDefault="0013617D" w:rsidP="002763A4">
      <w:pPr>
        <w:pStyle w:val="Zkladntext"/>
        <w:spacing w:line="276" w:lineRule="auto"/>
        <w:jc w:val="both"/>
        <w:rPr>
          <w:rFonts w:cs="Times New Roman"/>
          <w:b/>
          <w:lang w:val="cs-CZ"/>
        </w:rPr>
      </w:pPr>
      <w:r w:rsidRPr="00611E9F">
        <w:rPr>
          <w:rFonts w:cs="Times New Roman"/>
          <w:lang w:val="cs-CZ"/>
        </w:rPr>
        <w:t xml:space="preserve">Nejdůležitějšími obory, v nichž 1. LF UK dosahuje významných úspěchů, jsou především onkologie, kardiovaskulární medicína, neurovědy a dědičné metabolické poruchy. Vědci se zde rovněž zabývají výzkumem mitochondriálních poruch, </w:t>
      </w:r>
      <w:proofErr w:type="spellStart"/>
      <w:r w:rsidRPr="00611E9F">
        <w:rPr>
          <w:rFonts w:cs="Times New Roman"/>
          <w:lang w:val="cs-CZ"/>
        </w:rPr>
        <w:t>obezitologií</w:t>
      </w:r>
      <w:proofErr w:type="spellEnd"/>
      <w:r w:rsidRPr="00611E9F">
        <w:rPr>
          <w:rFonts w:cs="Times New Roman"/>
          <w:lang w:val="cs-CZ"/>
        </w:rPr>
        <w:t xml:space="preserve">, endokrinologií </w:t>
      </w:r>
      <w:r w:rsidR="006C686A" w:rsidRPr="00611E9F">
        <w:rPr>
          <w:rFonts w:cs="Times New Roman"/>
          <w:lang w:val="cs-CZ"/>
        </w:rPr>
        <w:t>a</w:t>
      </w:r>
      <w:r w:rsidR="002763A4" w:rsidRPr="00611E9F">
        <w:rPr>
          <w:rFonts w:cs="Times New Roman"/>
          <w:lang w:val="cs-CZ"/>
        </w:rPr>
        <w:t> </w:t>
      </w:r>
      <w:r w:rsidRPr="00611E9F">
        <w:rPr>
          <w:rFonts w:cs="Times New Roman"/>
          <w:lang w:val="cs-CZ"/>
        </w:rPr>
        <w:t xml:space="preserve">dalšími obory. </w:t>
      </w:r>
    </w:p>
    <w:p w:rsidR="0013617D" w:rsidRPr="00611E9F" w:rsidRDefault="0013617D" w:rsidP="002763A4">
      <w:pPr>
        <w:pStyle w:val="Normlnweb"/>
        <w:shd w:val="clear" w:color="auto" w:fill="FFFFFF"/>
        <w:spacing w:before="0" w:after="0" w:line="276" w:lineRule="auto"/>
        <w:jc w:val="both"/>
        <w:rPr>
          <w:color w:val="000000"/>
        </w:rPr>
      </w:pPr>
    </w:p>
    <w:p w:rsidR="0013617D" w:rsidRPr="00611E9F" w:rsidRDefault="0013617D" w:rsidP="002763A4">
      <w:pPr>
        <w:pStyle w:val="Normlnweb"/>
        <w:shd w:val="clear" w:color="auto" w:fill="FFFFFF"/>
        <w:spacing w:before="0" w:after="0" w:line="276" w:lineRule="auto"/>
        <w:jc w:val="both"/>
        <w:rPr>
          <w:b/>
          <w:color w:val="000000"/>
        </w:rPr>
      </w:pPr>
      <w:r w:rsidRPr="00611E9F">
        <w:rPr>
          <w:b/>
          <w:color w:val="000000"/>
        </w:rPr>
        <w:t xml:space="preserve">Postgraduální doktorské studium  </w:t>
      </w:r>
    </w:p>
    <w:p w:rsidR="0013617D" w:rsidRPr="00611E9F" w:rsidRDefault="0013617D" w:rsidP="002763A4">
      <w:pPr>
        <w:pStyle w:val="Normlnweb"/>
        <w:shd w:val="clear" w:color="auto" w:fill="FFFFFF"/>
        <w:spacing w:before="0" w:after="0" w:line="276" w:lineRule="auto"/>
        <w:jc w:val="both"/>
        <w:rPr>
          <w:color w:val="000000"/>
        </w:rPr>
      </w:pPr>
    </w:p>
    <w:p w:rsidR="0013617D" w:rsidRPr="00611E9F" w:rsidRDefault="0013617D" w:rsidP="002763A4">
      <w:pPr>
        <w:pStyle w:val="Normlnweb"/>
        <w:shd w:val="clear" w:color="auto" w:fill="FFFFFF"/>
        <w:spacing w:before="0" w:after="0" w:line="276" w:lineRule="auto"/>
        <w:jc w:val="both"/>
        <w:rPr>
          <w:color w:val="000000"/>
        </w:rPr>
      </w:pPr>
      <w:r w:rsidRPr="00611E9F">
        <w:rPr>
          <w:color w:val="000000"/>
        </w:rPr>
        <w:t>Na 1. LF UK studuje v současné době v doktorských programech přibližně 940 studentů. Jde o lékaře v teoretických nebo klinických oborech, případně i absolventy jiných vysokých škol, kteří bádají v medicíně. Studium však kvůli náročnosti dokončí jen zhruba polovina z nich.  Stipendia pro doktorandy se podle ročníku pohybují v rozmezí od 6.300 do 8.800 měsíčně, další peníze studenti mohou dostávat z výzkumných grantů svých školitelů.</w:t>
      </w:r>
    </w:p>
    <w:p w:rsidR="0013617D" w:rsidRPr="00611E9F" w:rsidRDefault="0013617D" w:rsidP="002763A4">
      <w:pPr>
        <w:pStyle w:val="Normlnweb"/>
        <w:shd w:val="clear" w:color="auto" w:fill="FFFFFF"/>
        <w:spacing w:before="0" w:after="0" w:line="276" w:lineRule="auto"/>
        <w:jc w:val="both"/>
        <w:rPr>
          <w:color w:val="000000"/>
        </w:rPr>
      </w:pPr>
      <w:r w:rsidRPr="00611E9F">
        <w:rPr>
          <w:b/>
          <w:i/>
          <w:color w:val="000000"/>
        </w:rPr>
        <w:t>„Je nutné si uvědomit, že z prostředků, které jsou určeny na vědu a výzkum, jsou financováni i postgraduální studenti. Když je nebudeme podporovat, nevyroste nám další generace špičkových odborníků, z nichž se rekrutu</w:t>
      </w:r>
      <w:r w:rsidR="00B17053" w:rsidRPr="00611E9F">
        <w:rPr>
          <w:b/>
          <w:i/>
          <w:color w:val="000000"/>
        </w:rPr>
        <w:t>jí budoucí docenti a profesoři –</w:t>
      </w:r>
      <w:r w:rsidRPr="00611E9F">
        <w:rPr>
          <w:b/>
          <w:i/>
          <w:color w:val="000000"/>
        </w:rPr>
        <w:t xml:space="preserve"> tedy klíčové osoby jak pro výuku, tak pro kontinuální akademický rozvoj jednotlivých lékařských disciplín. Politici si občas neuvědomují, že věda na lékařských fakultách tak není jen jakýmsi akademickým folklórem, ale že je přímou podmínkou kvalitní</w:t>
      </w:r>
      <w:r w:rsidR="00B17053" w:rsidRPr="00611E9F">
        <w:rPr>
          <w:b/>
          <w:i/>
          <w:color w:val="000000"/>
        </w:rPr>
        <w:t xml:space="preserve"> péče o</w:t>
      </w:r>
      <w:r w:rsidR="002763A4" w:rsidRPr="00611E9F">
        <w:rPr>
          <w:b/>
          <w:i/>
          <w:color w:val="000000"/>
        </w:rPr>
        <w:t> </w:t>
      </w:r>
      <w:r w:rsidR="00B17053" w:rsidRPr="00611E9F">
        <w:rPr>
          <w:b/>
          <w:i/>
          <w:color w:val="000000"/>
        </w:rPr>
        <w:t>pacienty v budoucnosti,</w:t>
      </w:r>
      <w:r w:rsidRPr="00611E9F">
        <w:rPr>
          <w:b/>
          <w:i/>
          <w:color w:val="000000"/>
        </w:rPr>
        <w:t>“</w:t>
      </w:r>
      <w:r w:rsidRPr="00611E9F">
        <w:rPr>
          <w:color w:val="000000"/>
        </w:rPr>
        <w:t xml:space="preserve"> dodává děkan Šedo.</w:t>
      </w:r>
    </w:p>
    <w:p w:rsidR="0013617D" w:rsidRPr="00611E9F" w:rsidRDefault="0013617D" w:rsidP="002763A4">
      <w:pPr>
        <w:pStyle w:val="Normlnweb"/>
        <w:shd w:val="clear" w:color="auto" w:fill="FFFFFF"/>
        <w:spacing w:before="0" w:after="0" w:line="276" w:lineRule="auto"/>
        <w:jc w:val="both"/>
        <w:rPr>
          <w:color w:val="000000" w:themeColor="text1"/>
          <w:shd w:val="clear" w:color="auto" w:fill="FFFFFF"/>
        </w:rPr>
      </w:pPr>
    </w:p>
    <w:p w:rsidR="0013617D" w:rsidRPr="00611E9F" w:rsidRDefault="0013617D" w:rsidP="002763A4">
      <w:pPr>
        <w:pStyle w:val="Normlnweb"/>
        <w:shd w:val="clear" w:color="auto" w:fill="FFFFFF"/>
        <w:spacing w:before="0" w:after="0" w:line="276" w:lineRule="auto"/>
        <w:jc w:val="both"/>
        <w:rPr>
          <w:color w:val="000000" w:themeColor="text1"/>
          <w:shd w:val="clear" w:color="auto" w:fill="FFFFFF"/>
        </w:rPr>
      </w:pPr>
    </w:p>
    <w:p w:rsidR="0013617D" w:rsidRPr="00611E9F" w:rsidRDefault="0013617D" w:rsidP="002763A4">
      <w:pPr>
        <w:pStyle w:val="Normlnweb"/>
        <w:shd w:val="clear" w:color="auto" w:fill="FFFFFF"/>
        <w:spacing w:before="0" w:after="0" w:line="276" w:lineRule="auto"/>
        <w:jc w:val="both"/>
        <w:rPr>
          <w:b/>
          <w:color w:val="000000" w:themeColor="text1"/>
          <w:u w:val="single"/>
          <w:shd w:val="clear" w:color="auto" w:fill="FFFFFF"/>
        </w:rPr>
      </w:pPr>
      <w:r w:rsidRPr="00611E9F">
        <w:rPr>
          <w:b/>
          <w:color w:val="000000" w:themeColor="text1"/>
          <w:u w:val="single"/>
          <w:shd w:val="clear" w:color="auto" w:fill="FFFFFF"/>
        </w:rPr>
        <w:t xml:space="preserve">Nejdůležitější instituce rozdělující peníze na vědu a výzkum  </w:t>
      </w:r>
    </w:p>
    <w:p w:rsidR="0013617D" w:rsidRPr="00611E9F" w:rsidRDefault="0013617D" w:rsidP="002763A4">
      <w:pPr>
        <w:pStyle w:val="Bezmezer"/>
        <w:spacing w:line="276" w:lineRule="auto"/>
        <w:jc w:val="both"/>
        <w:rPr>
          <w:rFonts w:ascii="Times New Roman" w:hAnsi="Times New Roman" w:cs="Times New Roman"/>
          <w:color w:val="000000" w:themeColor="text1"/>
          <w:sz w:val="24"/>
          <w:szCs w:val="24"/>
          <w:shd w:val="clear" w:color="auto" w:fill="FFFFFF"/>
        </w:rPr>
      </w:pPr>
    </w:p>
    <w:p w:rsidR="0013617D" w:rsidRPr="00611E9F" w:rsidRDefault="0013617D" w:rsidP="002763A4">
      <w:pPr>
        <w:pStyle w:val="Bezmezer"/>
        <w:spacing w:line="276" w:lineRule="auto"/>
        <w:jc w:val="both"/>
        <w:rPr>
          <w:rFonts w:ascii="Times New Roman" w:hAnsi="Times New Roman" w:cs="Times New Roman"/>
          <w:b/>
          <w:color w:val="000000" w:themeColor="text1"/>
          <w:sz w:val="24"/>
          <w:szCs w:val="24"/>
        </w:rPr>
      </w:pPr>
      <w:r w:rsidRPr="00611E9F">
        <w:rPr>
          <w:rFonts w:ascii="Times New Roman" w:hAnsi="Times New Roman" w:cs="Times New Roman"/>
          <w:b/>
          <w:color w:val="000000" w:themeColor="text1"/>
          <w:sz w:val="24"/>
          <w:szCs w:val="24"/>
          <w:shd w:val="clear" w:color="auto" w:fill="FFFFFF"/>
        </w:rPr>
        <w:t>Grantová agentura České republiky (GA ČR)</w:t>
      </w:r>
    </w:p>
    <w:p w:rsidR="0013617D" w:rsidRPr="00611E9F" w:rsidRDefault="0013617D" w:rsidP="002763A4">
      <w:pPr>
        <w:pStyle w:val="Bezmezer"/>
        <w:spacing w:line="276" w:lineRule="auto"/>
        <w:jc w:val="both"/>
        <w:rPr>
          <w:rFonts w:ascii="Times New Roman" w:hAnsi="Times New Roman" w:cs="Times New Roman"/>
          <w:color w:val="000000" w:themeColor="text1"/>
          <w:sz w:val="24"/>
          <w:szCs w:val="24"/>
        </w:rPr>
      </w:pPr>
    </w:p>
    <w:p w:rsidR="0013617D" w:rsidRPr="00611E9F" w:rsidRDefault="0013617D" w:rsidP="002763A4">
      <w:pPr>
        <w:pStyle w:val="Bezmezer"/>
        <w:spacing w:line="276" w:lineRule="auto"/>
        <w:jc w:val="both"/>
        <w:rPr>
          <w:rFonts w:ascii="Times New Roman" w:hAnsi="Times New Roman" w:cs="Times New Roman"/>
          <w:color w:val="000000" w:themeColor="text1"/>
          <w:sz w:val="24"/>
          <w:szCs w:val="24"/>
          <w:shd w:val="clear" w:color="auto" w:fill="FFFFFF"/>
        </w:rPr>
      </w:pPr>
      <w:r w:rsidRPr="00611E9F">
        <w:rPr>
          <w:rFonts w:ascii="Times New Roman" w:hAnsi="Times New Roman" w:cs="Times New Roman"/>
          <w:color w:val="000000" w:themeColor="text1"/>
          <w:sz w:val="24"/>
          <w:szCs w:val="24"/>
          <w:shd w:val="clear" w:color="auto" w:fill="FFFFFF"/>
        </w:rPr>
        <w:t>GA ČR je organizační složkou státu, jejímž posláním je účelovou formou podporovat základní výzkum, a to výhradně z veřejných prostředků. Jde o jedinou instituci tohoto typu a s tímto posláním v ČR. Při své činnosti se řídí zákonem č. 130/2002 Sb., o podpoře výzkumu, experimentálního vývoje a inovací, a je samostatnou účetní jednotkou. Hospodaří tedy samostatně s účelovými a institucionálními prostředky přidělenými státním rozpočtem. GA ČR zahájila svoji činnost v roce 1993. V rámci vyhlášených programů poskytuje finanční podporu na vědecké projekty jak pro erudované vědce a týmy, tak pro mladé a začínající vědecké pracovníky.</w:t>
      </w:r>
    </w:p>
    <w:p w:rsidR="0013617D" w:rsidRPr="00611E9F" w:rsidRDefault="0013617D" w:rsidP="002763A4">
      <w:pPr>
        <w:pStyle w:val="Bezmezer"/>
        <w:spacing w:line="276" w:lineRule="auto"/>
        <w:jc w:val="both"/>
        <w:rPr>
          <w:rFonts w:ascii="Times New Roman" w:hAnsi="Times New Roman" w:cs="Times New Roman"/>
          <w:color w:val="000000" w:themeColor="text1"/>
          <w:sz w:val="24"/>
          <w:szCs w:val="24"/>
          <w:shd w:val="clear" w:color="auto" w:fill="FFFFFF"/>
        </w:rPr>
      </w:pPr>
    </w:p>
    <w:p w:rsidR="00611E9F" w:rsidRDefault="00611E9F" w:rsidP="002763A4">
      <w:pPr>
        <w:pStyle w:val="Bezmezer"/>
        <w:spacing w:line="276" w:lineRule="auto"/>
        <w:jc w:val="both"/>
        <w:rPr>
          <w:rFonts w:ascii="Times New Roman" w:hAnsi="Times New Roman" w:cs="Times New Roman"/>
          <w:b/>
          <w:color w:val="000000" w:themeColor="text1"/>
          <w:sz w:val="24"/>
          <w:szCs w:val="24"/>
          <w:shd w:val="clear" w:color="auto" w:fill="FFFFFF"/>
        </w:rPr>
      </w:pPr>
    </w:p>
    <w:p w:rsidR="00611E9F" w:rsidRDefault="00611E9F" w:rsidP="002763A4">
      <w:pPr>
        <w:pStyle w:val="Bezmezer"/>
        <w:spacing w:line="276" w:lineRule="auto"/>
        <w:jc w:val="both"/>
        <w:rPr>
          <w:rFonts w:ascii="Times New Roman" w:hAnsi="Times New Roman" w:cs="Times New Roman"/>
          <w:b/>
          <w:color w:val="000000" w:themeColor="text1"/>
          <w:sz w:val="24"/>
          <w:szCs w:val="24"/>
          <w:shd w:val="clear" w:color="auto" w:fill="FFFFFF"/>
        </w:rPr>
      </w:pPr>
    </w:p>
    <w:p w:rsidR="0013617D" w:rsidRPr="00611E9F" w:rsidRDefault="0013617D" w:rsidP="002763A4">
      <w:pPr>
        <w:pStyle w:val="Bezmezer"/>
        <w:spacing w:line="276" w:lineRule="auto"/>
        <w:jc w:val="both"/>
        <w:rPr>
          <w:rFonts w:ascii="Times New Roman" w:hAnsi="Times New Roman" w:cs="Times New Roman"/>
          <w:b/>
          <w:color w:val="000000" w:themeColor="text1"/>
          <w:sz w:val="24"/>
          <w:szCs w:val="24"/>
          <w:shd w:val="clear" w:color="auto" w:fill="FFFFFF"/>
        </w:rPr>
      </w:pPr>
      <w:r w:rsidRPr="00611E9F">
        <w:rPr>
          <w:rFonts w:ascii="Times New Roman" w:hAnsi="Times New Roman" w:cs="Times New Roman"/>
          <w:b/>
          <w:color w:val="000000" w:themeColor="text1"/>
          <w:sz w:val="24"/>
          <w:szCs w:val="24"/>
          <w:shd w:val="clear" w:color="auto" w:fill="FFFFFF"/>
        </w:rPr>
        <w:lastRenderedPageBreak/>
        <w:t>Technologická agentura České republiky (TA ČR)</w:t>
      </w:r>
    </w:p>
    <w:p w:rsidR="0013617D" w:rsidRPr="00611E9F" w:rsidRDefault="0013617D" w:rsidP="002763A4">
      <w:pPr>
        <w:pStyle w:val="Bezmezer"/>
        <w:spacing w:line="276" w:lineRule="auto"/>
        <w:jc w:val="both"/>
        <w:rPr>
          <w:rFonts w:ascii="Times New Roman" w:eastAsia="Times New Roman" w:hAnsi="Times New Roman" w:cs="Times New Roman"/>
          <w:color w:val="000000" w:themeColor="text1"/>
          <w:sz w:val="24"/>
          <w:szCs w:val="24"/>
          <w:lang w:eastAsia="cs-CZ"/>
        </w:rPr>
      </w:pPr>
    </w:p>
    <w:p w:rsidR="0013617D" w:rsidRPr="00611E9F" w:rsidRDefault="0013617D" w:rsidP="002763A4">
      <w:pPr>
        <w:pStyle w:val="Bezmezer"/>
        <w:spacing w:line="276" w:lineRule="auto"/>
        <w:jc w:val="both"/>
        <w:rPr>
          <w:rFonts w:ascii="Times New Roman" w:eastAsia="Times New Roman" w:hAnsi="Times New Roman" w:cs="Times New Roman"/>
          <w:color w:val="000000" w:themeColor="text1"/>
          <w:sz w:val="24"/>
          <w:szCs w:val="24"/>
          <w:lang w:eastAsia="cs-CZ"/>
        </w:rPr>
      </w:pPr>
      <w:r w:rsidRPr="00611E9F">
        <w:rPr>
          <w:rFonts w:ascii="Times New Roman" w:eastAsia="Times New Roman" w:hAnsi="Times New Roman" w:cs="Times New Roman"/>
          <w:color w:val="000000" w:themeColor="text1"/>
          <w:sz w:val="24"/>
          <w:szCs w:val="24"/>
          <w:lang w:eastAsia="cs-CZ"/>
        </w:rPr>
        <w:t>TA ČR je organizační složkou státu, která byla zřízena v roce 2009 zákonem č. 130/2002 Sb. o podpoře výzkumu, experimentálního vývoje a inovací.  TA ČR centralizuje státní podporu aplikovaného výzkumu a vývoje. </w:t>
      </w:r>
    </w:p>
    <w:p w:rsidR="002763A4" w:rsidRPr="00611E9F" w:rsidRDefault="002763A4" w:rsidP="002763A4">
      <w:pPr>
        <w:pStyle w:val="Bezmezer"/>
        <w:spacing w:line="276" w:lineRule="auto"/>
        <w:jc w:val="both"/>
        <w:rPr>
          <w:rFonts w:ascii="Times New Roman" w:hAnsi="Times New Roman" w:cs="Times New Roman"/>
          <w:b/>
          <w:color w:val="000000" w:themeColor="text1"/>
          <w:sz w:val="24"/>
          <w:szCs w:val="24"/>
        </w:rPr>
      </w:pPr>
    </w:p>
    <w:p w:rsidR="00B17053" w:rsidRPr="00611E9F" w:rsidRDefault="00B17053" w:rsidP="002763A4">
      <w:pPr>
        <w:pStyle w:val="Bezmezer"/>
        <w:spacing w:line="276" w:lineRule="auto"/>
        <w:jc w:val="both"/>
        <w:rPr>
          <w:rFonts w:ascii="Times New Roman" w:hAnsi="Times New Roman" w:cs="Times New Roman"/>
          <w:b/>
          <w:color w:val="000000" w:themeColor="text1"/>
          <w:sz w:val="24"/>
          <w:szCs w:val="24"/>
        </w:rPr>
      </w:pPr>
      <w:r w:rsidRPr="00611E9F">
        <w:rPr>
          <w:rFonts w:ascii="Times New Roman" w:hAnsi="Times New Roman" w:cs="Times New Roman"/>
          <w:b/>
          <w:color w:val="000000" w:themeColor="text1"/>
          <w:sz w:val="24"/>
          <w:szCs w:val="24"/>
        </w:rPr>
        <w:t>Agentura pro zdravotnický výzkum České republiky (AZV ČR)</w:t>
      </w:r>
    </w:p>
    <w:p w:rsidR="0013617D" w:rsidRPr="00611E9F" w:rsidRDefault="0013617D" w:rsidP="002763A4">
      <w:pPr>
        <w:pStyle w:val="Bezmezer"/>
        <w:spacing w:line="276" w:lineRule="auto"/>
        <w:jc w:val="both"/>
        <w:rPr>
          <w:rFonts w:ascii="Times New Roman" w:eastAsia="Times New Roman" w:hAnsi="Times New Roman" w:cs="Times New Roman"/>
          <w:color w:val="000000" w:themeColor="text1"/>
          <w:sz w:val="24"/>
          <w:szCs w:val="24"/>
          <w:lang w:eastAsia="cs-CZ"/>
        </w:rPr>
      </w:pPr>
    </w:p>
    <w:p w:rsidR="0013617D" w:rsidRPr="00611E9F" w:rsidRDefault="00B538BC" w:rsidP="002763A4">
      <w:pPr>
        <w:pStyle w:val="Bezmezer"/>
        <w:spacing w:line="276" w:lineRule="auto"/>
        <w:jc w:val="both"/>
        <w:rPr>
          <w:rFonts w:ascii="Times New Roman" w:hAnsi="Times New Roman" w:cs="Times New Roman"/>
          <w:color w:val="000000" w:themeColor="text1"/>
          <w:sz w:val="24"/>
          <w:szCs w:val="24"/>
        </w:rPr>
      </w:pPr>
      <w:r w:rsidRPr="00611E9F">
        <w:rPr>
          <w:rFonts w:ascii="Times New Roman" w:hAnsi="Times New Roman" w:cs="Times New Roman"/>
          <w:color w:val="000000" w:themeColor="text1"/>
          <w:sz w:val="24"/>
          <w:szCs w:val="24"/>
        </w:rPr>
        <w:t xml:space="preserve"> </w:t>
      </w:r>
      <w:r w:rsidR="0013617D" w:rsidRPr="00611E9F">
        <w:rPr>
          <w:rFonts w:ascii="Times New Roman" w:hAnsi="Times New Roman" w:cs="Times New Roman"/>
          <w:color w:val="000000" w:themeColor="text1"/>
          <w:sz w:val="24"/>
          <w:szCs w:val="24"/>
        </w:rPr>
        <w:t>AZV ČR je organizační složkou státu v přímé působnosti Ministerstva zdravotnictví České republiky. Je samostatnou účetní jednotkou a jejím základním účelem je podpora aplikovaného výzkumu ve zdravotnictví v souladu se zákonem č. 130/2002 Sb., o podpoře výzkumu, experimentálního vývoje a inovací z veřejných prostředků. Byla zřízena 1. dubna 2014.</w:t>
      </w:r>
    </w:p>
    <w:p w:rsidR="0013617D" w:rsidRPr="00611E9F" w:rsidRDefault="0013617D" w:rsidP="002763A4">
      <w:pPr>
        <w:pStyle w:val="Bezmezer"/>
        <w:spacing w:line="276" w:lineRule="auto"/>
        <w:jc w:val="both"/>
        <w:rPr>
          <w:rFonts w:ascii="Times New Roman" w:hAnsi="Times New Roman" w:cs="Times New Roman"/>
          <w:color w:val="000000" w:themeColor="text1"/>
          <w:sz w:val="24"/>
          <w:szCs w:val="24"/>
        </w:rPr>
      </w:pPr>
      <w:bookmarkStart w:id="0" w:name="_GoBack"/>
      <w:bookmarkEnd w:id="0"/>
      <w:r w:rsidRPr="00611E9F">
        <w:rPr>
          <w:rFonts w:ascii="Times New Roman" w:hAnsi="Times New Roman" w:cs="Times New Roman"/>
          <w:color w:val="000000" w:themeColor="text1"/>
          <w:sz w:val="24"/>
          <w:szCs w:val="24"/>
        </w:rPr>
        <w:t xml:space="preserve"> </w:t>
      </w:r>
    </w:p>
    <w:p w:rsidR="0013617D" w:rsidRPr="00611E9F" w:rsidRDefault="0013617D" w:rsidP="002763A4">
      <w:pPr>
        <w:spacing w:line="276" w:lineRule="auto"/>
        <w:jc w:val="both"/>
        <w:rPr>
          <w:rFonts w:cs="Times New Roman"/>
          <w:color w:val="000000"/>
          <w:sz w:val="22"/>
          <w:szCs w:val="22"/>
          <w:lang w:val="cs-CZ"/>
        </w:rPr>
      </w:pPr>
    </w:p>
    <w:sectPr w:rsidR="0013617D" w:rsidRPr="00611E9F">
      <w:headerReference w:type="default" r:id="rId7"/>
      <w:footerReference w:type="default" r:id="rId8"/>
      <w:pgSz w:w="11906" w:h="16838"/>
      <w:pgMar w:top="1985" w:right="1133" w:bottom="1843" w:left="1134" w:header="284" w:footer="7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6D5" w:rsidRDefault="007066D5">
      <w:r>
        <w:separator/>
      </w:r>
    </w:p>
  </w:endnote>
  <w:endnote w:type="continuationSeparator" w:id="0">
    <w:p w:rsidR="007066D5" w:rsidRDefault="0070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94" w:rsidRPr="004B4920" w:rsidRDefault="000E14AD">
    <w:pPr>
      <w:pStyle w:val="Zpat"/>
      <w:jc w:val="center"/>
      <w:rPr>
        <w:rFonts w:ascii="Century Gothic" w:hAnsi="Century Gothic" w:cs="Arial"/>
        <w:b/>
        <w:color w:val="121C4D"/>
        <w:sz w:val="18"/>
        <w:szCs w:val="18"/>
        <w:lang w:val="it-IT"/>
      </w:rPr>
    </w:pPr>
    <w:r w:rsidRPr="004B4920">
      <w:rPr>
        <w:rFonts w:ascii="Century Gothic" w:hAnsi="Century Gothic"/>
        <w:noProof/>
        <w:sz w:val="18"/>
        <w:szCs w:val="18"/>
        <w:lang w:val="cs-CZ" w:eastAsia="cs-CZ" w:bidi="ar-SA"/>
      </w:rPr>
      <w:drawing>
        <wp:anchor distT="0" distB="0" distL="114935" distR="114935" simplePos="0" relativeHeight="251658752" behindDoc="1" locked="0" layoutInCell="1" allowOverlap="1" wp14:anchorId="760A5C1E" wp14:editId="067CD440">
          <wp:simplePos x="0" y="0"/>
          <wp:positionH relativeFrom="column">
            <wp:posOffset>-853440</wp:posOffset>
          </wp:positionH>
          <wp:positionV relativeFrom="paragraph">
            <wp:posOffset>-25400</wp:posOffset>
          </wp:positionV>
          <wp:extent cx="7558405" cy="1546225"/>
          <wp:effectExtent l="0" t="0" r="444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5462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4B7194" w:rsidRPr="004B4920">
      <w:rPr>
        <w:rFonts w:ascii="Century Gothic" w:hAnsi="Century Gothic"/>
        <w:sz w:val="18"/>
        <w:szCs w:val="18"/>
        <w:lang w:val="it-IT"/>
      </w:rPr>
      <w:t>dotazy: medialogy@lf1.cuni.cz</w:t>
    </w:r>
    <w:r w:rsidR="004B7194" w:rsidRPr="004B4920">
      <w:rPr>
        <w:rFonts w:ascii="Century Gothic" w:hAnsi="Century Gothic"/>
        <w:sz w:val="18"/>
        <w:szCs w:val="18"/>
        <w:lang w:val="it-IT"/>
      </w:rPr>
      <w:br/>
      <w:t xml:space="preserve">více info: </w:t>
    </w:r>
    <w:hyperlink r:id="rId2" w:history="1">
      <w:r w:rsidR="004B7194" w:rsidRPr="004B4920">
        <w:rPr>
          <w:rStyle w:val="Hypertextovodkaz"/>
          <w:rFonts w:ascii="Century Gothic" w:hAnsi="Century Gothic"/>
          <w:sz w:val="18"/>
          <w:szCs w:val="18"/>
          <w:lang w:val="it-IT"/>
        </w:rPr>
        <w:t>www.lf1.cuni.cz/medialogy</w:t>
      </w:r>
    </w:hyperlink>
    <w:r w:rsidRPr="004B4920">
      <w:rPr>
        <w:rFonts w:ascii="Century Gothic" w:hAnsi="Century Gothic"/>
        <w:sz w:val="18"/>
        <w:szCs w:val="18"/>
        <w:lang w:val="it-IT"/>
      </w:rPr>
      <w:br/>
    </w:r>
  </w:p>
  <w:p w:rsidR="004B7194" w:rsidRPr="004B4920" w:rsidRDefault="004B7194">
    <w:pPr>
      <w:pStyle w:val="Zpat"/>
      <w:jc w:val="center"/>
      <w:rPr>
        <w:rFonts w:ascii="Century Gothic" w:hAnsi="Century Gothic" w:cs="Arial"/>
        <w:color w:val="121C4D"/>
        <w:sz w:val="18"/>
        <w:szCs w:val="18"/>
        <w:lang w:val="it-IT"/>
      </w:rPr>
    </w:pPr>
    <w:r w:rsidRPr="004B4920">
      <w:rPr>
        <w:rFonts w:ascii="Century Gothic" w:hAnsi="Century Gothic" w:cs="Arial"/>
        <w:b/>
        <w:color w:val="121C4D"/>
        <w:sz w:val="18"/>
        <w:szCs w:val="18"/>
        <w:lang w:val="it-IT"/>
      </w:rPr>
      <w:t>Tisková mluvčí:</w:t>
    </w:r>
    <w:r w:rsidRPr="004B4920">
      <w:rPr>
        <w:rFonts w:ascii="Century Gothic" w:hAnsi="Century Gothic" w:cs="Arial"/>
        <w:color w:val="121C4D"/>
        <w:sz w:val="18"/>
        <w:szCs w:val="18"/>
        <w:lang w:val="it-IT"/>
      </w:rPr>
      <w:t xml:space="preserve"> Mgr. Jana Francová, tel.: 603 443 575, e-mail: </w:t>
    </w:r>
    <w:hyperlink r:id="rId3" w:history="1">
      <w:r w:rsidRPr="004B4920">
        <w:rPr>
          <w:rStyle w:val="Hypertextovodkaz"/>
          <w:rFonts w:ascii="Century Gothic" w:hAnsi="Century Gothic"/>
          <w:sz w:val="18"/>
          <w:szCs w:val="18"/>
          <w:lang w:val="it-IT"/>
        </w:rPr>
        <w:t>jana.francova@lf1.cuni.cz</w:t>
      </w:r>
    </w:hyperlink>
  </w:p>
  <w:p w:rsidR="004B7194" w:rsidRPr="004B4920" w:rsidRDefault="004B7194">
    <w:pPr>
      <w:pStyle w:val="Zpat"/>
      <w:jc w:val="center"/>
      <w:rPr>
        <w:rFonts w:ascii="Century Gothic" w:hAnsi="Century Gothic" w:cs="Arial"/>
        <w:color w:val="121C4D"/>
        <w:sz w:val="18"/>
        <w:szCs w:val="18"/>
        <w:lang w:val="it-IT"/>
      </w:rPr>
    </w:pPr>
    <w:r w:rsidRPr="004B4920">
      <w:rPr>
        <w:rFonts w:ascii="Century Gothic" w:hAnsi="Century Gothic" w:cs="Arial"/>
        <w:color w:val="121C4D"/>
        <w:sz w:val="18"/>
        <w:szCs w:val="18"/>
        <w:lang w:val="it-IT"/>
      </w:rPr>
      <w:t>1. lékařská fakulta Univerzity Karlovy v Praze, Kateřinská 32, Praha 2, 121 08</w:t>
    </w:r>
  </w:p>
  <w:p w:rsidR="004B7194" w:rsidRPr="004B4920" w:rsidRDefault="007066D5">
    <w:pPr>
      <w:pStyle w:val="Zpat"/>
      <w:jc w:val="center"/>
      <w:rPr>
        <w:rFonts w:ascii="Century Gothic" w:hAnsi="Century Gothic"/>
        <w:sz w:val="18"/>
        <w:szCs w:val="18"/>
        <w:lang w:val="it-IT"/>
      </w:rPr>
    </w:pPr>
    <w:hyperlink r:id="rId4" w:history="1">
      <w:r w:rsidR="004B7194" w:rsidRPr="004B4920">
        <w:rPr>
          <w:rStyle w:val="Hypertextovodkaz"/>
          <w:rFonts w:ascii="Century Gothic" w:hAnsi="Century Gothic"/>
          <w:sz w:val="18"/>
          <w:szCs w:val="18"/>
          <w:lang w:val="it-IT"/>
        </w:rPr>
        <w:t>www.lf1.cuni.cz</w:t>
      </w:r>
    </w:hyperlink>
    <w:r w:rsidR="004B7194" w:rsidRPr="004B4920">
      <w:rPr>
        <w:rFonts w:ascii="Century Gothic" w:hAnsi="Century Gothic" w:cs="Arial"/>
        <w:color w:val="121C4D"/>
        <w:sz w:val="18"/>
        <w:szCs w:val="18"/>
        <w:lang w:val="it-IT"/>
      </w:rPr>
      <w:t xml:space="preserve">, </w:t>
    </w:r>
    <w:hyperlink r:id="rId5" w:history="1">
      <w:r w:rsidR="004B7194" w:rsidRPr="004B4920">
        <w:rPr>
          <w:rStyle w:val="Hypertextovodkaz"/>
          <w:rFonts w:ascii="Century Gothic" w:hAnsi="Century Gothic"/>
          <w:sz w:val="18"/>
          <w:szCs w:val="18"/>
          <w:lang w:val="it-IT"/>
        </w:rPr>
        <w:t>www.facebook.com/1lfuk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6D5" w:rsidRDefault="007066D5">
      <w:r>
        <w:separator/>
      </w:r>
    </w:p>
  </w:footnote>
  <w:footnote w:type="continuationSeparator" w:id="0">
    <w:p w:rsidR="007066D5" w:rsidRDefault="00706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94" w:rsidRDefault="000E14AD">
    <w:pPr>
      <w:pStyle w:val="Zhlav"/>
      <w:rPr>
        <w:lang w:val="cs-CZ"/>
      </w:rPr>
    </w:pPr>
    <w:r>
      <w:rPr>
        <w:noProof/>
        <w:lang w:val="cs-CZ" w:eastAsia="cs-CZ" w:bidi="ar-SA"/>
      </w:rPr>
      <w:drawing>
        <wp:anchor distT="0" distB="0" distL="114935" distR="114935" simplePos="0" relativeHeight="251656704" behindDoc="1" locked="0" layoutInCell="1" allowOverlap="1">
          <wp:simplePos x="0" y="0"/>
          <wp:positionH relativeFrom="column">
            <wp:posOffset>-387985</wp:posOffset>
          </wp:positionH>
          <wp:positionV relativeFrom="paragraph">
            <wp:posOffset>48260</wp:posOffset>
          </wp:positionV>
          <wp:extent cx="3007995" cy="610235"/>
          <wp:effectExtent l="0" t="0" r="190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7669" r="69623" b="16208"/>
                  <a:stretch>
                    <a:fillRect/>
                  </a:stretch>
                </pic:blipFill>
                <pic:spPr bwMode="auto">
                  <a:xfrm>
                    <a:off x="0" y="0"/>
                    <a:ext cx="3007995" cy="6102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cs-CZ" w:eastAsia="cs-CZ" w:bidi="ar-SA"/>
      </w:rPr>
      <w:drawing>
        <wp:anchor distT="0" distB="0" distL="114935" distR="114935" simplePos="0" relativeHeight="251657728" behindDoc="0" locked="0" layoutInCell="1" allowOverlap="1">
          <wp:simplePos x="0" y="0"/>
          <wp:positionH relativeFrom="margin">
            <wp:posOffset>5260340</wp:posOffset>
          </wp:positionH>
          <wp:positionV relativeFrom="margin">
            <wp:posOffset>-966470</wp:posOffset>
          </wp:positionV>
          <wp:extent cx="826770" cy="8572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770" cy="85725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8EB527F"/>
    <w:multiLevelType w:val="multilevel"/>
    <w:tmpl w:val="22A2EE36"/>
    <w:lvl w:ilvl="0">
      <w:numFmt w:val="bullet"/>
      <w:lvlText w:val="-"/>
      <w:lvlJc w:val="left"/>
      <w:pPr>
        <w:tabs>
          <w:tab w:val="num" w:pos="720"/>
        </w:tabs>
        <w:ind w:left="720" w:hanging="360"/>
      </w:pPr>
      <w:rPr>
        <w:rFonts w:ascii="Times New Roman" w:hAnsi="Times New Roman" w:cs="Times New Roman" w:hint="default"/>
        <w:b w:val="0"/>
        <w:bCs w:val="0"/>
        <w:i w:val="0"/>
        <w:iCs w:val="0"/>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5" w15:restartNumberingAfterBreak="0">
    <w:nsid w:val="287840D7"/>
    <w:multiLevelType w:val="multilevel"/>
    <w:tmpl w:val="989E5924"/>
    <w:lvl w:ilvl="0">
      <w:numFmt w:val="bullet"/>
      <w:lvlText w:val="-"/>
      <w:lvlJc w:val="left"/>
      <w:pPr>
        <w:ind w:left="720" w:hanging="360"/>
      </w:pPr>
      <w:rPr>
        <w:rFonts w:ascii="Times New Roman" w:hAnsi="Times New Roman" w:cs="Times New Roman" w:hint="default"/>
        <w:b w:val="0"/>
        <w:bCs w:val="0"/>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68"/>
    <w:rsid w:val="000E14AD"/>
    <w:rsid w:val="0013617D"/>
    <w:rsid w:val="001C1F70"/>
    <w:rsid w:val="002763A4"/>
    <w:rsid w:val="002C326F"/>
    <w:rsid w:val="003B341C"/>
    <w:rsid w:val="0040699B"/>
    <w:rsid w:val="004B4920"/>
    <w:rsid w:val="004B7194"/>
    <w:rsid w:val="00583025"/>
    <w:rsid w:val="005A78C2"/>
    <w:rsid w:val="005F5EC1"/>
    <w:rsid w:val="00611E9F"/>
    <w:rsid w:val="006C686A"/>
    <w:rsid w:val="007066D5"/>
    <w:rsid w:val="00751E81"/>
    <w:rsid w:val="00796964"/>
    <w:rsid w:val="007B0440"/>
    <w:rsid w:val="007F3C4D"/>
    <w:rsid w:val="009D3C68"/>
    <w:rsid w:val="00A0648E"/>
    <w:rsid w:val="00B1637F"/>
    <w:rsid w:val="00B17053"/>
    <w:rsid w:val="00B538BC"/>
    <w:rsid w:val="00C91BD6"/>
    <w:rsid w:val="00E763F6"/>
    <w:rsid w:val="00E94C41"/>
    <w:rsid w:val="00F376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9DFA79F-8BF3-4B0F-A035-25EFC638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rial Unicode MS" w:cs="Arial Unicode MS"/>
      <w:kern w:val="1"/>
      <w:sz w:val="24"/>
      <w:szCs w:val="24"/>
      <w:lang w:val="en" w:eastAsia="hi-IN" w:bidi="hi-IN"/>
    </w:rPr>
  </w:style>
  <w:style w:type="paragraph" w:styleId="Nadpis3">
    <w:name w:val="heading 3"/>
    <w:basedOn w:val="Normln"/>
    <w:next w:val="Zkladntext"/>
    <w:qFormat/>
    <w:pPr>
      <w:widowControl/>
      <w:numPr>
        <w:ilvl w:val="2"/>
        <w:numId w:val="1"/>
      </w:numPr>
      <w:suppressAutoHyphens w:val="0"/>
      <w:spacing w:before="280" w:after="280"/>
      <w:outlineLvl w:val="2"/>
    </w:pPr>
    <w:rPr>
      <w:rFonts w:eastAsia="Times New Roman" w:cs="Times New Roman"/>
      <w:b/>
      <w:bCs/>
      <w:sz w:val="27"/>
      <w:szCs w:val="27"/>
      <w:lang w:val="cs-CZ"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Standardnpsmoodstavce4">
    <w:name w:val="Standardní písmo odstavce4"/>
  </w:style>
  <w:style w:type="character" w:customStyle="1" w:styleId="Absatz-Standardschriftart">
    <w:name w:val="Absatz-Standardschriftart"/>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Standardnpsmoodstavce3">
    <w:name w:val="Standardní písmo odstavce3"/>
  </w:style>
  <w:style w:type="character" w:customStyle="1" w:styleId="WW-Absatz-Standardschriftart">
    <w:name w:val="WW-Absatz-Standardschriftart"/>
  </w:style>
  <w:style w:type="character" w:customStyle="1" w:styleId="Standardnpsmoodstavce2">
    <w:name w:val="Standardní písmo odstavce2"/>
  </w:style>
  <w:style w:type="character" w:customStyle="1" w:styleId="WW-Absatz-Standardschriftart1">
    <w:name w:val="WW-Absatz-Standardschriftart1"/>
  </w:style>
  <w:style w:type="character" w:customStyle="1" w:styleId="Standardnpsmoodstavce1">
    <w:name w:val="Standardní písmo odstavce1"/>
  </w:style>
  <w:style w:type="character" w:customStyle="1" w:styleId="Nadpis3Char">
    <w:name w:val="Nadpis 3 Char"/>
    <w:rPr>
      <w:rFonts w:ascii="Times New Roman" w:eastAsia="Times New Roman" w:hAnsi="Times New Roman"/>
      <w:b/>
      <w:bCs/>
      <w:sz w:val="27"/>
      <w:szCs w:val="27"/>
    </w:rPr>
  </w:style>
  <w:style w:type="character" w:styleId="Siln">
    <w:name w:val="Strong"/>
    <w:uiPriority w:val="22"/>
    <w:qFormat/>
    <w:rPr>
      <w:b/>
      <w:bCs/>
    </w:rPr>
  </w:style>
  <w:style w:type="character" w:customStyle="1" w:styleId="apple-converted-space">
    <w:name w:val="apple-converted-space"/>
  </w:style>
  <w:style w:type="character" w:customStyle="1" w:styleId="ZhlavChar">
    <w:name w:val="Záhlaví Char"/>
    <w:rPr>
      <w:rFonts w:eastAsia="Arial Unicode MS" w:cs="Mangal"/>
      <w:kern w:val="1"/>
      <w:sz w:val="24"/>
      <w:szCs w:val="21"/>
      <w:lang w:val="en" w:eastAsia="hi-IN" w:bidi="hi-IN"/>
    </w:rPr>
  </w:style>
  <w:style w:type="character" w:customStyle="1" w:styleId="ZpatChar">
    <w:name w:val="Zápatí Char"/>
    <w:rPr>
      <w:rFonts w:eastAsia="Arial Unicode MS" w:cs="Mangal"/>
      <w:kern w:val="1"/>
      <w:sz w:val="24"/>
      <w:szCs w:val="21"/>
      <w:lang w:val="en" w:eastAsia="hi-IN" w:bidi="hi-IN"/>
    </w:rPr>
  </w:style>
  <w:style w:type="character" w:styleId="Hypertextovodkaz">
    <w:name w:val="Hyperlink"/>
    <w:rPr>
      <w:color w:val="0000FF"/>
      <w:u w:val="single"/>
    </w:rPr>
  </w:style>
  <w:style w:type="character" w:styleId="Zdraznn">
    <w:name w:val="Emphasis"/>
    <w:qFormat/>
    <w:rPr>
      <w:rFonts w:cs="Times New Roman"/>
      <w:b/>
      <w:bCs/>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tabs>
        <w:tab w:val="center" w:pos="4536"/>
        <w:tab w:val="right" w:pos="9072"/>
      </w:tabs>
    </w:pPr>
    <w:rPr>
      <w:rFonts w:cs="Mangal"/>
      <w:szCs w:val="21"/>
    </w:rPr>
  </w:style>
  <w:style w:type="paragraph" w:styleId="Zpat">
    <w:name w:val="footer"/>
    <w:basedOn w:val="Normln"/>
    <w:pPr>
      <w:tabs>
        <w:tab w:val="center" w:pos="4536"/>
        <w:tab w:val="right" w:pos="9072"/>
      </w:tabs>
    </w:pPr>
    <w:rPr>
      <w:rFonts w:cs="Mangal"/>
      <w:szCs w:val="21"/>
    </w:rPr>
  </w:style>
  <w:style w:type="paragraph" w:styleId="Odstavecseseznamem">
    <w:name w:val="List Paragraph"/>
    <w:basedOn w:val="Normln"/>
    <w:qFormat/>
    <w:pPr>
      <w:widowControl/>
      <w:spacing w:after="200" w:line="276" w:lineRule="auto"/>
      <w:ind w:left="720"/>
    </w:pPr>
    <w:rPr>
      <w:rFonts w:ascii="Calibri" w:eastAsia="Calibri" w:hAnsi="Calibri" w:cs="Times New Roman"/>
      <w:sz w:val="22"/>
      <w:szCs w:val="22"/>
      <w:lang w:val="cs-CZ" w:eastAsia="ar-SA" w:bidi="ar-SA"/>
    </w:rPr>
  </w:style>
  <w:style w:type="paragraph" w:styleId="Normlnweb">
    <w:name w:val="Normal (Web)"/>
    <w:basedOn w:val="Normln"/>
    <w:uiPriority w:val="99"/>
    <w:pPr>
      <w:widowControl/>
      <w:suppressAutoHyphens w:val="0"/>
      <w:spacing w:before="280" w:after="280"/>
    </w:pPr>
    <w:rPr>
      <w:rFonts w:eastAsia="Calibri" w:cs="Times New Roman"/>
      <w:lang w:val="cs-CZ" w:eastAsia="ar-SA" w:bidi="ar-SA"/>
    </w:rPr>
  </w:style>
  <w:style w:type="paragraph" w:styleId="Zkladntext2">
    <w:name w:val="Body Text 2"/>
    <w:basedOn w:val="Normln"/>
    <w:link w:val="Zkladntext2Char"/>
    <w:uiPriority w:val="99"/>
    <w:unhideWhenUsed/>
    <w:rsid w:val="000E14AD"/>
    <w:pPr>
      <w:spacing w:after="120" w:line="480" w:lineRule="auto"/>
    </w:pPr>
    <w:rPr>
      <w:rFonts w:cs="Mangal"/>
      <w:kern w:val="2"/>
      <w:szCs w:val="21"/>
    </w:rPr>
  </w:style>
  <w:style w:type="character" w:customStyle="1" w:styleId="Zkladntext2Char">
    <w:name w:val="Základní text 2 Char"/>
    <w:basedOn w:val="Standardnpsmoodstavce"/>
    <w:link w:val="Zkladntext2"/>
    <w:uiPriority w:val="99"/>
    <w:rsid w:val="000E14AD"/>
    <w:rPr>
      <w:rFonts w:eastAsia="Arial Unicode MS" w:cs="Mangal"/>
      <w:kern w:val="2"/>
      <w:sz w:val="24"/>
      <w:szCs w:val="21"/>
      <w:lang w:val="en" w:eastAsia="hi-IN" w:bidi="hi-IN"/>
    </w:rPr>
  </w:style>
  <w:style w:type="paragraph" w:styleId="Prosttext">
    <w:name w:val="Plain Text"/>
    <w:basedOn w:val="Normln"/>
    <w:link w:val="ProsttextChar"/>
    <w:uiPriority w:val="99"/>
    <w:semiHidden/>
    <w:unhideWhenUsed/>
    <w:rsid w:val="000E14AD"/>
    <w:pPr>
      <w:widowControl/>
      <w:suppressAutoHyphens w:val="0"/>
    </w:pPr>
    <w:rPr>
      <w:rFonts w:ascii="Calibri" w:eastAsia="Calibri" w:hAnsi="Calibri" w:cs="Times New Roman"/>
      <w:kern w:val="0"/>
      <w:sz w:val="22"/>
      <w:szCs w:val="21"/>
      <w:lang w:val="cs-CZ" w:eastAsia="en-US" w:bidi="ar-SA"/>
    </w:rPr>
  </w:style>
  <w:style w:type="character" w:customStyle="1" w:styleId="ProsttextChar">
    <w:name w:val="Prostý text Char"/>
    <w:basedOn w:val="Standardnpsmoodstavce"/>
    <w:link w:val="Prosttext"/>
    <w:uiPriority w:val="99"/>
    <w:semiHidden/>
    <w:rsid w:val="000E14AD"/>
    <w:rPr>
      <w:rFonts w:ascii="Calibri" w:eastAsia="Calibri" w:hAnsi="Calibri"/>
      <w:sz w:val="22"/>
      <w:szCs w:val="21"/>
      <w:lang w:eastAsia="en-US"/>
    </w:rPr>
  </w:style>
  <w:style w:type="paragraph" w:customStyle="1" w:styleId="p15">
    <w:name w:val="p15"/>
    <w:basedOn w:val="Normln"/>
    <w:uiPriority w:val="99"/>
    <w:rsid w:val="000E14AD"/>
    <w:pPr>
      <w:widowControl/>
      <w:suppressAutoHyphens w:val="0"/>
      <w:spacing w:before="100" w:after="100"/>
    </w:pPr>
    <w:rPr>
      <w:rFonts w:eastAsia="Times New Roman" w:cs="Times New Roman"/>
      <w:noProof/>
      <w:kern w:val="0"/>
      <w:lang w:val="en-US" w:eastAsia="en-US" w:bidi="ar-SA"/>
    </w:rPr>
  </w:style>
  <w:style w:type="paragraph" w:customStyle="1" w:styleId="p0">
    <w:name w:val="p0"/>
    <w:basedOn w:val="Normln"/>
    <w:rsid w:val="000E14AD"/>
    <w:pPr>
      <w:widowControl/>
      <w:suppressAutoHyphens w:val="0"/>
      <w:spacing w:after="200" w:line="271" w:lineRule="auto"/>
    </w:pPr>
    <w:rPr>
      <w:rFonts w:ascii="Calibri" w:eastAsia="Times New Roman" w:hAnsi="Calibri" w:cs="Times New Roman"/>
      <w:noProof/>
      <w:kern w:val="0"/>
      <w:sz w:val="22"/>
      <w:szCs w:val="22"/>
      <w:lang w:val="en-US" w:eastAsia="en-US" w:bidi="ar-SA"/>
    </w:rPr>
  </w:style>
  <w:style w:type="character" w:customStyle="1" w:styleId="15">
    <w:name w:val="15"/>
    <w:rsid w:val="00F376C3"/>
    <w:rPr>
      <w:rFonts w:ascii="Times New Roman" w:hAnsi="Times New Roman" w:cs="Times New Roman" w:hint="default"/>
      <w:b/>
      <w:bCs/>
    </w:rPr>
  </w:style>
  <w:style w:type="character" w:customStyle="1" w:styleId="16">
    <w:name w:val="16"/>
    <w:rsid w:val="00F376C3"/>
    <w:rPr>
      <w:rFonts w:ascii="Times New Roman" w:hAnsi="Times New Roman" w:cs="Times New Roman" w:hint="default"/>
    </w:rPr>
  </w:style>
  <w:style w:type="paragraph" w:customStyle="1" w:styleId="p19">
    <w:name w:val="p19"/>
    <w:basedOn w:val="Normln"/>
    <w:rsid w:val="00F376C3"/>
    <w:pPr>
      <w:widowControl/>
      <w:suppressAutoHyphens w:val="0"/>
      <w:spacing w:before="100" w:after="100"/>
    </w:pPr>
    <w:rPr>
      <w:rFonts w:eastAsia="Times New Roman" w:cs="Times New Roman"/>
      <w:kern w:val="0"/>
      <w:lang w:val="cs-CZ" w:eastAsia="cs-CZ" w:bidi="ar-SA"/>
    </w:rPr>
  </w:style>
  <w:style w:type="character" w:customStyle="1" w:styleId="17">
    <w:name w:val="17"/>
    <w:rsid w:val="00F376C3"/>
    <w:rPr>
      <w:rFonts w:ascii="Times New Roman" w:hAnsi="Times New Roman" w:cs="Times New Roman" w:hint="default"/>
      <w:i/>
      <w:iCs/>
    </w:rPr>
  </w:style>
  <w:style w:type="paragraph" w:customStyle="1" w:styleId="p21">
    <w:name w:val="p21"/>
    <w:basedOn w:val="Normln"/>
    <w:rsid w:val="00F376C3"/>
    <w:pPr>
      <w:widowControl/>
      <w:suppressAutoHyphens w:val="0"/>
    </w:pPr>
    <w:rPr>
      <w:rFonts w:ascii="Calibri" w:eastAsia="Times New Roman" w:hAnsi="Calibri" w:cs="Times New Roman"/>
      <w:kern w:val="0"/>
      <w:sz w:val="22"/>
      <w:szCs w:val="22"/>
      <w:lang w:val="cs-CZ" w:eastAsia="cs-CZ" w:bidi="ar-SA"/>
    </w:rPr>
  </w:style>
  <w:style w:type="paragraph" w:customStyle="1" w:styleId="p22">
    <w:name w:val="p22"/>
    <w:basedOn w:val="Normln"/>
    <w:rsid w:val="00F376C3"/>
    <w:pPr>
      <w:widowControl/>
      <w:suppressAutoHyphens w:val="0"/>
    </w:pPr>
    <w:rPr>
      <w:rFonts w:eastAsia="Times New Roman" w:cs="Times New Roman"/>
      <w:kern w:val="0"/>
      <w:sz w:val="22"/>
      <w:szCs w:val="22"/>
      <w:lang w:val="cs-CZ" w:eastAsia="cs-CZ" w:bidi="ar-SA"/>
    </w:rPr>
  </w:style>
  <w:style w:type="paragraph" w:customStyle="1" w:styleId="p20">
    <w:name w:val="p20"/>
    <w:basedOn w:val="Normln"/>
    <w:rsid w:val="00F376C3"/>
    <w:pPr>
      <w:widowControl/>
      <w:suppressAutoHyphens w:val="0"/>
      <w:ind w:left="720"/>
    </w:pPr>
    <w:rPr>
      <w:rFonts w:eastAsia="Times New Roman" w:cs="Times New Roman"/>
      <w:kern w:val="0"/>
      <w:lang w:val="cs-CZ" w:eastAsia="cs-CZ" w:bidi="ar-SA"/>
    </w:rPr>
  </w:style>
  <w:style w:type="character" w:customStyle="1" w:styleId="18">
    <w:name w:val="18"/>
    <w:rsid w:val="00F376C3"/>
    <w:rPr>
      <w:rFonts w:ascii="Times New Roman" w:hAnsi="Times New Roman" w:cs="Times New Roman" w:hint="default"/>
      <w:b/>
      <w:bCs/>
      <w:sz w:val="24"/>
      <w:szCs w:val="24"/>
    </w:rPr>
  </w:style>
  <w:style w:type="paragraph" w:styleId="Bezmezer">
    <w:name w:val="No Spacing"/>
    <w:uiPriority w:val="1"/>
    <w:qFormat/>
    <w:rsid w:val="0013617D"/>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5F5EC1"/>
    <w:rPr>
      <w:rFonts w:ascii="Segoe UI" w:hAnsi="Segoe UI" w:cs="Mangal"/>
      <w:sz w:val="18"/>
      <w:szCs w:val="16"/>
    </w:rPr>
  </w:style>
  <w:style w:type="character" w:customStyle="1" w:styleId="TextbublinyChar">
    <w:name w:val="Text bubliny Char"/>
    <w:basedOn w:val="Standardnpsmoodstavce"/>
    <w:link w:val="Textbubliny"/>
    <w:uiPriority w:val="99"/>
    <w:semiHidden/>
    <w:rsid w:val="005F5EC1"/>
    <w:rPr>
      <w:rFonts w:ascii="Segoe UI" w:eastAsia="Arial Unicode MS" w:hAnsi="Segoe UI" w:cs="Mangal"/>
      <w:kern w:val="1"/>
      <w:sz w:val="18"/>
      <w:szCs w:val="16"/>
      <w:lang w:val="en"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46441">
      <w:bodyDiv w:val="1"/>
      <w:marLeft w:val="0"/>
      <w:marRight w:val="0"/>
      <w:marTop w:val="0"/>
      <w:marBottom w:val="0"/>
      <w:divBdr>
        <w:top w:val="none" w:sz="0" w:space="0" w:color="auto"/>
        <w:left w:val="none" w:sz="0" w:space="0" w:color="auto"/>
        <w:bottom w:val="none" w:sz="0" w:space="0" w:color="auto"/>
        <w:right w:val="none" w:sz="0" w:space="0" w:color="auto"/>
      </w:divBdr>
    </w:div>
    <w:div w:id="9807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jana.francova@lf1.cuni.cz" TargetMode="External"/><Relationship Id="rId2" Type="http://schemas.openxmlformats.org/officeDocument/2006/relationships/hyperlink" Target="http://www.lf1.cuni.cz/medialogy" TargetMode="External"/><Relationship Id="rId1" Type="http://schemas.openxmlformats.org/officeDocument/2006/relationships/image" Target="media/image3.jpeg"/><Relationship Id="rId5" Type="http://schemas.openxmlformats.org/officeDocument/2006/relationships/hyperlink" Target="http://www.facebook.com/1lfuk" TargetMode="External"/><Relationship Id="rId4" Type="http://schemas.openxmlformats.org/officeDocument/2006/relationships/hyperlink" Target="http://www.lf1.cuni.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7010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8181</CharactersWithSpaces>
  <SharedDoc>false</SharedDoc>
  <HLinks>
    <vt:vector size="24" baseType="variant">
      <vt:variant>
        <vt:i4>5505033</vt:i4>
      </vt:variant>
      <vt:variant>
        <vt:i4>9</vt:i4>
      </vt:variant>
      <vt:variant>
        <vt:i4>0</vt:i4>
      </vt:variant>
      <vt:variant>
        <vt:i4>5</vt:i4>
      </vt:variant>
      <vt:variant>
        <vt:lpwstr>http://www.facebook.com/1lfuk</vt:lpwstr>
      </vt:variant>
      <vt:variant>
        <vt:lpwstr/>
      </vt:variant>
      <vt:variant>
        <vt:i4>3080295</vt:i4>
      </vt:variant>
      <vt:variant>
        <vt:i4>6</vt:i4>
      </vt:variant>
      <vt:variant>
        <vt:i4>0</vt:i4>
      </vt:variant>
      <vt:variant>
        <vt:i4>5</vt:i4>
      </vt:variant>
      <vt:variant>
        <vt:lpwstr>http://www.lf1.cuni.cz/</vt:lpwstr>
      </vt:variant>
      <vt:variant>
        <vt:lpwstr/>
      </vt:variant>
      <vt:variant>
        <vt:i4>6160431</vt:i4>
      </vt:variant>
      <vt:variant>
        <vt:i4>3</vt:i4>
      </vt:variant>
      <vt:variant>
        <vt:i4>0</vt:i4>
      </vt:variant>
      <vt:variant>
        <vt:i4>5</vt:i4>
      </vt:variant>
      <vt:variant>
        <vt:lpwstr>mailto:jana.francova@lf1.cuni.cz</vt:lpwstr>
      </vt:variant>
      <vt:variant>
        <vt:lpwstr/>
      </vt:variant>
      <vt:variant>
        <vt:i4>5308495</vt:i4>
      </vt:variant>
      <vt:variant>
        <vt:i4>0</vt:i4>
      </vt:variant>
      <vt:variant>
        <vt:i4>0</vt:i4>
      </vt:variant>
      <vt:variant>
        <vt:i4>5</vt:i4>
      </vt:variant>
      <vt:variant>
        <vt:lpwstr>http://www.lf1.cuni.cz/medialogy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Fialová</dc:creator>
  <cp:lastModifiedBy>Marie Fialová</cp:lastModifiedBy>
  <cp:revision>2</cp:revision>
  <cp:lastPrinted>2015-06-15T13:42:00Z</cp:lastPrinted>
  <dcterms:created xsi:type="dcterms:W3CDTF">2015-06-17T15:00:00Z</dcterms:created>
  <dcterms:modified xsi:type="dcterms:W3CDTF">2015-06-17T15:00:00Z</dcterms:modified>
</cp:coreProperties>
</file>