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E7" w:rsidRPr="00E76707" w:rsidRDefault="00897F0A" w:rsidP="00CC4DE7">
      <w:pPr>
        <w:spacing w:line="360" w:lineRule="auto"/>
        <w:rPr>
          <w:rFonts w:ascii="Century Gothic" w:hAnsi="Century Gothic"/>
          <w:noProof/>
        </w:rPr>
      </w:pPr>
      <w:r w:rsidRPr="00E76707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4FCFDE1C" wp14:editId="7488A545">
            <wp:simplePos x="0" y="0"/>
            <wp:positionH relativeFrom="column">
              <wp:posOffset>-635</wp:posOffset>
            </wp:positionH>
            <wp:positionV relativeFrom="paragraph">
              <wp:posOffset>-197307</wp:posOffset>
            </wp:positionV>
            <wp:extent cx="722714" cy="720000"/>
            <wp:effectExtent l="0" t="0" r="1270" b="4445"/>
            <wp:wrapNone/>
            <wp:docPr id="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14" cy="720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3F8">
        <w:rPr>
          <w:noProof/>
        </w:rPr>
        <w:drawing>
          <wp:anchor distT="0" distB="0" distL="114300" distR="114300" simplePos="0" relativeHeight="251664384" behindDoc="0" locked="0" layoutInCell="1" allowOverlap="1" wp14:anchorId="393944BF" wp14:editId="650F36D1">
            <wp:simplePos x="0" y="0"/>
            <wp:positionH relativeFrom="margin">
              <wp:posOffset>14605</wp:posOffset>
            </wp:positionH>
            <wp:positionV relativeFrom="margin">
              <wp:posOffset>-201295</wp:posOffset>
            </wp:positionV>
            <wp:extent cx="715988" cy="720000"/>
            <wp:effectExtent l="0" t="0" r="8255" b="4445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8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DE7" w:rsidRPr="00E76707">
        <w:rPr>
          <w:rFonts w:ascii="Century Gothic" w:hAnsi="Century Gothic"/>
          <w:noProof/>
        </w:rPr>
        <w:t xml:space="preserve"> </w:t>
      </w:r>
    </w:p>
    <w:p w:rsidR="00CC4DE7" w:rsidRPr="00E76707" w:rsidRDefault="00CC4DE7" w:rsidP="00550D3C">
      <w:pPr>
        <w:spacing w:line="360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CC4DE7" w:rsidRPr="00E76707" w:rsidRDefault="00CC4DE7" w:rsidP="00550D3C">
      <w:pPr>
        <w:spacing w:line="360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BD4321" w:rsidRPr="00E76707" w:rsidRDefault="00550D3C" w:rsidP="00550D3C">
      <w:pPr>
        <w:spacing w:line="360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  <w:r w:rsidRPr="00E76707">
        <w:rPr>
          <w:rStyle w:val="Zdraznn"/>
          <w:rFonts w:ascii="Century Gothic" w:hAnsi="Century Gothic" w:cs="Arial"/>
          <w:color w:val="121C4D"/>
          <w:sz w:val="22"/>
          <w:szCs w:val="22"/>
        </w:rPr>
        <w:t>1. lékařská fakulta Univerzity Karlovy v Praze</w:t>
      </w:r>
    </w:p>
    <w:p w:rsidR="003114ED" w:rsidRPr="00E76707" w:rsidRDefault="003114ED" w:rsidP="00294D62">
      <w:pPr>
        <w:spacing w:line="360" w:lineRule="auto"/>
        <w:rPr>
          <w:rFonts w:ascii="Century Gothic" w:hAnsi="Century Gothic" w:cs="Arial"/>
          <w:bCs/>
        </w:rPr>
      </w:pPr>
      <w:r w:rsidRPr="00E76707">
        <w:rPr>
          <w:rFonts w:ascii="Century Gothic" w:hAnsi="Century Gothic" w:cs="Arial"/>
          <w:bCs/>
        </w:rPr>
        <w:t>TISKOVÁ ZPRÁVA</w:t>
      </w:r>
    </w:p>
    <w:p w:rsidR="002C2D0A" w:rsidRPr="00E76707" w:rsidRDefault="001423AD" w:rsidP="001423AD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 w:rsidRPr="00E76707">
        <w:rPr>
          <w:rFonts w:ascii="Century Gothic" w:hAnsi="Century Gothic" w:cs="Arial"/>
          <w:bCs/>
          <w:sz w:val="20"/>
          <w:szCs w:val="20"/>
        </w:rPr>
        <w:t xml:space="preserve">Praha, </w:t>
      </w:r>
      <w:r w:rsidR="002721C8">
        <w:rPr>
          <w:rFonts w:ascii="Century Gothic" w:hAnsi="Century Gothic" w:cs="Arial"/>
          <w:bCs/>
          <w:sz w:val="20"/>
          <w:szCs w:val="20"/>
        </w:rPr>
        <w:t>21</w:t>
      </w:r>
      <w:r w:rsidR="002C2D0A" w:rsidRPr="00E76707">
        <w:rPr>
          <w:rFonts w:ascii="Century Gothic" w:hAnsi="Century Gothic" w:cs="Arial"/>
          <w:bCs/>
          <w:sz w:val="20"/>
          <w:szCs w:val="20"/>
        </w:rPr>
        <w:t xml:space="preserve">. </w:t>
      </w:r>
      <w:r w:rsidR="002721C8">
        <w:rPr>
          <w:rFonts w:ascii="Century Gothic" w:hAnsi="Century Gothic" w:cs="Arial"/>
          <w:bCs/>
          <w:sz w:val="20"/>
          <w:szCs w:val="20"/>
        </w:rPr>
        <w:t>květ</w:t>
      </w:r>
      <w:r w:rsidR="00E76707" w:rsidRPr="00E76707">
        <w:rPr>
          <w:rFonts w:ascii="Century Gothic" w:hAnsi="Century Gothic" w:cs="Arial"/>
          <w:bCs/>
          <w:sz w:val="20"/>
          <w:szCs w:val="20"/>
        </w:rPr>
        <w:t>n</w:t>
      </w:r>
      <w:r w:rsidR="002C2D0A" w:rsidRPr="00E76707">
        <w:rPr>
          <w:rFonts w:ascii="Century Gothic" w:hAnsi="Century Gothic" w:cs="Arial"/>
          <w:bCs/>
          <w:sz w:val="20"/>
          <w:szCs w:val="20"/>
        </w:rPr>
        <w:t>a 2015</w:t>
      </w:r>
    </w:p>
    <w:p w:rsidR="00950491" w:rsidRPr="00E76707" w:rsidRDefault="00950491" w:rsidP="001423AD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:rsidR="00C4447A" w:rsidRDefault="00C4447A" w:rsidP="00C4447A">
      <w:pPr>
        <w:jc w:val="center"/>
      </w:pPr>
    </w:p>
    <w:p w:rsidR="002721C8" w:rsidRPr="002721C8" w:rsidRDefault="002721C8" w:rsidP="002721C8">
      <w:pPr>
        <w:jc w:val="center"/>
        <w:rPr>
          <w:rFonts w:ascii="Century Gothic" w:hAnsi="Century Gothic" w:cs="Arial"/>
          <w:b/>
          <w:bCs/>
          <w:color w:val="121C4D"/>
          <w:sz w:val="30"/>
          <w:szCs w:val="30"/>
        </w:rPr>
      </w:pPr>
      <w:r w:rsidRPr="002721C8">
        <w:rPr>
          <w:rFonts w:ascii="Century Gothic" w:hAnsi="Century Gothic" w:cs="Arial"/>
          <w:b/>
          <w:bCs/>
          <w:color w:val="121C4D"/>
          <w:sz w:val="30"/>
          <w:szCs w:val="30"/>
        </w:rPr>
        <w:t>1. lékařsk</w:t>
      </w:r>
      <w:r>
        <w:rPr>
          <w:rFonts w:ascii="Century Gothic" w:hAnsi="Century Gothic" w:cs="Arial"/>
          <w:b/>
          <w:bCs/>
          <w:color w:val="121C4D"/>
          <w:sz w:val="30"/>
          <w:szCs w:val="30"/>
        </w:rPr>
        <w:t>á fakulta UK představuje na EXPO</w:t>
      </w:r>
      <w:r w:rsidRPr="002721C8">
        <w:rPr>
          <w:rFonts w:ascii="Century Gothic" w:hAnsi="Century Gothic" w:cs="Arial"/>
          <w:b/>
          <w:bCs/>
          <w:color w:val="121C4D"/>
          <w:sz w:val="30"/>
          <w:szCs w:val="30"/>
        </w:rPr>
        <w:t xml:space="preserve"> 2015 </w:t>
      </w:r>
      <w:r>
        <w:rPr>
          <w:rFonts w:ascii="Century Gothic" w:hAnsi="Century Gothic" w:cs="Arial"/>
          <w:b/>
          <w:bCs/>
          <w:color w:val="121C4D"/>
          <w:sz w:val="30"/>
          <w:szCs w:val="30"/>
        </w:rPr>
        <w:br/>
      </w:r>
      <w:r w:rsidRPr="002721C8">
        <w:rPr>
          <w:rFonts w:ascii="Century Gothic" w:hAnsi="Century Gothic" w:cs="Arial"/>
          <w:b/>
          <w:bCs/>
          <w:color w:val="121C4D"/>
          <w:sz w:val="30"/>
          <w:szCs w:val="30"/>
        </w:rPr>
        <w:t>speciální program pro zdravý životní styl</w:t>
      </w:r>
    </w:p>
    <w:p w:rsidR="002721C8" w:rsidRPr="00E76707" w:rsidRDefault="002721C8" w:rsidP="00C4447A">
      <w:pPr>
        <w:jc w:val="center"/>
      </w:pPr>
    </w:p>
    <w:p w:rsidR="00C4447A" w:rsidRPr="00E76707" w:rsidRDefault="00C4447A" w:rsidP="00C4447A">
      <w:pPr>
        <w:rPr>
          <w:i/>
          <w:color w:val="000000" w:themeColor="text1"/>
        </w:rPr>
      </w:pPr>
    </w:p>
    <w:p w:rsidR="002721C8" w:rsidRPr="002721C8" w:rsidRDefault="002721C8" w:rsidP="002721C8">
      <w:pPr>
        <w:spacing w:line="276" w:lineRule="auto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bookmarkStart w:id="0" w:name="_GoBack"/>
      <w:r w:rsidRPr="002721C8">
        <w:rPr>
          <w:rFonts w:ascii="Century Gothic" w:hAnsi="Century Gothic"/>
          <w:b/>
          <w:color w:val="000000" w:themeColor="text1"/>
          <w:sz w:val="22"/>
          <w:szCs w:val="22"/>
        </w:rPr>
        <w:t xml:space="preserve">Na Všeobecné světové výstavě EXPO 2015 v Miláně představuje 1. LF UK v části českého pavilonu nazvaném Laboratoř života speciální počítačový program určený všem lidem, kteří chtějí žít zdravě. Aplikace vyvinutá pro mobilní telefony umí ohlídat příjem a výdej energie, umožňuje nastavit plán hubnutí nebo přibírání tělesné hmotnosti, analyzuje složení jídelníčku, poskytuje hodnocení pohybových aktiv atd. Návštěvníci pavilonu se s ní zde mohou seznámit a rovnou si ji pomocí QR kódu stáhnout do mobilu.  </w:t>
      </w:r>
    </w:p>
    <w:p w:rsidR="002721C8" w:rsidRDefault="002721C8" w:rsidP="002721C8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1D6A79" w:rsidRDefault="002721C8" w:rsidP="002721C8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721C8">
        <w:rPr>
          <w:rFonts w:ascii="Century Gothic" w:hAnsi="Century Gothic"/>
          <w:b/>
          <w:i/>
          <w:color w:val="000000" w:themeColor="text1"/>
          <w:sz w:val="22"/>
          <w:szCs w:val="22"/>
        </w:rPr>
        <w:t>„Naše účast na tak významné mezinárodní výstavě signalizuje, že české lékařství má co nabídnout v celosvětovém kontextu. Je rovněž ukázkou sounáležitosti fakulty s jinými významnými vědeckými institucemi v ČR,“</w:t>
      </w:r>
      <w:r w:rsidRPr="002721C8">
        <w:rPr>
          <w:rFonts w:ascii="Century Gothic" w:hAnsi="Century Gothic"/>
          <w:color w:val="000000" w:themeColor="text1"/>
          <w:sz w:val="22"/>
          <w:szCs w:val="22"/>
        </w:rPr>
        <w:t xml:space="preserve"> uvedl děkan 1. LF UK prof. MUDr. Aleksi Šedo, DrSc. Ocenil rovněž prezentaci zdravotnických témat způsobem, který je pochopitelný pro širokou veřejnost. Výstavu si v Milánu prohlédl při Českém dnu, který se konal 15. 5. 2015.</w:t>
      </w:r>
    </w:p>
    <w:p w:rsidR="001D6A79" w:rsidRDefault="001D6A79" w:rsidP="002721C8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A</w:t>
      </w:r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>utorem aplikace je prof. MUDr. Libor Vítek, Ph.D. z </w:t>
      </w:r>
      <w:hyperlink r:id="rId9" w:history="1">
        <w:r w:rsidR="002721C8" w:rsidRPr="002721C8">
          <w:rPr>
            <w:rFonts w:ascii="Century Gothic" w:hAnsi="Century Gothic"/>
            <w:sz w:val="22"/>
            <w:szCs w:val="22"/>
          </w:rPr>
          <w:t>Ústavu  lékařské biochemie a laboratorní diagnostiky 1. LF UK a VFN</w:t>
        </w:r>
      </w:hyperlink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 xml:space="preserve"> v Praze. </w:t>
      </w:r>
      <w:r w:rsidR="002721C8" w:rsidRPr="002721C8">
        <w:rPr>
          <w:rFonts w:ascii="Century Gothic" w:hAnsi="Century Gothic"/>
          <w:b/>
          <w:i/>
          <w:color w:val="000000" w:themeColor="text1"/>
          <w:sz w:val="22"/>
          <w:szCs w:val="22"/>
        </w:rPr>
        <w:t>„V Miláně jsme se připojili k expozici Ústavu organické chemie a biochemie AV ČR, který je proslulý vývojem léků ve světovém měřítku. Naše filozofie je taková, že bychom zároveň rádi lidem ukázali cestu k tomu, jak si dodržováním správného životního stylu uchovat zdraví a užívání léků předcházet,“</w:t>
      </w:r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 xml:space="preserve"> říká prof. Vítek. Doplnil, že program ke svým výzkumům již využívá IV. interní klinika </w:t>
      </w:r>
      <w:r w:rsidRPr="001D6A79">
        <w:rPr>
          <w:rFonts w:ascii="Century Gothic" w:hAnsi="Century Gothic"/>
          <w:color w:val="000000" w:themeColor="text1"/>
          <w:sz w:val="22"/>
          <w:szCs w:val="22"/>
        </w:rPr>
        <w:t xml:space="preserve">1. LF UK a </w:t>
      </w:r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>VFN i Ústav lékařské biochemie a laboratorní diagnostiky.</w:t>
      </w:r>
    </w:p>
    <w:p w:rsidR="002721C8" w:rsidRPr="002721C8" w:rsidRDefault="001D6A79" w:rsidP="002721C8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A</w:t>
      </w:r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>plikace je nejen komplexním průvodcem stravou a pohybem, ale umožňuje i</w:t>
      </w:r>
      <w:r>
        <w:rPr>
          <w:rFonts w:ascii="Century Gothic" w:hAnsi="Century Gothic"/>
          <w:color w:val="000000" w:themeColor="text1"/>
          <w:sz w:val="22"/>
          <w:szCs w:val="22"/>
        </w:rPr>
        <w:t> </w:t>
      </w:r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 xml:space="preserve">konzultaci s různými odborníky. Od 1. května 2015, kdy byla výstava EXPO 2015 zahájena, je dostupná na webové stránce </w:t>
      </w:r>
      <w:hyperlink r:id="rId10" w:history="1">
        <w:r w:rsidR="002721C8" w:rsidRPr="00BE4D77">
          <w:rPr>
            <w:rFonts w:ascii="Century Gothic" w:hAnsi="Century Gothic"/>
            <w:i/>
            <w:color w:val="0070C0"/>
            <w:sz w:val="22"/>
            <w:szCs w:val="22"/>
            <w:u w:val="single"/>
          </w:rPr>
          <w:t>Ústavu organické chemie a</w:t>
        </w:r>
        <w:r w:rsidRPr="00BE4D77">
          <w:rPr>
            <w:rFonts w:ascii="Century Gothic" w:hAnsi="Century Gothic"/>
            <w:i/>
            <w:color w:val="0070C0"/>
            <w:sz w:val="22"/>
            <w:szCs w:val="22"/>
            <w:u w:val="single"/>
          </w:rPr>
          <w:t> </w:t>
        </w:r>
        <w:r w:rsidR="002721C8" w:rsidRPr="00BE4D77">
          <w:rPr>
            <w:rFonts w:ascii="Century Gothic" w:hAnsi="Century Gothic"/>
            <w:i/>
            <w:color w:val="0070C0"/>
            <w:sz w:val="22"/>
            <w:szCs w:val="22"/>
            <w:u w:val="single"/>
          </w:rPr>
          <w:t>biochemie</w:t>
        </w:r>
      </w:hyperlink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 xml:space="preserve"> vytvořené pro výstavu EXPO 2015 a na stránkách společnosti </w:t>
      </w:r>
      <w:hyperlink r:id="rId11" w:history="1">
        <w:r w:rsidR="002721C8" w:rsidRPr="00BE4D77">
          <w:rPr>
            <w:rFonts w:ascii="Century Gothic" w:hAnsi="Century Gothic"/>
            <w:i/>
            <w:color w:val="0070C0"/>
            <w:sz w:val="22"/>
            <w:szCs w:val="22"/>
            <w:u w:val="single"/>
          </w:rPr>
          <w:t>Sportvital Nutrition</w:t>
        </w:r>
      </w:hyperlink>
      <w:r w:rsidR="002721C8" w:rsidRPr="002721C8">
        <w:rPr>
          <w:rFonts w:ascii="Century Gothic" w:hAnsi="Century Gothic"/>
          <w:color w:val="000000" w:themeColor="text1"/>
          <w:sz w:val="22"/>
          <w:szCs w:val="22"/>
        </w:rPr>
        <w:t xml:space="preserve">, která ve spolupráci s 1. LF UK program připravila.  </w:t>
      </w:r>
    </w:p>
    <w:p w:rsidR="002721C8" w:rsidRPr="00616D5E" w:rsidRDefault="002721C8" w:rsidP="002721C8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2721C8">
        <w:rPr>
          <w:rFonts w:ascii="Century Gothic" w:hAnsi="Century Gothic"/>
          <w:color w:val="000000" w:themeColor="text1"/>
          <w:sz w:val="22"/>
          <w:szCs w:val="22"/>
        </w:rPr>
        <w:t>Hlavními tématy výstavy Expo Milano 2015 jsou potraviny pro planetu a energie pro život. Česká expozice Laboratoř života</w:t>
      </w:r>
      <w:r w:rsidRPr="002721C8">
        <w:rPr>
          <w:rFonts w:ascii="Century Gothic" w:hAnsi="Century Gothic"/>
          <w:sz w:val="22"/>
          <w:szCs w:val="22"/>
        </w:rPr>
        <w:t xml:space="preserve"> přibližuje </w:t>
      </w:r>
      <w:r w:rsidRPr="002721C8">
        <w:rPr>
          <w:rFonts w:ascii="Century Gothic" w:hAnsi="Century Gothic"/>
          <w:color w:val="000000" w:themeColor="text1"/>
          <w:sz w:val="22"/>
          <w:szCs w:val="22"/>
        </w:rPr>
        <w:t>prostřednictvím sedmi uměleckých děl současné české</w:t>
      </w:r>
      <w:r w:rsidRPr="002721C8">
        <w:rPr>
          <w:rFonts w:ascii="Century Gothic" w:hAnsi="Century Gothic"/>
          <w:sz w:val="22"/>
          <w:szCs w:val="22"/>
        </w:rPr>
        <w:t> </w:t>
      </w:r>
      <w:r w:rsidRPr="002721C8">
        <w:rPr>
          <w:rFonts w:ascii="Century Gothic" w:hAnsi="Century Gothic"/>
          <w:color w:val="000000" w:themeColor="text1"/>
          <w:sz w:val="22"/>
          <w:szCs w:val="22"/>
        </w:rPr>
        <w:t>patenty a úspěchy na poli vědy.</w:t>
      </w:r>
    </w:p>
    <w:p w:rsidR="00C656C2" w:rsidRDefault="00C656C2" w:rsidP="001D6A79">
      <w:pPr>
        <w:spacing w:line="276" w:lineRule="auto"/>
        <w:rPr>
          <w:rFonts w:ascii="Century Gothic" w:eastAsia="Times New Roman" w:hAnsi="Century Gothic"/>
          <w:color w:val="000000"/>
          <w:sz w:val="20"/>
          <w:szCs w:val="20"/>
          <w:u w:val="single"/>
        </w:rPr>
      </w:pPr>
    </w:p>
    <w:p w:rsidR="001D6A79" w:rsidRPr="00616D5E" w:rsidRDefault="002721C8" w:rsidP="001D6A79">
      <w:pPr>
        <w:spacing w:line="276" w:lineRule="auto"/>
      </w:pPr>
      <w:r w:rsidRPr="001D6A79">
        <w:rPr>
          <w:rFonts w:ascii="Century Gothic" w:eastAsia="Times New Roman" w:hAnsi="Century Gothic"/>
          <w:color w:val="000000"/>
          <w:sz w:val="20"/>
          <w:szCs w:val="20"/>
          <w:u w:val="single"/>
        </w:rPr>
        <w:lastRenderedPageBreak/>
        <w:t>Legenda k </w:t>
      </w:r>
      <w:r w:rsidR="001D6A79" w:rsidRPr="001D6A79">
        <w:rPr>
          <w:rFonts w:ascii="Century Gothic" w:eastAsia="Times New Roman" w:hAnsi="Century Gothic"/>
          <w:color w:val="000000"/>
          <w:sz w:val="20"/>
          <w:szCs w:val="20"/>
          <w:u w:val="single"/>
        </w:rPr>
        <w:t>fotografii</w:t>
      </w:r>
      <w:r w:rsidRPr="001D6A79">
        <w:rPr>
          <w:rFonts w:ascii="Century Gothic" w:eastAsia="Times New Roman" w:hAnsi="Century Gothic"/>
          <w:color w:val="000000"/>
          <w:sz w:val="20"/>
          <w:szCs w:val="20"/>
          <w:u w:val="single"/>
        </w:rPr>
        <w:t>:</w:t>
      </w:r>
      <w:r w:rsidRPr="001D6A79">
        <w:rPr>
          <w:rFonts w:ascii="Century Gothic" w:eastAsia="Times New Roman" w:hAnsi="Century Gothic"/>
          <w:color w:val="000000"/>
          <w:sz w:val="20"/>
          <w:szCs w:val="20"/>
          <w:u w:val="single"/>
        </w:rPr>
        <w:br/>
      </w:r>
      <w:r w:rsidR="001D6A79" w:rsidRPr="001D6A79">
        <w:rPr>
          <w:rFonts w:ascii="Century Gothic" w:eastAsia="Times New Roman" w:hAnsi="Century Gothic"/>
          <w:b/>
          <w:color w:val="000000"/>
          <w:sz w:val="20"/>
          <w:szCs w:val="20"/>
        </w:rPr>
        <w:t xml:space="preserve">Instalace Buňka v Laboratoři života  </w:t>
      </w:r>
    </w:p>
    <w:p w:rsidR="001D6A79" w:rsidRPr="001D6A79" w:rsidRDefault="001D6A79" w:rsidP="001D6A79">
      <w:pPr>
        <w:pStyle w:val="Bezmezer"/>
        <w:rPr>
          <w:rFonts w:ascii="Century Gothic" w:eastAsia="Times New Roman" w:hAnsi="Century Gothic"/>
          <w:color w:val="000000"/>
          <w:sz w:val="20"/>
          <w:szCs w:val="20"/>
          <w:lang w:eastAsia="cs-CZ"/>
        </w:rPr>
      </w:pPr>
      <w:r w:rsidRPr="001D6A79"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 xml:space="preserve">Zleva: </w:t>
      </w:r>
      <w:r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br/>
      </w:r>
      <w:r w:rsidRPr="001D6A79"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 xml:space="preserve">prof. MUDr. Aleksi Šedo, DrSc., děkan 1. LF UK,  </w:t>
      </w:r>
    </w:p>
    <w:p w:rsidR="001D6A79" w:rsidRPr="001D6A79" w:rsidRDefault="001D6A79" w:rsidP="001D6A79">
      <w:pPr>
        <w:pStyle w:val="Bezmezer"/>
        <w:rPr>
          <w:rFonts w:ascii="Century Gothic" w:eastAsia="Times New Roman" w:hAnsi="Century Gothic"/>
          <w:color w:val="000000"/>
          <w:sz w:val="20"/>
          <w:szCs w:val="20"/>
          <w:lang w:eastAsia="cs-CZ"/>
        </w:rPr>
      </w:pPr>
      <w:r w:rsidRPr="001D6A79"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 xml:space="preserve">Mgr. Jiří František Potužník, generální komisař české účasti na EXPO 2015,  </w:t>
      </w:r>
    </w:p>
    <w:p w:rsidR="001D6A79" w:rsidRPr="001D6A79" w:rsidRDefault="001D6A79" w:rsidP="001D6A79">
      <w:pPr>
        <w:pStyle w:val="Bezmezer"/>
        <w:rPr>
          <w:rFonts w:ascii="Century Gothic" w:eastAsia="Times New Roman" w:hAnsi="Century Gothic"/>
          <w:color w:val="000000"/>
          <w:sz w:val="20"/>
          <w:szCs w:val="20"/>
          <w:lang w:eastAsia="cs-CZ"/>
        </w:rPr>
      </w:pPr>
      <w:r w:rsidRPr="001D6A79"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>Jakub Nepraš, autor instalace</w:t>
      </w:r>
      <w:r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>,</w:t>
      </w:r>
    </w:p>
    <w:p w:rsidR="001D6A79" w:rsidRPr="001D6A79" w:rsidRDefault="001D6A79" w:rsidP="001D6A79">
      <w:pPr>
        <w:pStyle w:val="Bezmezer"/>
        <w:rPr>
          <w:rFonts w:ascii="Century Gothic" w:eastAsia="Times New Roman" w:hAnsi="Century Gothic"/>
          <w:color w:val="000000"/>
          <w:sz w:val="20"/>
          <w:szCs w:val="20"/>
          <w:lang w:eastAsia="cs-CZ"/>
        </w:rPr>
      </w:pPr>
      <w:r w:rsidRPr="001D6A79"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>Ing. Irena Krumlová, tisková mluvčí Ústavu organické chemie a biochemie AV ČR, v.v.i</w:t>
      </w:r>
      <w:r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>.,</w:t>
      </w:r>
      <w:r w:rsidRPr="001D6A79"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 xml:space="preserve">        </w:t>
      </w:r>
    </w:p>
    <w:p w:rsidR="001D6A79" w:rsidRPr="001D6A79" w:rsidRDefault="001D6A79" w:rsidP="001D6A79">
      <w:pPr>
        <w:pStyle w:val="Bezmezer"/>
        <w:rPr>
          <w:rFonts w:ascii="Century Gothic" w:eastAsia="Times New Roman" w:hAnsi="Century Gothic"/>
          <w:color w:val="000000"/>
          <w:sz w:val="20"/>
          <w:szCs w:val="20"/>
          <w:lang w:eastAsia="cs-CZ"/>
        </w:rPr>
      </w:pPr>
      <w:r w:rsidRPr="001D6A79"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>RNDr. PhDr. Zdeněk HOSTOMSKÝ, CSc., ředitel Ústavu organické chemie a biochemie AV ČR,  v.v.i</w:t>
      </w:r>
      <w:r>
        <w:rPr>
          <w:rFonts w:ascii="Century Gothic" w:eastAsia="Times New Roman" w:hAnsi="Century Gothic"/>
          <w:color w:val="000000"/>
          <w:sz w:val="20"/>
          <w:szCs w:val="20"/>
          <w:lang w:eastAsia="cs-CZ"/>
        </w:rPr>
        <w:t>.</w:t>
      </w:r>
    </w:p>
    <w:bookmarkEnd w:id="0"/>
    <w:p w:rsidR="00950491" w:rsidRPr="001D6A79" w:rsidRDefault="00950491" w:rsidP="00E76707">
      <w:pPr>
        <w:pStyle w:val="Normlnweb"/>
        <w:rPr>
          <w:rFonts w:ascii="Century Gothic" w:hAnsi="Century Gothic" w:cs="Arial"/>
          <w:bCs/>
          <w:sz w:val="20"/>
          <w:szCs w:val="20"/>
        </w:rPr>
      </w:pPr>
      <w:r w:rsidRPr="001D6A79">
        <w:rPr>
          <w:rFonts w:ascii="Century Gothic" w:hAnsi="Century Gothic" w:cs="Arial"/>
          <w:bCs/>
          <w:sz w:val="20"/>
          <w:szCs w:val="20"/>
          <w:u w:val="single"/>
        </w:rPr>
        <w:t>Bližší informace:</w:t>
      </w:r>
      <w:r w:rsidRPr="001D6A79">
        <w:rPr>
          <w:rFonts w:ascii="Century Gothic" w:hAnsi="Century Gothic" w:cs="Arial"/>
          <w:bCs/>
          <w:sz w:val="20"/>
          <w:szCs w:val="20"/>
          <w:u w:val="single"/>
        </w:rPr>
        <w:br/>
      </w:r>
      <w:r w:rsidRPr="001D6A79">
        <w:rPr>
          <w:rFonts w:ascii="Century Gothic" w:hAnsi="Century Gothic" w:cs="Arial"/>
          <w:b/>
          <w:bCs/>
          <w:sz w:val="20"/>
          <w:szCs w:val="20"/>
        </w:rPr>
        <w:t>RNDr. Marie Fialová</w:t>
      </w:r>
      <w:r w:rsidRPr="001D6A79">
        <w:rPr>
          <w:rFonts w:ascii="Century Gothic" w:hAnsi="Century Gothic" w:cs="Arial"/>
          <w:bCs/>
          <w:sz w:val="20"/>
          <w:szCs w:val="20"/>
        </w:rPr>
        <w:br/>
      </w:r>
      <w:hyperlink r:id="rId12" w:history="1">
        <w:r w:rsidRPr="00BE4D77">
          <w:rPr>
            <w:rStyle w:val="Hypertextovodkaz"/>
            <w:rFonts w:ascii="Century Gothic" w:hAnsi="Century Gothic" w:cs="Arial"/>
            <w:bCs/>
            <w:color w:val="0070C0"/>
            <w:sz w:val="20"/>
            <w:szCs w:val="20"/>
          </w:rPr>
          <w:t>marie.fialova@lf1.cuni.cz</w:t>
        </w:r>
      </w:hyperlink>
      <w:r w:rsidRPr="00BE4D77">
        <w:rPr>
          <w:rFonts w:ascii="Century Gothic" w:hAnsi="Century Gothic" w:cs="Arial"/>
          <w:bCs/>
          <w:color w:val="0070C0"/>
          <w:sz w:val="20"/>
          <w:szCs w:val="20"/>
        </w:rPr>
        <w:t xml:space="preserve"> </w:t>
      </w:r>
      <w:r w:rsidRPr="001D6A79">
        <w:rPr>
          <w:rFonts w:ascii="Century Gothic" w:hAnsi="Century Gothic" w:cs="Arial"/>
          <w:bCs/>
          <w:sz w:val="20"/>
          <w:szCs w:val="20"/>
        </w:rPr>
        <w:br/>
        <w:t>734 418 183</w:t>
      </w:r>
    </w:p>
    <w:p w:rsidR="001423AD" w:rsidRPr="00E76707" w:rsidRDefault="001423AD" w:rsidP="001D6A79">
      <w:pPr>
        <w:pBdr>
          <w:bottom w:val="single" w:sz="4" w:space="0" w:color="auto"/>
        </w:pBdr>
        <w:spacing w:line="276" w:lineRule="auto"/>
        <w:rPr>
          <w:rStyle w:val="Zdraznn"/>
          <w:rFonts w:ascii="Century Gothic" w:hAnsi="Century Gothic" w:cs="Arial"/>
          <w:color w:val="121C4D"/>
          <w:szCs w:val="22"/>
        </w:rPr>
      </w:pPr>
    </w:p>
    <w:p w:rsidR="00CC4DE7" w:rsidRPr="00E76707" w:rsidRDefault="00CC4DE7" w:rsidP="00890895">
      <w:pPr>
        <w:spacing w:line="276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1D6A79" w:rsidRDefault="006D2522" w:rsidP="001D6A79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Zdraznn"/>
          <w:rFonts w:ascii="Century Gothic" w:hAnsi="Century Gothic" w:cs="Arial"/>
          <w:color w:val="121C4D"/>
          <w:sz w:val="22"/>
          <w:szCs w:val="22"/>
        </w:rPr>
      </w:pPr>
      <w:hyperlink r:id="rId13" w:history="1">
        <w:r w:rsidR="002721C8" w:rsidRPr="002721C8">
          <w:rPr>
            <w:rStyle w:val="Zdraznn"/>
            <w:rFonts w:ascii="Century Gothic" w:hAnsi="Century Gothic" w:cs="Arial"/>
            <w:color w:val="121C4D"/>
            <w:sz w:val="22"/>
            <w:szCs w:val="22"/>
          </w:rPr>
          <w:t>Ústav lékařské biochemie a laboratorní diagnostiky VFN a 1. LF UK</w:t>
        </w:r>
      </w:hyperlink>
    </w:p>
    <w:p w:rsidR="001D6A79" w:rsidRDefault="001D6A79" w:rsidP="001D6A79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2721C8" w:rsidRDefault="002721C8" w:rsidP="001D6A79">
      <w:pPr>
        <w:pStyle w:val="Normlnweb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 w:rsidRPr="001D6A79">
        <w:rPr>
          <w:rFonts w:ascii="Century Gothic" w:hAnsi="Century Gothic" w:cs="Arial"/>
          <w:bCs/>
          <w:sz w:val="20"/>
          <w:szCs w:val="20"/>
        </w:rPr>
        <w:t>je jedním z největších ústavů 1. LF UK a VFN Praha. Provádí základní a specializovaná laboratorní vyšetření a zajišťuje konzultační a konsiliární služby v oborech klinická biochemie, cytogenetika, hematologie, klinická mikrobiologie, imunologie. Ústav je garantem výuky předmětů lékařská biochemie, patobiochemie, klinická biochemie a podílí se na výuce dalších předmětů magisterských a bakalářských programů 1. LF UK a dalších vysokých škol. Podílí se na postgraduálním vzdělávání a specializačním vzdělávání lékařů a zdravotnických pracovníků. Patří mezi přední vědecko-výzkumná pracoviště fakulty a nemocnice v ČR.</w:t>
      </w:r>
    </w:p>
    <w:p w:rsidR="002721C8" w:rsidRPr="001D6A79" w:rsidRDefault="001D6A79" w:rsidP="001D6A79">
      <w:pPr>
        <w:pStyle w:val="Normlnweb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Přednostou ústavu je </w:t>
      </w:r>
      <w:r w:rsidR="002721C8" w:rsidRPr="001D6A79">
        <w:rPr>
          <w:rFonts w:ascii="Century Gothic" w:hAnsi="Century Gothic" w:cs="Arial"/>
          <w:bCs/>
          <w:sz w:val="20"/>
          <w:szCs w:val="20"/>
        </w:rPr>
        <w:t>prof. MUDr. Tomáš Zima, DrSc., MBA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  <w:hyperlink r:id="rId14" w:history="1">
        <w:r w:rsidRPr="00BE4D77">
          <w:rPr>
            <w:rStyle w:val="Hypertextovodkaz"/>
            <w:rFonts w:ascii="Century Gothic" w:hAnsi="Century Gothic" w:cs="Arial"/>
            <w:bCs/>
            <w:color w:val="0070C0"/>
            <w:sz w:val="20"/>
            <w:szCs w:val="20"/>
          </w:rPr>
          <w:t>http://ulbld.lf1.cuni.cz</w:t>
        </w:r>
      </w:hyperlink>
      <w:r w:rsidRPr="00BE4D77">
        <w:rPr>
          <w:rFonts w:ascii="Century Gothic" w:hAnsi="Century Gothic" w:cs="Arial"/>
          <w:bCs/>
          <w:color w:val="0070C0"/>
          <w:sz w:val="20"/>
          <w:szCs w:val="20"/>
        </w:rPr>
        <w:t xml:space="preserve"> </w:t>
      </w:r>
    </w:p>
    <w:p w:rsidR="002721C8" w:rsidRDefault="002721C8" w:rsidP="00890895">
      <w:pPr>
        <w:spacing w:line="276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CB6FB8" w:rsidRPr="00E76707" w:rsidRDefault="00CB6FB8" w:rsidP="00890895">
      <w:pPr>
        <w:spacing w:line="276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  <w:r w:rsidRPr="00E76707">
        <w:rPr>
          <w:rStyle w:val="Zdraznn"/>
          <w:rFonts w:ascii="Century Gothic" w:hAnsi="Century Gothic" w:cs="Arial"/>
          <w:color w:val="121C4D"/>
          <w:sz w:val="22"/>
          <w:szCs w:val="22"/>
        </w:rPr>
        <w:t>O 1. lékařské fakultě Univerzity Karlovy v Praze</w:t>
      </w:r>
    </w:p>
    <w:p w:rsidR="00CB6FB8" w:rsidRPr="00E76707" w:rsidRDefault="00CB6FB8" w:rsidP="00CB6FB8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E76707">
        <w:rPr>
          <w:rFonts w:ascii="Century Gothic" w:hAnsi="Century Gothic" w:cs="Arial"/>
          <w:bCs/>
          <w:sz w:val="20"/>
          <w:szCs w:val="20"/>
        </w:rPr>
        <w:br/>
        <w:t>1. LF UK je přímou pokračovatelkou původní lékařské fakulty, která byla součástí Univerzity Karlovy již od jejího založení Karlem IV. roku 1348. V současnosti je 1. LF UK nejstarší lékařská fakulta ve střední Evropě a největší z českých lékařských fakult. Jejími základními studijními programy jsou všeobecné lékařství a zubní lékařství. Kromě toho 1. LF UK nabízí studium dalších zdravotnických oborů, specializační a celoživotní vzdělávání a řadu doktorských programů. Každoročně absolvuje 1. LF UK více než 300 nových lékařů, v letošním akademickém roce zde studuje 4426 pregraduálních a 934 postgraduálních studentů.</w:t>
      </w:r>
    </w:p>
    <w:p w:rsidR="00CB6FB8" w:rsidRPr="00E76707" w:rsidRDefault="00CB6FB8" w:rsidP="00CB6FB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B6FB8" w:rsidRPr="00E76707" w:rsidRDefault="00CB6FB8" w:rsidP="00CB6FB8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E76707">
        <w:rPr>
          <w:rFonts w:ascii="Century Gothic" w:hAnsi="Century Gothic" w:cs="Arial"/>
          <w:bCs/>
          <w:sz w:val="20"/>
          <w:szCs w:val="20"/>
        </w:rPr>
        <w:t xml:space="preserve">1. LF UK je zároveň nejproduktivnější institucí v biomedicínském </w:t>
      </w:r>
      <w:r w:rsidR="00550D3C" w:rsidRPr="00E76707">
        <w:rPr>
          <w:rFonts w:ascii="Century Gothic" w:hAnsi="Century Gothic" w:cs="Arial"/>
          <w:bCs/>
          <w:sz w:val="20"/>
          <w:szCs w:val="20"/>
        </w:rPr>
        <w:t xml:space="preserve">a klinickém </w:t>
      </w:r>
      <w:r w:rsidRPr="00E76707">
        <w:rPr>
          <w:rFonts w:ascii="Century Gothic" w:hAnsi="Century Gothic" w:cs="Arial"/>
          <w:bCs/>
          <w:sz w:val="20"/>
          <w:szCs w:val="20"/>
        </w:rPr>
        <w:t>výzkumu – svědčí o</w:t>
      </w:r>
      <w:r w:rsidR="00550D3C" w:rsidRPr="00E76707">
        <w:rPr>
          <w:rFonts w:ascii="Century Gothic" w:hAnsi="Century Gothic" w:cs="Arial"/>
          <w:bCs/>
          <w:sz w:val="20"/>
          <w:szCs w:val="20"/>
        </w:rPr>
        <w:t> </w:t>
      </w:r>
      <w:r w:rsidRPr="00E76707">
        <w:rPr>
          <w:rFonts w:ascii="Century Gothic" w:hAnsi="Century Gothic" w:cs="Arial"/>
          <w:bCs/>
          <w:sz w:val="20"/>
          <w:szCs w:val="20"/>
        </w:rPr>
        <w:t>tom jak počty a kvalita publikací, tak i řešených grantových projektů. Vědecká práce, pregraduální a postgraduální výuka probíhá na 75 teoretických ústavech a klinických pracovištích společných se Všeobecnou fakultní nemocnicí, Fakultní nemocnicí v Motole, Ústřední vojenskou nemocnicí, Thomayerovou nemocnicí, Nemocnicí Na Bulovce, ale i</w:t>
      </w:r>
      <w:r w:rsidR="00103229" w:rsidRPr="00E76707">
        <w:rPr>
          <w:rFonts w:ascii="Century Gothic" w:hAnsi="Century Gothic" w:cs="Arial"/>
          <w:bCs/>
          <w:sz w:val="20"/>
          <w:szCs w:val="20"/>
        </w:rPr>
        <w:t> </w:t>
      </w:r>
      <w:r w:rsidRPr="00E76707">
        <w:rPr>
          <w:rFonts w:ascii="Century Gothic" w:hAnsi="Century Gothic" w:cs="Arial"/>
          <w:bCs/>
          <w:sz w:val="20"/>
          <w:szCs w:val="20"/>
        </w:rPr>
        <w:t>v</w:t>
      </w:r>
      <w:r w:rsidR="00550D3C" w:rsidRPr="00E76707">
        <w:rPr>
          <w:rFonts w:ascii="Century Gothic" w:hAnsi="Century Gothic" w:cs="Arial"/>
          <w:bCs/>
          <w:sz w:val="20"/>
          <w:szCs w:val="20"/>
        </w:rPr>
        <w:t> </w:t>
      </w:r>
      <w:r w:rsidRPr="00E76707">
        <w:rPr>
          <w:rFonts w:ascii="Century Gothic" w:hAnsi="Century Gothic" w:cs="Arial"/>
          <w:bCs/>
          <w:sz w:val="20"/>
          <w:szCs w:val="20"/>
        </w:rPr>
        <w:t>dalších mezioborových centrech včetně řady celostátních.</w:t>
      </w:r>
    </w:p>
    <w:p w:rsidR="00CB6FB8" w:rsidRPr="00E76707" w:rsidRDefault="00CB6FB8" w:rsidP="00CB6FB8">
      <w:pPr>
        <w:pStyle w:val="Normlnweb"/>
        <w:spacing w:after="0" w:afterAutospacing="0"/>
        <w:jc w:val="both"/>
        <w:rPr>
          <w:rFonts w:ascii="Century Gothic" w:hAnsi="Century Gothic" w:cs="Arial"/>
          <w:sz w:val="20"/>
          <w:szCs w:val="20"/>
        </w:rPr>
      </w:pPr>
      <w:r w:rsidRPr="00E76707">
        <w:rPr>
          <w:rFonts w:ascii="Century Gothic" w:hAnsi="Century Gothic" w:cs="Arial"/>
          <w:bCs/>
          <w:sz w:val="20"/>
          <w:szCs w:val="20"/>
        </w:rPr>
        <w:t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</w:t>
      </w:r>
      <w:r w:rsidRPr="00E76707">
        <w:rPr>
          <w:rFonts w:ascii="Century Gothic" w:hAnsi="Century Gothic" w:cs="Arial"/>
          <w:sz w:val="20"/>
          <w:szCs w:val="20"/>
        </w:rPr>
        <w:t xml:space="preserve"> </w:t>
      </w:r>
    </w:p>
    <w:p w:rsidR="00ED0151" w:rsidRDefault="00C656C2" w:rsidP="00671D7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Arial"/>
          <w:b/>
          <w:color w:val="121C4D"/>
        </w:rPr>
        <w:br/>
      </w:r>
      <w:r w:rsidR="00CB6FB8" w:rsidRPr="00E76707">
        <w:rPr>
          <w:rFonts w:ascii="Century Gothic" w:hAnsi="Century Gothic" w:cs="Arial"/>
          <w:b/>
          <w:color w:val="121C4D"/>
        </w:rPr>
        <w:t>1. LF UK: Vyhledávaná. Výběrová. Úspěšná.</w:t>
      </w:r>
      <w:r w:rsidR="00CB6FB8" w:rsidRPr="00E76707">
        <w:rPr>
          <w:rFonts w:ascii="Century Gothic" w:hAnsi="Century Gothic" w:cs="Arial"/>
          <w:b/>
          <w:sz w:val="22"/>
          <w:szCs w:val="22"/>
        </w:rPr>
        <w:br/>
      </w:r>
      <w:hyperlink r:id="rId15" w:history="1">
        <w:r w:rsidR="00CB6FB8" w:rsidRPr="00E76707">
          <w:rPr>
            <w:rStyle w:val="Hypertextovodkaz"/>
            <w:rFonts w:ascii="Century Gothic" w:hAnsi="Century Gothic" w:cs="Arial"/>
            <w:color w:val="121C4D"/>
            <w:sz w:val="22"/>
            <w:szCs w:val="22"/>
          </w:rPr>
          <w:t>www.lf1.cuni.cz</w:t>
        </w:r>
      </w:hyperlink>
      <w:r w:rsidR="00CB6FB8" w:rsidRPr="00E76707">
        <w:rPr>
          <w:rFonts w:ascii="Century Gothic" w:hAnsi="Century Gothic" w:cs="Arial"/>
          <w:color w:val="121C4D"/>
          <w:sz w:val="22"/>
          <w:szCs w:val="22"/>
        </w:rPr>
        <w:t xml:space="preserve">   </w:t>
      </w:r>
    </w:p>
    <w:sectPr w:rsidR="00ED0151" w:rsidSect="00E7670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851" w:right="1417" w:bottom="993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22" w:rsidRDefault="006D2522" w:rsidP="0037278C">
      <w:r>
        <w:separator/>
      </w:r>
    </w:p>
  </w:endnote>
  <w:endnote w:type="continuationSeparator" w:id="0">
    <w:p w:rsidR="006D2522" w:rsidRDefault="006D2522" w:rsidP="003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71" w:rsidRPr="003E441F" w:rsidRDefault="00477B71">
    <w:pPr>
      <w:pStyle w:val="Zpat"/>
      <w:jc w:val="center"/>
      <w:rPr>
        <w:sz w:val="20"/>
        <w:szCs w:val="20"/>
      </w:rPr>
    </w:pPr>
  </w:p>
  <w:p w:rsidR="00477B71" w:rsidRPr="006D2AE6" w:rsidRDefault="00477B71">
    <w:pPr>
      <w:pStyle w:val="Zpat"/>
      <w:jc w:val="center"/>
      <w:rPr>
        <w:rFonts w:ascii="Century Gothic" w:hAnsi="Century Gothic" w:cs="Arial"/>
        <w:color w:val="121C4D"/>
        <w:sz w:val="20"/>
        <w:szCs w:val="20"/>
      </w:rPr>
    </w:pPr>
    <w:r w:rsidRPr="006D2AE6">
      <w:rPr>
        <w:rFonts w:ascii="Century Gothic" w:hAnsi="Century Gothic" w:cs="Arial"/>
        <w:b/>
        <w:color w:val="121C4D"/>
        <w:sz w:val="20"/>
        <w:szCs w:val="20"/>
      </w:rPr>
      <w:t>Tisková mluvčí:</w:t>
    </w:r>
    <w:r w:rsidRPr="006D2AE6">
      <w:rPr>
        <w:rFonts w:ascii="Century Gothic" w:hAnsi="Century Gothic" w:cs="Arial"/>
        <w:color w:val="121C4D"/>
        <w:sz w:val="20"/>
        <w:szCs w:val="20"/>
      </w:rPr>
      <w:t xml:space="preserve"> Mgr. Jana Francová, tel.: 603 443 575, e-mail: </w:t>
    </w:r>
    <w:hyperlink r:id="rId1" w:history="1">
      <w:r w:rsidRPr="006D2AE6">
        <w:rPr>
          <w:rStyle w:val="Hypertextovodkaz"/>
          <w:rFonts w:ascii="Century Gothic" w:hAnsi="Century Gothic" w:cs="Arial"/>
          <w:color w:val="121C4D"/>
          <w:sz w:val="20"/>
          <w:szCs w:val="20"/>
        </w:rPr>
        <w:t>jana.francova@lf1.cuni.cz</w:t>
      </w:r>
    </w:hyperlink>
  </w:p>
  <w:p w:rsidR="00477B71" w:rsidRPr="006D2AE6" w:rsidRDefault="00477B71">
    <w:pPr>
      <w:pStyle w:val="Zpat"/>
      <w:jc w:val="center"/>
      <w:rPr>
        <w:rFonts w:ascii="Century Gothic" w:hAnsi="Century Gothic" w:cs="Arial"/>
        <w:color w:val="121C4D"/>
        <w:sz w:val="18"/>
        <w:szCs w:val="18"/>
      </w:rPr>
    </w:pPr>
    <w:r w:rsidRPr="006D2AE6">
      <w:rPr>
        <w:rFonts w:ascii="Century Gothic" w:hAnsi="Century Gothic" w:cs="Arial"/>
        <w:color w:val="121C4D"/>
        <w:sz w:val="18"/>
        <w:szCs w:val="18"/>
      </w:rPr>
      <w:t>1. lékařská fakulta Univerzity Karlovy v Praze, Kateřinská 32, Praha 2, 121 08</w:t>
    </w:r>
  </w:p>
  <w:p w:rsidR="00477B71" w:rsidRPr="006D2AE6" w:rsidRDefault="006D2522">
    <w:pPr>
      <w:pStyle w:val="Zpat"/>
      <w:jc w:val="center"/>
      <w:rPr>
        <w:rFonts w:ascii="Century Gothic" w:hAnsi="Century Gothic" w:cs="Arial"/>
        <w:color w:val="121C4D"/>
        <w:sz w:val="18"/>
        <w:szCs w:val="18"/>
      </w:rPr>
    </w:pPr>
    <w:hyperlink r:id="rId2" w:history="1">
      <w:r w:rsidR="00477B71" w:rsidRPr="006D2AE6">
        <w:rPr>
          <w:rStyle w:val="Hypertextovodkaz"/>
          <w:rFonts w:ascii="Century Gothic" w:hAnsi="Century Gothic" w:cs="Arial"/>
          <w:color w:val="121C4D"/>
          <w:sz w:val="18"/>
          <w:szCs w:val="18"/>
        </w:rPr>
        <w:t>www.lf1.cuni.cz</w:t>
      </w:r>
    </w:hyperlink>
    <w:r w:rsidR="00477B71" w:rsidRPr="006D2AE6">
      <w:rPr>
        <w:rFonts w:ascii="Century Gothic" w:hAnsi="Century Gothic" w:cs="Arial"/>
        <w:color w:val="121C4D"/>
        <w:sz w:val="18"/>
        <w:szCs w:val="18"/>
      </w:rPr>
      <w:t xml:space="preserve">, </w:t>
    </w:r>
    <w:hyperlink r:id="rId3" w:history="1">
      <w:r w:rsidR="00477B71" w:rsidRPr="006D2AE6">
        <w:rPr>
          <w:rStyle w:val="Hypertextovodkaz"/>
          <w:rFonts w:ascii="Century Gothic" w:hAnsi="Century Gothic" w:cs="Arial"/>
          <w:color w:val="121C4D"/>
          <w:sz w:val="18"/>
          <w:szCs w:val="18"/>
        </w:rPr>
        <w:t>www.facebook.com/1lfuk</w:t>
      </w:r>
    </w:hyperlink>
  </w:p>
  <w:p w:rsidR="00477B71" w:rsidRPr="003E441F" w:rsidRDefault="00477B71">
    <w:pPr>
      <w:pStyle w:val="Zpat"/>
      <w:jc w:val="center"/>
      <w:rPr>
        <w:rFonts w:ascii="Arial" w:hAnsi="Arial" w:cs="Arial"/>
        <w:color w:val="121C4D"/>
        <w:sz w:val="20"/>
        <w:szCs w:val="20"/>
      </w:rPr>
    </w:pPr>
  </w:p>
  <w:p w:rsidR="00477B71" w:rsidRPr="003E441F" w:rsidRDefault="002E5CBD">
    <w:pPr>
      <w:pStyle w:val="Zpat"/>
      <w:jc w:val="center"/>
      <w:rPr>
        <w:rFonts w:ascii="Arial" w:hAnsi="Arial" w:cs="Arial"/>
        <w:sz w:val="20"/>
        <w:szCs w:val="20"/>
      </w:rPr>
    </w:pPr>
    <w:r w:rsidRPr="003E441F">
      <w:rPr>
        <w:rFonts w:ascii="Arial" w:hAnsi="Arial" w:cs="Arial"/>
        <w:color w:val="121C4D"/>
        <w:sz w:val="20"/>
        <w:szCs w:val="20"/>
      </w:rPr>
      <w:fldChar w:fldCharType="begin"/>
    </w:r>
    <w:r w:rsidR="00477B71" w:rsidRPr="003E441F">
      <w:rPr>
        <w:rFonts w:ascii="Arial" w:hAnsi="Arial" w:cs="Arial"/>
        <w:color w:val="121C4D"/>
        <w:sz w:val="20"/>
        <w:szCs w:val="20"/>
      </w:rPr>
      <w:instrText>PAGE   \* MERGEFORMAT</w:instrText>
    </w:r>
    <w:r w:rsidRPr="003E441F">
      <w:rPr>
        <w:rFonts w:ascii="Arial" w:hAnsi="Arial" w:cs="Arial"/>
        <w:color w:val="121C4D"/>
        <w:sz w:val="20"/>
        <w:szCs w:val="20"/>
      </w:rPr>
      <w:fldChar w:fldCharType="separate"/>
    </w:r>
    <w:r w:rsidR="00C71711">
      <w:rPr>
        <w:rFonts w:ascii="Arial" w:hAnsi="Arial" w:cs="Arial"/>
        <w:noProof/>
        <w:color w:val="121C4D"/>
        <w:sz w:val="20"/>
        <w:szCs w:val="20"/>
      </w:rPr>
      <w:t>2</w:t>
    </w:r>
    <w:r w:rsidRPr="003E441F">
      <w:rPr>
        <w:rFonts w:ascii="Arial" w:hAnsi="Arial" w:cs="Arial"/>
        <w:color w:val="121C4D"/>
        <w:sz w:val="20"/>
        <w:szCs w:val="20"/>
      </w:rPr>
      <w:fldChar w:fldCharType="end"/>
    </w:r>
  </w:p>
  <w:p w:rsidR="00477B71" w:rsidRDefault="00477B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22" w:rsidRDefault="006D2522" w:rsidP="0037278C">
      <w:r>
        <w:separator/>
      </w:r>
    </w:p>
  </w:footnote>
  <w:footnote w:type="continuationSeparator" w:id="0">
    <w:p w:rsidR="006D2522" w:rsidRDefault="006D2522" w:rsidP="0037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71" w:rsidRDefault="00477B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1" w:rsidRDefault="00BD4321">
    <w:pPr>
      <w:pStyle w:val="Zhlav"/>
    </w:pPr>
  </w:p>
  <w:p w:rsidR="00477B71" w:rsidRDefault="00477B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71" w:rsidRDefault="00477B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FF1"/>
    <w:multiLevelType w:val="hybridMultilevel"/>
    <w:tmpl w:val="566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D79"/>
    <w:multiLevelType w:val="hybridMultilevel"/>
    <w:tmpl w:val="FFF2747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1227B7"/>
    <w:multiLevelType w:val="hybridMultilevel"/>
    <w:tmpl w:val="BB2C2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4861"/>
    <w:multiLevelType w:val="multilevel"/>
    <w:tmpl w:val="F71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03A5B"/>
    <w:multiLevelType w:val="hybridMultilevel"/>
    <w:tmpl w:val="D9264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3001F0"/>
    <w:multiLevelType w:val="multilevel"/>
    <w:tmpl w:val="EC9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2A17C3"/>
    <w:multiLevelType w:val="multilevel"/>
    <w:tmpl w:val="985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3F0F75"/>
    <w:multiLevelType w:val="hybridMultilevel"/>
    <w:tmpl w:val="558E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6292"/>
    <w:multiLevelType w:val="multilevel"/>
    <w:tmpl w:val="80A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3E7B7C"/>
    <w:multiLevelType w:val="multilevel"/>
    <w:tmpl w:val="332E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0E0D0A"/>
    <w:multiLevelType w:val="multilevel"/>
    <w:tmpl w:val="EA0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75"/>
    <w:rsid w:val="00005E03"/>
    <w:rsid w:val="000166BB"/>
    <w:rsid w:val="00023631"/>
    <w:rsid w:val="000536C4"/>
    <w:rsid w:val="00057D07"/>
    <w:rsid w:val="00065D65"/>
    <w:rsid w:val="00071CDF"/>
    <w:rsid w:val="000A594E"/>
    <w:rsid w:val="000C634B"/>
    <w:rsid w:val="000F0EC6"/>
    <w:rsid w:val="00103229"/>
    <w:rsid w:val="0013038A"/>
    <w:rsid w:val="001423AD"/>
    <w:rsid w:val="00147E76"/>
    <w:rsid w:val="001504C1"/>
    <w:rsid w:val="00155F4B"/>
    <w:rsid w:val="0016230D"/>
    <w:rsid w:val="001725F4"/>
    <w:rsid w:val="00176940"/>
    <w:rsid w:val="0019005E"/>
    <w:rsid w:val="0019069C"/>
    <w:rsid w:val="00193475"/>
    <w:rsid w:val="001A5DF7"/>
    <w:rsid w:val="001D12AA"/>
    <w:rsid w:val="001D59FC"/>
    <w:rsid w:val="001D5D68"/>
    <w:rsid w:val="001D6A79"/>
    <w:rsid w:val="001E09D4"/>
    <w:rsid w:val="0020750C"/>
    <w:rsid w:val="00222047"/>
    <w:rsid w:val="00224CF6"/>
    <w:rsid w:val="00235FAE"/>
    <w:rsid w:val="002434D8"/>
    <w:rsid w:val="002447F8"/>
    <w:rsid w:val="00271581"/>
    <w:rsid w:val="002721C8"/>
    <w:rsid w:val="0027778A"/>
    <w:rsid w:val="002826B4"/>
    <w:rsid w:val="00294D62"/>
    <w:rsid w:val="002C2D0A"/>
    <w:rsid w:val="002C4215"/>
    <w:rsid w:val="002D3FA8"/>
    <w:rsid w:val="002E5CBD"/>
    <w:rsid w:val="002F4BB4"/>
    <w:rsid w:val="00302457"/>
    <w:rsid w:val="003114ED"/>
    <w:rsid w:val="00326F0B"/>
    <w:rsid w:val="00347C1E"/>
    <w:rsid w:val="00362CD9"/>
    <w:rsid w:val="003723D2"/>
    <w:rsid w:val="0037278C"/>
    <w:rsid w:val="003801AB"/>
    <w:rsid w:val="0038104F"/>
    <w:rsid w:val="003818E0"/>
    <w:rsid w:val="00382798"/>
    <w:rsid w:val="003B1ED0"/>
    <w:rsid w:val="003B6EF0"/>
    <w:rsid w:val="003E441F"/>
    <w:rsid w:val="003F2179"/>
    <w:rsid w:val="003F28A2"/>
    <w:rsid w:val="00403029"/>
    <w:rsid w:val="004461F3"/>
    <w:rsid w:val="00461B29"/>
    <w:rsid w:val="00477862"/>
    <w:rsid w:val="00477B71"/>
    <w:rsid w:val="0048004B"/>
    <w:rsid w:val="00490E7A"/>
    <w:rsid w:val="00492399"/>
    <w:rsid w:val="00493F3C"/>
    <w:rsid w:val="00496EE1"/>
    <w:rsid w:val="004A73B6"/>
    <w:rsid w:val="004B6EE8"/>
    <w:rsid w:val="004F516D"/>
    <w:rsid w:val="00506E8F"/>
    <w:rsid w:val="00545A51"/>
    <w:rsid w:val="00550D3C"/>
    <w:rsid w:val="005571AF"/>
    <w:rsid w:val="00563D07"/>
    <w:rsid w:val="00571A12"/>
    <w:rsid w:val="00586482"/>
    <w:rsid w:val="005A2F66"/>
    <w:rsid w:val="005C0362"/>
    <w:rsid w:val="005D7CD7"/>
    <w:rsid w:val="00614E00"/>
    <w:rsid w:val="006242DB"/>
    <w:rsid w:val="00661A47"/>
    <w:rsid w:val="00671D7E"/>
    <w:rsid w:val="00672F05"/>
    <w:rsid w:val="00680188"/>
    <w:rsid w:val="00684C47"/>
    <w:rsid w:val="006B4031"/>
    <w:rsid w:val="006B534A"/>
    <w:rsid w:val="006C6005"/>
    <w:rsid w:val="006D2522"/>
    <w:rsid w:val="006D2AE6"/>
    <w:rsid w:val="006F22BC"/>
    <w:rsid w:val="00702C9C"/>
    <w:rsid w:val="007041EA"/>
    <w:rsid w:val="00714ECB"/>
    <w:rsid w:val="00737E5F"/>
    <w:rsid w:val="00743AA6"/>
    <w:rsid w:val="00750C55"/>
    <w:rsid w:val="00770C18"/>
    <w:rsid w:val="00782A5A"/>
    <w:rsid w:val="007A3C7E"/>
    <w:rsid w:val="007B1ADB"/>
    <w:rsid w:val="007B3BE1"/>
    <w:rsid w:val="007C46B0"/>
    <w:rsid w:val="007F2B24"/>
    <w:rsid w:val="007F5229"/>
    <w:rsid w:val="007F729F"/>
    <w:rsid w:val="00800592"/>
    <w:rsid w:val="008040A2"/>
    <w:rsid w:val="0081668A"/>
    <w:rsid w:val="00824A83"/>
    <w:rsid w:val="008316CA"/>
    <w:rsid w:val="0086077E"/>
    <w:rsid w:val="008705AB"/>
    <w:rsid w:val="00873ECD"/>
    <w:rsid w:val="008759C2"/>
    <w:rsid w:val="00876186"/>
    <w:rsid w:val="00886241"/>
    <w:rsid w:val="00890895"/>
    <w:rsid w:val="00897A6C"/>
    <w:rsid w:val="00897F0A"/>
    <w:rsid w:val="008A3650"/>
    <w:rsid w:val="008B014F"/>
    <w:rsid w:val="008B5E7A"/>
    <w:rsid w:val="008D691A"/>
    <w:rsid w:val="008E111A"/>
    <w:rsid w:val="0090149F"/>
    <w:rsid w:val="009016EA"/>
    <w:rsid w:val="0090435C"/>
    <w:rsid w:val="00935FAE"/>
    <w:rsid w:val="00944B45"/>
    <w:rsid w:val="00950491"/>
    <w:rsid w:val="00951565"/>
    <w:rsid w:val="00963B13"/>
    <w:rsid w:val="00981F86"/>
    <w:rsid w:val="00984290"/>
    <w:rsid w:val="0098535B"/>
    <w:rsid w:val="009C0F10"/>
    <w:rsid w:val="009C1A54"/>
    <w:rsid w:val="009E2F29"/>
    <w:rsid w:val="009E4039"/>
    <w:rsid w:val="00A17FAF"/>
    <w:rsid w:val="00A20B1C"/>
    <w:rsid w:val="00A51536"/>
    <w:rsid w:val="00A54D93"/>
    <w:rsid w:val="00A6683A"/>
    <w:rsid w:val="00A83E43"/>
    <w:rsid w:val="00A8718D"/>
    <w:rsid w:val="00AA0FA6"/>
    <w:rsid w:val="00AC0662"/>
    <w:rsid w:val="00AC7CDB"/>
    <w:rsid w:val="00AD0411"/>
    <w:rsid w:val="00AF7935"/>
    <w:rsid w:val="00B001C0"/>
    <w:rsid w:val="00B46F95"/>
    <w:rsid w:val="00B846D6"/>
    <w:rsid w:val="00BA1422"/>
    <w:rsid w:val="00BD4321"/>
    <w:rsid w:val="00BD5364"/>
    <w:rsid w:val="00BE4D57"/>
    <w:rsid w:val="00BE4D77"/>
    <w:rsid w:val="00BF3FC2"/>
    <w:rsid w:val="00BF6D06"/>
    <w:rsid w:val="00C03932"/>
    <w:rsid w:val="00C04563"/>
    <w:rsid w:val="00C271BE"/>
    <w:rsid w:val="00C4447A"/>
    <w:rsid w:val="00C63ABE"/>
    <w:rsid w:val="00C656C2"/>
    <w:rsid w:val="00C71711"/>
    <w:rsid w:val="00C7266A"/>
    <w:rsid w:val="00C740AA"/>
    <w:rsid w:val="00CB6571"/>
    <w:rsid w:val="00CB6FB8"/>
    <w:rsid w:val="00CC4DE7"/>
    <w:rsid w:val="00CF1CC4"/>
    <w:rsid w:val="00D327EF"/>
    <w:rsid w:val="00D53C40"/>
    <w:rsid w:val="00D55507"/>
    <w:rsid w:val="00D600B5"/>
    <w:rsid w:val="00D63C32"/>
    <w:rsid w:val="00D7257D"/>
    <w:rsid w:val="00D76A8C"/>
    <w:rsid w:val="00D84C54"/>
    <w:rsid w:val="00DD17ED"/>
    <w:rsid w:val="00DE6415"/>
    <w:rsid w:val="00DF15F9"/>
    <w:rsid w:val="00E0423D"/>
    <w:rsid w:val="00E04E79"/>
    <w:rsid w:val="00E23BC3"/>
    <w:rsid w:val="00E40FD6"/>
    <w:rsid w:val="00E54661"/>
    <w:rsid w:val="00E57C21"/>
    <w:rsid w:val="00E6692A"/>
    <w:rsid w:val="00E730D3"/>
    <w:rsid w:val="00E76707"/>
    <w:rsid w:val="00E856BB"/>
    <w:rsid w:val="00EC0515"/>
    <w:rsid w:val="00EC235D"/>
    <w:rsid w:val="00ED0151"/>
    <w:rsid w:val="00F00294"/>
    <w:rsid w:val="00F1797A"/>
    <w:rsid w:val="00F23302"/>
    <w:rsid w:val="00F40AF5"/>
    <w:rsid w:val="00F927CF"/>
    <w:rsid w:val="00FB46CF"/>
    <w:rsid w:val="00FC2428"/>
    <w:rsid w:val="00FC3B08"/>
    <w:rsid w:val="00FC5E9C"/>
    <w:rsid w:val="00FE3DF7"/>
    <w:rsid w:val="00FF1B23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234DE4-2C1A-4A48-B640-E1244DCE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72F05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BD5364"/>
    <w:rPr>
      <w:rFonts w:cs="Times New Roman"/>
    </w:rPr>
  </w:style>
  <w:style w:type="character" w:styleId="Zdraznn">
    <w:name w:val="Emphasis"/>
    <w:uiPriority w:val="20"/>
    <w:qFormat/>
    <w:rsid w:val="0038104F"/>
    <w:rPr>
      <w:rFonts w:cs="Times New Roman"/>
      <w:b/>
      <w:bCs/>
    </w:rPr>
  </w:style>
  <w:style w:type="character" w:customStyle="1" w:styleId="st">
    <w:name w:val="st"/>
    <w:uiPriority w:val="99"/>
    <w:rsid w:val="0038104F"/>
    <w:rPr>
      <w:rFonts w:cs="Times New Roman"/>
    </w:rPr>
  </w:style>
  <w:style w:type="character" w:styleId="Siln">
    <w:name w:val="Strong"/>
    <w:uiPriority w:val="22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0A594E"/>
    <w:pPr>
      <w:ind w:left="720"/>
      <w:contextualSpacing/>
    </w:pPr>
  </w:style>
  <w:style w:type="character" w:styleId="Odkaznakoment">
    <w:name w:val="annotation referen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8316CA"/>
    <w:pPr>
      <w:suppressAutoHyphens/>
      <w:spacing w:line="360" w:lineRule="auto"/>
      <w:jc w:val="both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ZkladntextChar">
    <w:name w:val="Základní text Char"/>
    <w:link w:val="Zkladntext"/>
    <w:rsid w:val="008316CA"/>
    <w:rPr>
      <w:rFonts w:ascii="Courier New" w:eastAsia="Times New Roman" w:hAnsi="Courier New" w:cs="Courier New"/>
      <w:sz w:val="24"/>
      <w:lang w:eastAsia="ar-SA"/>
    </w:rPr>
  </w:style>
  <w:style w:type="paragraph" w:styleId="Bezmezer">
    <w:name w:val="No Spacing"/>
    <w:uiPriority w:val="1"/>
    <w:qFormat/>
    <w:rsid w:val="008908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51">
          <w:marLeft w:val="0"/>
          <w:marRight w:val="0"/>
          <w:marTop w:val="0"/>
          <w:marBottom w:val="0"/>
          <w:divBdr>
            <w:top w:val="single" w:sz="48" w:space="0" w:color="F2F1E9"/>
            <w:left w:val="single" w:sz="48" w:space="0" w:color="F2F1E9"/>
            <w:bottom w:val="none" w:sz="0" w:space="0" w:color="auto"/>
            <w:right w:val="single" w:sz="48" w:space="0" w:color="F2F1E9"/>
          </w:divBdr>
          <w:divsChild>
            <w:div w:id="1499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lbld.lf1.cuni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arie.fialova@lf1.cuni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vital-nutrition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f1.cuni.cz" TargetMode="External"/><Relationship Id="rId10" Type="http://schemas.openxmlformats.org/officeDocument/2006/relationships/hyperlink" Target="http://expo2015.uochb.cz/cz_text.ht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lf1.cuni.cz/pracoviste-kontakt-detail?sWorkPlaceID=LF132&amp;nInstitution=1" TargetMode="External"/><Relationship Id="rId14" Type="http://schemas.openxmlformats.org/officeDocument/2006/relationships/hyperlink" Target="http://ulbld.lf1.cuni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1lfuk" TargetMode="External"/><Relationship Id="rId2" Type="http://schemas.openxmlformats.org/officeDocument/2006/relationships/hyperlink" Target="http://www.lf1.cuni.cz" TargetMode="External"/><Relationship Id="rId1" Type="http://schemas.openxmlformats.org/officeDocument/2006/relationships/hyperlink" Target="mailto:jana.francova@lf1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1.LF.UK</Company>
  <LinksUpToDate>false</LinksUpToDate>
  <CharactersWithSpaces>5423</CharactersWithSpaces>
  <SharedDoc>false</SharedDoc>
  <HLinks>
    <vt:vector size="36" baseType="variant"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1376360</vt:i4>
      </vt:variant>
      <vt:variant>
        <vt:i4>3</vt:i4>
      </vt:variant>
      <vt:variant>
        <vt:i4>0</vt:i4>
      </vt:variant>
      <vt:variant>
        <vt:i4>5</vt:i4>
      </vt:variant>
      <vt:variant>
        <vt:lpwstr>mailto:marie.fialova@lf1.cuni.cz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http://www.lf1.cuni.cz/podminky-prijimaciho-rizeni?f=pro-uchazece</vt:lpwstr>
      </vt:variant>
      <vt:variant>
        <vt:lpwstr/>
      </vt:variant>
      <vt:variant>
        <vt:i4>5505033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http://www.facebook.com/1lfuk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mailto:jana.francova@lf1.cuni.cz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</cp:revision>
  <cp:lastPrinted>2015-05-21T09:44:00Z</cp:lastPrinted>
  <dcterms:created xsi:type="dcterms:W3CDTF">2015-05-21T13:16:00Z</dcterms:created>
  <dcterms:modified xsi:type="dcterms:W3CDTF">2015-05-21T13:16:00Z</dcterms:modified>
</cp:coreProperties>
</file>