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5CD2" w14:textId="108B4DDC" w:rsidR="00BB6129" w:rsidRPr="009A64E1" w:rsidRDefault="009A64E1" w:rsidP="00BB6129">
      <w:pPr>
        <w:jc w:val="center"/>
        <w:rPr>
          <w:sz w:val="24"/>
          <w:szCs w:val="24"/>
        </w:rPr>
      </w:pPr>
      <w:r w:rsidRPr="009A64E1">
        <w:rPr>
          <w:b/>
          <w:bCs/>
          <w:sz w:val="24"/>
          <w:szCs w:val="24"/>
        </w:rPr>
        <w:t xml:space="preserve">Prázdninová praxe – </w:t>
      </w:r>
      <w:r w:rsidR="00687735">
        <w:rPr>
          <w:b/>
          <w:bCs/>
          <w:sz w:val="24"/>
          <w:szCs w:val="24"/>
        </w:rPr>
        <w:t>stomatologická</w:t>
      </w:r>
      <w:r w:rsidR="00BB6129" w:rsidRPr="009A64E1">
        <w:rPr>
          <w:sz w:val="24"/>
          <w:szCs w:val="24"/>
        </w:rPr>
        <w:br/>
        <w:t>(</w:t>
      </w:r>
      <w:r>
        <w:rPr>
          <w:sz w:val="24"/>
          <w:szCs w:val="24"/>
        </w:rPr>
        <w:t>kód</w:t>
      </w:r>
      <w:r w:rsidR="00BB6129" w:rsidRPr="009A64E1">
        <w:rPr>
          <w:sz w:val="24"/>
          <w:szCs w:val="24"/>
        </w:rPr>
        <w:t xml:space="preserve"> </w:t>
      </w:r>
      <w:r w:rsidR="00687735" w:rsidRPr="00687735">
        <w:rPr>
          <w:sz w:val="24"/>
          <w:szCs w:val="24"/>
        </w:rPr>
        <w:t>B03385</w:t>
      </w:r>
      <w:r w:rsidR="00BB6129" w:rsidRPr="009A64E1">
        <w:rPr>
          <w:sz w:val="24"/>
          <w:szCs w:val="24"/>
        </w:rPr>
        <w:t xml:space="preserve">, </w:t>
      </w:r>
      <w:r w:rsidR="00687735">
        <w:rPr>
          <w:sz w:val="24"/>
          <w:szCs w:val="24"/>
        </w:rPr>
        <w:t>4.</w:t>
      </w:r>
      <w:r>
        <w:rPr>
          <w:sz w:val="24"/>
          <w:szCs w:val="24"/>
        </w:rPr>
        <w:t xml:space="preserve"> ročník</w:t>
      </w:r>
      <w:r w:rsidR="00BB6129" w:rsidRPr="009A64E1">
        <w:rPr>
          <w:sz w:val="24"/>
          <w:szCs w:val="24"/>
        </w:rPr>
        <w:t>)</w:t>
      </w:r>
    </w:p>
    <w:p w14:paraId="26243A56" w14:textId="77777777" w:rsidR="00BB6129" w:rsidRPr="009A64E1" w:rsidRDefault="00BB6129" w:rsidP="00BB6129">
      <w:pPr>
        <w:rPr>
          <w:sz w:val="24"/>
          <w:szCs w:val="24"/>
        </w:rPr>
      </w:pPr>
    </w:p>
    <w:p w14:paraId="60188299" w14:textId="532AC0C8" w:rsidR="00BB6129" w:rsidRPr="009A64E1" w:rsidRDefault="009A64E1" w:rsidP="0068773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Délka praxe</w:t>
      </w:r>
      <w:r w:rsidR="00BB6129" w:rsidRPr="009A64E1">
        <w:rPr>
          <w:sz w:val="24"/>
          <w:szCs w:val="24"/>
        </w:rPr>
        <w:t xml:space="preserve">: 120 </w:t>
      </w:r>
      <w:r>
        <w:rPr>
          <w:sz w:val="24"/>
          <w:szCs w:val="24"/>
        </w:rPr>
        <w:t>hodin</w:t>
      </w:r>
      <w:r w:rsidR="00BB6129" w:rsidRPr="009A64E1">
        <w:rPr>
          <w:sz w:val="24"/>
          <w:szCs w:val="24"/>
        </w:rPr>
        <w:t xml:space="preserve"> (15 </w:t>
      </w:r>
      <w:r>
        <w:rPr>
          <w:sz w:val="24"/>
          <w:szCs w:val="24"/>
        </w:rPr>
        <w:t>pracovních dní</w:t>
      </w:r>
      <w:r w:rsidR="00BB6129" w:rsidRPr="009A64E1">
        <w:rPr>
          <w:sz w:val="24"/>
          <w:szCs w:val="24"/>
        </w:rPr>
        <w:t xml:space="preserve">, </w:t>
      </w:r>
      <w:r>
        <w:rPr>
          <w:sz w:val="24"/>
          <w:szCs w:val="24"/>
        </w:rPr>
        <w:t>tzn.</w:t>
      </w:r>
      <w:r w:rsidR="00BB6129" w:rsidRPr="009A64E1">
        <w:rPr>
          <w:sz w:val="24"/>
          <w:szCs w:val="24"/>
        </w:rPr>
        <w:t xml:space="preserve"> 3 </w:t>
      </w:r>
      <w:r>
        <w:rPr>
          <w:sz w:val="24"/>
          <w:szCs w:val="24"/>
        </w:rPr>
        <w:t>týdny</w:t>
      </w:r>
      <w:r w:rsidR="00BB6129" w:rsidRPr="009A64E1">
        <w:rPr>
          <w:sz w:val="24"/>
          <w:szCs w:val="24"/>
        </w:rPr>
        <w:t xml:space="preserve">) </w:t>
      </w:r>
    </w:p>
    <w:p w14:paraId="478834B5" w14:textId="187820ED" w:rsidR="00BB6129" w:rsidRPr="00687735" w:rsidRDefault="009A64E1" w:rsidP="00BB61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Praxe má probíhat během letních prázdnin, ale n</w:t>
      </w:r>
      <w:r w:rsidRPr="009A64E1">
        <w:rPr>
          <w:sz w:val="24"/>
          <w:szCs w:val="24"/>
        </w:rPr>
        <w:t>ení podmínkou, že musí proběhnout nepřetržitě během tří po sobě jdoucích týdnů.</w:t>
      </w:r>
    </w:p>
    <w:p w14:paraId="0ECA77AD" w14:textId="1A8EB257" w:rsidR="00BB6129" w:rsidRPr="009A64E1" w:rsidRDefault="009A64E1" w:rsidP="00687735">
      <w:pPr>
        <w:spacing w:before="240" w:after="0"/>
        <w:rPr>
          <w:sz w:val="24"/>
          <w:szCs w:val="24"/>
        </w:rPr>
      </w:pPr>
      <w:r>
        <w:rPr>
          <w:b/>
          <w:bCs/>
          <w:sz w:val="24"/>
          <w:szCs w:val="24"/>
        </w:rPr>
        <w:t>Místo konání</w:t>
      </w:r>
      <w:r w:rsidR="00BB6129" w:rsidRPr="009A64E1">
        <w:rPr>
          <w:sz w:val="24"/>
          <w:szCs w:val="24"/>
        </w:rPr>
        <w:t xml:space="preserve">: </w:t>
      </w:r>
      <w:r>
        <w:rPr>
          <w:sz w:val="24"/>
          <w:szCs w:val="24"/>
        </w:rPr>
        <w:t>Praxe dentální hygieny</w:t>
      </w:r>
    </w:p>
    <w:p w14:paraId="1EC77CD1" w14:textId="16D63577" w:rsidR="00BB6129" w:rsidRPr="009A64E1" w:rsidRDefault="009A64E1" w:rsidP="00BB61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Praxi lze splnit na několika různých pracovištích, nemusí být splněna celá na jediném zdravotnickém zařízení.</w:t>
      </w:r>
    </w:p>
    <w:p w14:paraId="6F7C80A4" w14:textId="4BEC65DF" w:rsidR="00BB6129" w:rsidRPr="009A64E1" w:rsidRDefault="009A64E1" w:rsidP="00BB61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možné praxi absolvovat i v zahraničí (tzn. mimo Českou republiku)</w:t>
      </w:r>
      <w:r w:rsidR="00687735">
        <w:rPr>
          <w:sz w:val="24"/>
          <w:szCs w:val="24"/>
        </w:rPr>
        <w:t>.</w:t>
      </w:r>
    </w:p>
    <w:p w14:paraId="5C0FE86C" w14:textId="4D9033B3" w:rsidR="00BB6129" w:rsidRPr="00687735" w:rsidRDefault="009A64E1" w:rsidP="006877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Pokud zdravotnické zařízení vyžaduje smlouvu, konzultujte studijní oddělení. Podobně jako v případě ošetřovatelské praxe by mělo být možné uzavřít třístrannou smlouvu mezi studentem, fakultou a zdravotnickým zařízením.</w:t>
      </w:r>
    </w:p>
    <w:p w14:paraId="50855E40" w14:textId="77777777" w:rsidR="00687735" w:rsidRDefault="009A64E1" w:rsidP="00687735">
      <w:pPr>
        <w:spacing w:before="240" w:after="0"/>
        <w:rPr>
          <w:sz w:val="24"/>
          <w:szCs w:val="24"/>
        </w:rPr>
      </w:pPr>
      <w:r>
        <w:rPr>
          <w:b/>
          <w:bCs/>
          <w:sz w:val="24"/>
          <w:szCs w:val="24"/>
        </w:rPr>
        <w:t>Náplň praxe</w:t>
      </w:r>
      <w:r w:rsidR="00BB6129" w:rsidRPr="009A64E1">
        <w:rPr>
          <w:sz w:val="24"/>
          <w:szCs w:val="24"/>
        </w:rPr>
        <w:t xml:space="preserve">: </w:t>
      </w:r>
      <w:r w:rsidR="00687735">
        <w:rPr>
          <w:sz w:val="24"/>
          <w:szCs w:val="24"/>
        </w:rPr>
        <w:t>Níže jsou uvedeny výkony, které studenti mohou pod dohledem provádět:</w:t>
      </w:r>
    </w:p>
    <w:p w14:paraId="2412D192" w14:textId="673EFAE4" w:rsidR="00687735" w:rsidRDefault="00687735" w:rsidP="0068773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Vyšetření pacienta – vstupní, kontrolní</w:t>
      </w:r>
    </w:p>
    <w:p w14:paraId="10B3AC4A" w14:textId="7ACF6815" w:rsidR="00687735" w:rsidRDefault="00687735" w:rsidP="0068773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Zhotovení a vyhodnocení rentgenových snímků (</w:t>
      </w:r>
      <w:proofErr w:type="spellStart"/>
      <w:r>
        <w:rPr>
          <w:sz w:val="24"/>
          <w:szCs w:val="24"/>
        </w:rPr>
        <w:t>intraorální</w:t>
      </w:r>
      <w:proofErr w:type="spellEnd"/>
      <w:r>
        <w:rPr>
          <w:sz w:val="24"/>
          <w:szCs w:val="24"/>
        </w:rPr>
        <w:t>, OPG)</w:t>
      </w:r>
    </w:p>
    <w:p w14:paraId="7A0EF75C" w14:textId="698C8AA1" w:rsidR="00687735" w:rsidRDefault="00687735" w:rsidP="0068773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Léčebný plán, analýza studijních modelů</w:t>
      </w:r>
    </w:p>
    <w:p w14:paraId="0C7CAD14" w14:textId="7232E4C6" w:rsidR="00687735" w:rsidRDefault="00687735" w:rsidP="0068773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Dentální hygiena – hodnocení, instruktáž, motivace</w:t>
      </w:r>
    </w:p>
    <w:p w14:paraId="25FEFA23" w14:textId="01CE8330" w:rsidR="00687735" w:rsidRDefault="00687735" w:rsidP="0068773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Odstranění </w:t>
      </w:r>
      <w:proofErr w:type="spellStart"/>
      <w:r>
        <w:rPr>
          <w:sz w:val="24"/>
          <w:szCs w:val="24"/>
        </w:rPr>
        <w:t>supragingiválního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subgingiválního</w:t>
      </w:r>
      <w:proofErr w:type="spellEnd"/>
      <w:r>
        <w:rPr>
          <w:sz w:val="24"/>
          <w:szCs w:val="24"/>
        </w:rPr>
        <w:t xml:space="preserve"> zubního kamene</w:t>
      </w:r>
    </w:p>
    <w:p w14:paraId="46D47402" w14:textId="194928E0" w:rsidR="00687735" w:rsidRDefault="00687735" w:rsidP="0068773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Aplikace lokální anestezie – infiltrační/svodná</w:t>
      </w:r>
    </w:p>
    <w:p w14:paraId="0931F638" w14:textId="3FB6E259" w:rsidR="00687735" w:rsidRDefault="00687735" w:rsidP="0068773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Prostá extrakce, </w:t>
      </w:r>
      <w:proofErr w:type="spellStart"/>
      <w:r>
        <w:rPr>
          <w:sz w:val="24"/>
          <w:szCs w:val="24"/>
        </w:rPr>
        <w:t>intraorální</w:t>
      </w:r>
      <w:proofErr w:type="spellEnd"/>
      <w:r>
        <w:rPr>
          <w:sz w:val="24"/>
          <w:szCs w:val="24"/>
        </w:rPr>
        <w:t xml:space="preserve"> incize</w:t>
      </w:r>
    </w:p>
    <w:p w14:paraId="7CCFB231" w14:textId="1AB5471D" w:rsidR="00687735" w:rsidRDefault="00687735" w:rsidP="0068773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Zhotovení výplní</w:t>
      </w:r>
    </w:p>
    <w:p w14:paraId="42CB7177" w14:textId="7ECA53A4" w:rsidR="00687735" w:rsidRDefault="00687735" w:rsidP="0068773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Jednoduché endodontické ošetření</w:t>
      </w:r>
    </w:p>
    <w:p w14:paraId="616CC2F1" w14:textId="4EC0732B" w:rsidR="00687735" w:rsidRDefault="00687735" w:rsidP="0068773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Otiskování a další fáze protetické terapie</w:t>
      </w:r>
    </w:p>
    <w:p w14:paraId="06779CB4" w14:textId="122572E0" w:rsidR="00687735" w:rsidRDefault="00DD4187" w:rsidP="00DD418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První pomoc (akutní vyšetření a ošetření)</w:t>
      </w:r>
    </w:p>
    <w:p w14:paraId="7F0D6337" w14:textId="4875B4F3" w:rsidR="00BB6129" w:rsidRPr="00DD4187" w:rsidRDefault="00DD4187" w:rsidP="00DD418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Rozsah provedených výkonů závisí na možnostech zvoleného zdravotnického zařízení, není povinné splnit všechny výše uvedené výkony. </w:t>
      </w:r>
      <w:r w:rsidRPr="00DD4187">
        <w:rPr>
          <w:sz w:val="24"/>
          <w:szCs w:val="24"/>
        </w:rPr>
        <w:t>Student může při složitých zákrocích</w:t>
      </w:r>
      <w:r>
        <w:rPr>
          <w:sz w:val="24"/>
          <w:szCs w:val="24"/>
        </w:rPr>
        <w:t xml:space="preserve"> asistovat,</w:t>
      </w:r>
      <w:r w:rsidRPr="00DD418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DD4187">
        <w:rPr>
          <w:sz w:val="24"/>
          <w:szCs w:val="24"/>
        </w:rPr>
        <w:t xml:space="preserve">icméně většinu praxe </w:t>
      </w:r>
      <w:r>
        <w:rPr>
          <w:sz w:val="24"/>
          <w:szCs w:val="24"/>
        </w:rPr>
        <w:t>by měl samostatně (pod dohledem) provádět</w:t>
      </w:r>
      <w:r w:rsidRPr="00DD4187">
        <w:rPr>
          <w:sz w:val="24"/>
          <w:szCs w:val="24"/>
        </w:rPr>
        <w:t xml:space="preserve"> výše uveden</w:t>
      </w:r>
      <w:r>
        <w:rPr>
          <w:sz w:val="24"/>
          <w:szCs w:val="24"/>
        </w:rPr>
        <w:t>é výkony.</w:t>
      </w:r>
    </w:p>
    <w:p w14:paraId="796EBDE9" w14:textId="6BAE5D19" w:rsidR="00BB6129" w:rsidRPr="009A64E1" w:rsidRDefault="009A64E1" w:rsidP="00DD4187">
      <w:pPr>
        <w:spacing w:before="240" w:after="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Potvrzení</w:t>
      </w:r>
      <w:proofErr w:type="spellEnd"/>
      <w:r w:rsidR="00BB6129" w:rsidRPr="009A64E1">
        <w:rPr>
          <w:sz w:val="24"/>
          <w:szCs w:val="24"/>
        </w:rPr>
        <w:t>:</w:t>
      </w:r>
    </w:p>
    <w:p w14:paraId="7837F83B" w14:textId="2DFD3A38" w:rsidR="00BB6129" w:rsidRPr="009A64E1" w:rsidRDefault="009A64E1" w:rsidP="00BB61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Vzor potvrzení naleznete na následující straně.</w:t>
      </w:r>
    </w:p>
    <w:p w14:paraId="3016CF39" w14:textId="4BED4D38" w:rsidR="00BB6129" w:rsidRPr="009A64E1" w:rsidRDefault="009A64E1" w:rsidP="00D576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Zdravotnické zařízení musí být jasně identifikováno, stejně jako dozorující zubní lékař. Razítko zdravotnického zařízení musí obsahovat jeho název, adresu a identifikační číslo. Pokud na razítku není telefonní číslo, vyplňte ho ručně.</w:t>
      </w:r>
    </w:p>
    <w:p w14:paraId="48B18565" w14:textId="2F3C8AB8" w:rsidR="00BB6129" w:rsidRPr="009A64E1" w:rsidRDefault="009A64E1" w:rsidP="00D576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Potvrzení musí být odevzdáno nejpozději 2 týdny před začátkem následujícího akademického roku (přibližně do poloviny září). Pokud možno, odevzdejte potvrzení ihned po skončení praxe (stačí i zaslání čitelného skenu/fotografie emailem).</w:t>
      </w:r>
    </w:p>
    <w:p w14:paraId="2A54E7A7" w14:textId="2E2FE1CF" w:rsidR="00BB6129" w:rsidRPr="00DD4187" w:rsidRDefault="009A64E1" w:rsidP="00DD418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D4187">
        <w:rPr>
          <w:sz w:val="24"/>
          <w:szCs w:val="24"/>
        </w:rPr>
        <w:t xml:space="preserve">Výkony provedené během praxe mohou být zapsány do </w:t>
      </w:r>
      <w:proofErr w:type="spellStart"/>
      <w:r w:rsidRPr="00DD4187">
        <w:rPr>
          <w:sz w:val="24"/>
          <w:szCs w:val="24"/>
        </w:rPr>
        <w:t>logbooku</w:t>
      </w:r>
      <w:proofErr w:type="spellEnd"/>
      <w:r w:rsidRPr="00DD4187">
        <w:rPr>
          <w:sz w:val="24"/>
          <w:szCs w:val="24"/>
        </w:rPr>
        <w:t xml:space="preserve"> jen v případě, že byla praxe vykonána na Stomatologické klinice 1. LF UK a VFN. Pokud jste praxi absolvovali na jiném pracovišti, je možnost si výkony napsat na samosta</w:t>
      </w:r>
      <w:r w:rsidR="00DA13C2">
        <w:rPr>
          <w:sz w:val="24"/>
          <w:szCs w:val="24"/>
        </w:rPr>
        <w:t>t</w:t>
      </w:r>
      <w:r w:rsidRPr="00DD4187">
        <w:rPr>
          <w:sz w:val="24"/>
          <w:szCs w:val="24"/>
        </w:rPr>
        <w:t xml:space="preserve">ný list papíru a do </w:t>
      </w:r>
      <w:proofErr w:type="spellStart"/>
      <w:r w:rsidRPr="00DD4187">
        <w:rPr>
          <w:sz w:val="24"/>
          <w:szCs w:val="24"/>
        </w:rPr>
        <w:t>logbooku</w:t>
      </w:r>
      <w:proofErr w:type="spellEnd"/>
      <w:r w:rsidRPr="00DD4187">
        <w:rPr>
          <w:sz w:val="24"/>
          <w:szCs w:val="24"/>
        </w:rPr>
        <w:t xml:space="preserve"> si ho volně vložit.</w:t>
      </w:r>
      <w:r w:rsidR="00BB6129" w:rsidRPr="00DD4187">
        <w:rPr>
          <w:b/>
          <w:sz w:val="24"/>
          <w:szCs w:val="24"/>
        </w:rPr>
        <w:br w:type="page"/>
      </w:r>
    </w:p>
    <w:p w14:paraId="483BBE20" w14:textId="12E8921A" w:rsidR="00BB6129" w:rsidRPr="009A64E1" w:rsidRDefault="009A64E1" w:rsidP="00BB6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POTVRZENÍ</w:t>
      </w:r>
    </w:p>
    <w:p w14:paraId="36F9BE0C" w14:textId="12BF2F10" w:rsidR="00BB6129" w:rsidRPr="009A64E1" w:rsidRDefault="009A64E1" w:rsidP="009A64E1">
      <w:pPr>
        <w:jc w:val="center"/>
        <w:rPr>
          <w:sz w:val="28"/>
          <w:szCs w:val="28"/>
        </w:rPr>
      </w:pPr>
      <w:r w:rsidRPr="009A64E1">
        <w:rPr>
          <w:sz w:val="28"/>
          <w:szCs w:val="28"/>
        </w:rPr>
        <w:t xml:space="preserve">Prázdninová praxe – </w:t>
      </w:r>
      <w:r w:rsidR="00687735">
        <w:rPr>
          <w:sz w:val="28"/>
          <w:szCs w:val="28"/>
        </w:rPr>
        <w:t>stomatologická</w:t>
      </w:r>
      <w:r w:rsidR="00BB6129" w:rsidRPr="009A64E1">
        <w:rPr>
          <w:sz w:val="28"/>
          <w:szCs w:val="28"/>
        </w:rPr>
        <w:br/>
        <w:t>(</w:t>
      </w:r>
      <w:r w:rsidRPr="009A64E1">
        <w:rPr>
          <w:sz w:val="28"/>
          <w:szCs w:val="28"/>
        </w:rPr>
        <w:t xml:space="preserve">kód </w:t>
      </w:r>
      <w:r w:rsidR="00687735" w:rsidRPr="00687735">
        <w:rPr>
          <w:sz w:val="28"/>
          <w:szCs w:val="28"/>
        </w:rPr>
        <w:t>B03385</w:t>
      </w:r>
      <w:r w:rsidRPr="009A64E1">
        <w:rPr>
          <w:sz w:val="28"/>
          <w:szCs w:val="28"/>
        </w:rPr>
        <w:t xml:space="preserve">, </w:t>
      </w:r>
      <w:r w:rsidR="00687735">
        <w:rPr>
          <w:sz w:val="28"/>
          <w:szCs w:val="28"/>
        </w:rPr>
        <w:t>4.</w:t>
      </w:r>
      <w:r w:rsidRPr="009A64E1">
        <w:rPr>
          <w:sz w:val="28"/>
          <w:szCs w:val="28"/>
        </w:rPr>
        <w:t xml:space="preserve"> ročník</w:t>
      </w:r>
      <w:r w:rsidR="00BB6129" w:rsidRPr="009A64E1">
        <w:rPr>
          <w:sz w:val="28"/>
          <w:szCs w:val="28"/>
        </w:rPr>
        <w:t>)</w:t>
      </w:r>
    </w:p>
    <w:p w14:paraId="1C6BC4E7" w14:textId="65FDFAD2" w:rsidR="00BB6129" w:rsidRPr="009A64E1" w:rsidRDefault="00BB6129" w:rsidP="00BB6129">
      <w:pPr>
        <w:spacing w:line="480" w:lineRule="auto"/>
        <w:rPr>
          <w:sz w:val="24"/>
          <w:szCs w:val="24"/>
        </w:rPr>
      </w:pPr>
      <w:r w:rsidRPr="009A64E1">
        <w:rPr>
          <w:b/>
          <w:bCs/>
          <w:sz w:val="24"/>
          <w:szCs w:val="24"/>
        </w:rPr>
        <w:t>Student</w:t>
      </w:r>
      <w:r w:rsidRPr="009A64E1">
        <w:rPr>
          <w:sz w:val="24"/>
          <w:szCs w:val="24"/>
        </w:rPr>
        <w:t>:</w:t>
      </w:r>
      <w:r w:rsidRPr="009A64E1">
        <w:rPr>
          <w:sz w:val="24"/>
          <w:szCs w:val="24"/>
        </w:rPr>
        <w:br/>
      </w:r>
      <w:r w:rsidR="009A64E1">
        <w:rPr>
          <w:sz w:val="24"/>
          <w:szCs w:val="24"/>
          <w:u w:val="single"/>
        </w:rPr>
        <w:t>Jméno, příjmení</w:t>
      </w:r>
      <w:r w:rsidR="00910243" w:rsidRPr="009A64E1">
        <w:rPr>
          <w:sz w:val="24"/>
          <w:szCs w:val="24"/>
        </w:rPr>
        <w:t>:</w:t>
      </w:r>
      <w:r w:rsidRPr="009A64E1">
        <w:rPr>
          <w:sz w:val="24"/>
          <w:szCs w:val="24"/>
        </w:rPr>
        <w:br/>
      </w:r>
      <w:r w:rsidR="009A64E1">
        <w:rPr>
          <w:sz w:val="24"/>
          <w:szCs w:val="24"/>
          <w:u w:val="single"/>
        </w:rPr>
        <w:t>Studijní program</w:t>
      </w:r>
      <w:r w:rsidRPr="009A64E1">
        <w:rPr>
          <w:sz w:val="24"/>
          <w:szCs w:val="24"/>
        </w:rPr>
        <w:t xml:space="preserve">: </w:t>
      </w:r>
      <w:r w:rsidR="009A64E1">
        <w:rPr>
          <w:bCs/>
          <w:sz w:val="24"/>
          <w:szCs w:val="24"/>
        </w:rPr>
        <w:t>Zubní lékařství</w:t>
      </w:r>
    </w:p>
    <w:p w14:paraId="04B8FA28" w14:textId="1667A13F" w:rsidR="00910243" w:rsidRPr="009A64E1" w:rsidRDefault="009A64E1" w:rsidP="00910243">
      <w:pPr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Akademický rok</w:t>
      </w:r>
      <w:r w:rsidRPr="009A64E1">
        <w:rPr>
          <w:sz w:val="24"/>
          <w:szCs w:val="24"/>
        </w:rPr>
        <w:t>:</w:t>
      </w:r>
    </w:p>
    <w:p w14:paraId="00745089" w14:textId="17A02E94" w:rsidR="00910243" w:rsidRPr="009A64E1" w:rsidRDefault="009A64E1" w:rsidP="00910243">
      <w:pPr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Kruh</w:t>
      </w:r>
      <w:r w:rsidR="00910243" w:rsidRPr="009A64E1">
        <w:rPr>
          <w:sz w:val="24"/>
          <w:szCs w:val="24"/>
        </w:rPr>
        <w:t xml:space="preserve">: </w:t>
      </w:r>
    </w:p>
    <w:p w14:paraId="09424BEC" w14:textId="77777777" w:rsidR="00910243" w:rsidRPr="009A64E1" w:rsidRDefault="00910243" w:rsidP="00910243"/>
    <w:p w14:paraId="4F676065" w14:textId="32843E00" w:rsidR="00910243" w:rsidRPr="009A64E1" w:rsidRDefault="009A64E1" w:rsidP="00910243">
      <w:pPr>
        <w:rPr>
          <w:sz w:val="24"/>
          <w:szCs w:val="24"/>
        </w:rPr>
      </w:pPr>
      <w:r>
        <w:rPr>
          <w:sz w:val="24"/>
          <w:szCs w:val="24"/>
        </w:rPr>
        <w:t>Tímto potvrzuji že výše uvedený student absolvoval prázdninovou praxi na našem pracovišti a že splnil předepsané povinnosti. Praxe byla splněna:</w:t>
      </w:r>
    </w:p>
    <w:p w14:paraId="51871EAA" w14:textId="77777777" w:rsidR="00910243" w:rsidRPr="009A64E1" w:rsidRDefault="00910243" w:rsidP="00D576EB">
      <w:pPr>
        <w:rPr>
          <w:sz w:val="28"/>
          <w:szCs w:val="28"/>
        </w:rPr>
      </w:pPr>
    </w:p>
    <w:p w14:paraId="47B04DD4" w14:textId="23304213" w:rsidR="00910243" w:rsidRPr="009A64E1" w:rsidRDefault="009A64E1" w:rsidP="00910243">
      <w:pPr>
        <w:jc w:val="center"/>
        <w:rPr>
          <w:sz w:val="24"/>
          <w:szCs w:val="24"/>
        </w:rPr>
      </w:pPr>
      <w:r>
        <w:rPr>
          <w:sz w:val="24"/>
          <w:szCs w:val="24"/>
        </w:rPr>
        <w:t>Od</w:t>
      </w:r>
      <w:r w:rsidR="00DF1401" w:rsidRPr="009A64E1">
        <w:rPr>
          <w:sz w:val="24"/>
          <w:szCs w:val="24"/>
        </w:rPr>
        <w:t xml:space="preserve"> </w:t>
      </w:r>
      <w:r w:rsidR="00D576EB" w:rsidRPr="009A64E1">
        <w:rPr>
          <w:sz w:val="24"/>
          <w:szCs w:val="24"/>
        </w:rPr>
        <w:t xml:space="preserve">______________________ </w:t>
      </w:r>
      <w:r>
        <w:rPr>
          <w:sz w:val="24"/>
          <w:szCs w:val="24"/>
        </w:rPr>
        <w:t>do</w:t>
      </w:r>
      <w:r w:rsidR="00DF1401" w:rsidRPr="009A64E1">
        <w:rPr>
          <w:sz w:val="24"/>
          <w:szCs w:val="24"/>
        </w:rPr>
        <w:t xml:space="preserve"> </w:t>
      </w:r>
      <w:r w:rsidR="00D576EB" w:rsidRPr="009A64E1">
        <w:rPr>
          <w:sz w:val="24"/>
          <w:szCs w:val="24"/>
        </w:rPr>
        <w:t>______________________</w:t>
      </w:r>
    </w:p>
    <w:p w14:paraId="069DD126" w14:textId="7360031E" w:rsidR="00D576EB" w:rsidRPr="009A64E1" w:rsidRDefault="00D576EB" w:rsidP="00D576EB">
      <w:pPr>
        <w:jc w:val="center"/>
      </w:pPr>
      <w:r w:rsidRPr="009A64E1">
        <w:t>(</w:t>
      </w:r>
      <w:r w:rsidR="009A64E1">
        <w:t>Délka praxe ve dnech nebo týdnech</w:t>
      </w:r>
      <w:r w:rsidRPr="009A64E1">
        <w:t xml:space="preserve">: </w:t>
      </w:r>
      <w:r w:rsidRPr="009A64E1">
        <w:rPr>
          <w:sz w:val="24"/>
          <w:szCs w:val="24"/>
        </w:rPr>
        <w:t>______________________)</w:t>
      </w:r>
    </w:p>
    <w:p w14:paraId="00ABF422" w14:textId="77777777" w:rsidR="000675F1" w:rsidRPr="009A64E1" w:rsidRDefault="000675F1" w:rsidP="00910243">
      <w:pPr>
        <w:rPr>
          <w:sz w:val="24"/>
          <w:szCs w:val="24"/>
        </w:rPr>
      </w:pPr>
    </w:p>
    <w:p w14:paraId="5FC175AC" w14:textId="65BBAA94" w:rsidR="00910243" w:rsidRPr="009A64E1" w:rsidRDefault="009A64E1" w:rsidP="00910243">
      <w:pPr>
        <w:rPr>
          <w:sz w:val="24"/>
          <w:szCs w:val="24"/>
        </w:rPr>
      </w:pPr>
      <w:r>
        <w:rPr>
          <w:sz w:val="24"/>
          <w:szCs w:val="24"/>
          <w:u w:val="single"/>
        </w:rPr>
        <w:t>Jméno zdravotnického zařízení</w:t>
      </w:r>
      <w:r w:rsidR="00DF1401" w:rsidRPr="009A64E1">
        <w:rPr>
          <w:sz w:val="24"/>
          <w:szCs w:val="24"/>
        </w:rPr>
        <w:t>:</w:t>
      </w:r>
    </w:p>
    <w:p w14:paraId="73FB9C86" w14:textId="505D89A2" w:rsidR="00D576EB" w:rsidRPr="009A64E1" w:rsidRDefault="009A64E1" w:rsidP="00910243">
      <w:pPr>
        <w:rPr>
          <w:sz w:val="24"/>
          <w:szCs w:val="24"/>
        </w:rPr>
      </w:pPr>
      <w:r>
        <w:rPr>
          <w:sz w:val="24"/>
          <w:szCs w:val="24"/>
          <w:u w:val="single"/>
        </w:rPr>
        <w:t>Celá adresa zdravotnického zařízení</w:t>
      </w:r>
      <w:r w:rsidR="00D576EB" w:rsidRPr="009A64E1">
        <w:rPr>
          <w:sz w:val="24"/>
          <w:szCs w:val="24"/>
        </w:rPr>
        <w:t>:</w:t>
      </w:r>
    </w:p>
    <w:p w14:paraId="1BCC1F9B" w14:textId="3DB2964E" w:rsidR="00DF1401" w:rsidRPr="009A64E1" w:rsidRDefault="009A64E1" w:rsidP="0091024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Jméno dozorujícího pracovníka </w:t>
      </w:r>
      <w:r w:rsidR="00D576EB" w:rsidRPr="009A64E1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včetně titulů</w:t>
      </w:r>
      <w:r w:rsidR="00D576EB" w:rsidRPr="009A64E1">
        <w:rPr>
          <w:sz w:val="24"/>
          <w:szCs w:val="24"/>
          <w:u w:val="single"/>
        </w:rPr>
        <w:t>)</w:t>
      </w:r>
      <w:r w:rsidR="000675F1" w:rsidRPr="009A64E1">
        <w:rPr>
          <w:sz w:val="24"/>
          <w:szCs w:val="24"/>
        </w:rPr>
        <w:t>:</w:t>
      </w:r>
    </w:p>
    <w:p w14:paraId="00E52D44" w14:textId="0DFF8575" w:rsidR="00DF1401" w:rsidRPr="009A64E1" w:rsidRDefault="00DF1401" w:rsidP="00910243">
      <w:pPr>
        <w:rPr>
          <w:sz w:val="24"/>
          <w:szCs w:val="24"/>
        </w:rPr>
      </w:pPr>
    </w:p>
    <w:p w14:paraId="1EAF96DF" w14:textId="2478F56E" w:rsidR="00D576EB" w:rsidRPr="009A64E1" w:rsidRDefault="009A64E1" w:rsidP="0091024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Hodnocení studenta </w:t>
      </w:r>
      <w:r w:rsidR="005C447E">
        <w:rPr>
          <w:sz w:val="24"/>
          <w:szCs w:val="24"/>
          <w:u w:val="single"/>
        </w:rPr>
        <w:t xml:space="preserve">dohlížejícím </w:t>
      </w:r>
      <w:r w:rsidR="00B5124F">
        <w:rPr>
          <w:sz w:val="24"/>
          <w:szCs w:val="24"/>
          <w:u w:val="single"/>
        </w:rPr>
        <w:t>zubním lékařem</w:t>
      </w:r>
      <w:r w:rsidRPr="009A64E1">
        <w:rPr>
          <w:sz w:val="24"/>
          <w:szCs w:val="24"/>
        </w:rPr>
        <w:t>:</w:t>
      </w:r>
      <w:r w:rsidR="00D576EB" w:rsidRPr="009A64E1">
        <w:rPr>
          <w:sz w:val="24"/>
          <w:szCs w:val="24"/>
        </w:rPr>
        <w:t xml:space="preserve"> </w:t>
      </w:r>
    </w:p>
    <w:p w14:paraId="2B35F5B4" w14:textId="501FD6DA" w:rsidR="00D576EB" w:rsidRPr="009A64E1" w:rsidRDefault="00D576EB" w:rsidP="00910243">
      <w:pPr>
        <w:rPr>
          <w:sz w:val="24"/>
          <w:szCs w:val="24"/>
        </w:rPr>
      </w:pPr>
    </w:p>
    <w:p w14:paraId="70824894" w14:textId="77777777" w:rsidR="00D576EB" w:rsidRPr="009A64E1" w:rsidRDefault="00D576EB" w:rsidP="00910243">
      <w:pPr>
        <w:rPr>
          <w:sz w:val="24"/>
          <w:szCs w:val="24"/>
        </w:rPr>
      </w:pPr>
    </w:p>
    <w:p w14:paraId="7B532683" w14:textId="77777777" w:rsidR="00D576EB" w:rsidRPr="009A64E1" w:rsidRDefault="00D576EB" w:rsidP="00910243">
      <w:pPr>
        <w:rPr>
          <w:sz w:val="24"/>
          <w:szCs w:val="24"/>
        </w:rPr>
      </w:pPr>
    </w:p>
    <w:p w14:paraId="730646C4" w14:textId="2B8E5D79" w:rsidR="00DF1401" w:rsidRPr="009A64E1" w:rsidRDefault="009A64E1" w:rsidP="00910243">
      <w:pPr>
        <w:rPr>
          <w:sz w:val="24"/>
          <w:szCs w:val="24"/>
        </w:rPr>
      </w:pPr>
      <w:r>
        <w:rPr>
          <w:sz w:val="24"/>
          <w:szCs w:val="24"/>
          <w:u w:val="single"/>
        </w:rPr>
        <w:t>Datum</w:t>
      </w:r>
      <w:r w:rsidR="000675F1" w:rsidRPr="009A64E1">
        <w:rPr>
          <w:sz w:val="24"/>
          <w:szCs w:val="24"/>
        </w:rPr>
        <w:t>:</w:t>
      </w:r>
    </w:p>
    <w:p w14:paraId="52D5CED4" w14:textId="155C929B" w:rsidR="00DF1401" w:rsidRPr="009A64E1" w:rsidRDefault="009A64E1" w:rsidP="00910243">
      <w:pPr>
        <w:rPr>
          <w:sz w:val="24"/>
          <w:szCs w:val="24"/>
        </w:rPr>
      </w:pPr>
      <w:r>
        <w:rPr>
          <w:sz w:val="24"/>
          <w:szCs w:val="24"/>
          <w:u w:val="single"/>
        </w:rPr>
        <w:t>Razítko a podpis</w:t>
      </w:r>
      <w:r w:rsidR="000675F1" w:rsidRPr="009A64E1">
        <w:rPr>
          <w:sz w:val="24"/>
          <w:szCs w:val="24"/>
        </w:rPr>
        <w:t>:</w:t>
      </w:r>
    </w:p>
    <w:p w14:paraId="6F6C8988" w14:textId="77777777" w:rsidR="00910243" w:rsidRPr="009A64E1" w:rsidRDefault="00910243" w:rsidP="00910243">
      <w:pPr>
        <w:rPr>
          <w:b/>
          <w:sz w:val="28"/>
          <w:szCs w:val="28"/>
        </w:rPr>
      </w:pPr>
    </w:p>
    <w:p w14:paraId="31E5238A" w14:textId="77777777" w:rsidR="00910243" w:rsidRPr="009A64E1" w:rsidRDefault="00910243" w:rsidP="00910243">
      <w:pPr>
        <w:rPr>
          <w:b/>
          <w:sz w:val="28"/>
          <w:szCs w:val="28"/>
        </w:rPr>
      </w:pPr>
    </w:p>
    <w:p w14:paraId="4747BA55" w14:textId="47CCB3CB" w:rsidR="00D52BCF" w:rsidRPr="009A64E1" w:rsidRDefault="00D52BCF"/>
    <w:sectPr w:rsidR="00D52BCF" w:rsidRPr="009A64E1" w:rsidSect="00910243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C23"/>
    <w:multiLevelType w:val="hybridMultilevel"/>
    <w:tmpl w:val="4DD8D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B6EAC"/>
    <w:multiLevelType w:val="hybridMultilevel"/>
    <w:tmpl w:val="0B0AF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8269D"/>
    <w:multiLevelType w:val="hybridMultilevel"/>
    <w:tmpl w:val="1006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639537">
    <w:abstractNumId w:val="1"/>
  </w:num>
  <w:num w:numId="2" w16cid:durableId="347218434">
    <w:abstractNumId w:val="2"/>
  </w:num>
  <w:num w:numId="3" w16cid:durableId="68959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43"/>
    <w:rsid w:val="000675F1"/>
    <w:rsid w:val="000E5B3C"/>
    <w:rsid w:val="00572FC7"/>
    <w:rsid w:val="005C447E"/>
    <w:rsid w:val="00687735"/>
    <w:rsid w:val="006A68FA"/>
    <w:rsid w:val="00910243"/>
    <w:rsid w:val="009A64E1"/>
    <w:rsid w:val="00A46A6E"/>
    <w:rsid w:val="00B5124F"/>
    <w:rsid w:val="00BB6129"/>
    <w:rsid w:val="00D10601"/>
    <w:rsid w:val="00D52BCF"/>
    <w:rsid w:val="00D576EB"/>
    <w:rsid w:val="00DA13C2"/>
    <w:rsid w:val="00DD4187"/>
    <w:rsid w:val="00D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4CF5"/>
  <w15:chartTrackingRefBased/>
  <w15:docId w15:val="{8CFAFACA-B8C3-48B5-9178-2902222D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2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Holanová</dc:creator>
  <cp:keywords/>
  <dc:description/>
  <cp:lastModifiedBy>Antonín Tichý</cp:lastModifiedBy>
  <cp:revision>6</cp:revision>
  <cp:lastPrinted>2022-06-24T07:36:00Z</cp:lastPrinted>
  <dcterms:created xsi:type="dcterms:W3CDTF">2023-07-03T21:29:00Z</dcterms:created>
  <dcterms:modified xsi:type="dcterms:W3CDTF">2023-07-03T21:48:00Z</dcterms:modified>
</cp:coreProperties>
</file>