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7084" w14:textId="77777777" w:rsidR="00942817" w:rsidRDefault="00942817" w:rsidP="00942817">
      <w:pPr>
        <w:pStyle w:val="Nadpis1"/>
        <w:rPr>
          <w:b/>
        </w:rPr>
      </w:pPr>
      <w:r>
        <w:rPr>
          <w:b/>
        </w:rPr>
        <w:t>Univerzita Karlova</w:t>
      </w:r>
    </w:p>
    <w:p w14:paraId="59276606" w14:textId="77777777" w:rsidR="00942817" w:rsidRDefault="00942817" w:rsidP="00942817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lékařská fakulta</w:t>
      </w:r>
    </w:p>
    <w:p w14:paraId="5781C780" w14:textId="77777777" w:rsidR="00942817" w:rsidRDefault="00942817" w:rsidP="00942817">
      <w:pPr>
        <w:rPr>
          <w:sz w:val="24"/>
        </w:rPr>
      </w:pPr>
    </w:p>
    <w:p w14:paraId="28CF52BE" w14:textId="77777777" w:rsidR="00942817" w:rsidRDefault="00942817" w:rsidP="00942817">
      <w:pPr>
        <w:rPr>
          <w:sz w:val="24"/>
        </w:rPr>
      </w:pPr>
    </w:p>
    <w:p w14:paraId="34A60350" w14:textId="77777777" w:rsidR="00942817" w:rsidRDefault="00942817" w:rsidP="00942817">
      <w:pPr>
        <w:jc w:val="center"/>
        <w:rPr>
          <w:b/>
          <w:sz w:val="24"/>
        </w:rPr>
      </w:pPr>
      <w:r>
        <w:rPr>
          <w:b/>
          <w:sz w:val="24"/>
        </w:rPr>
        <w:t>Vnitřní předpis,</w:t>
      </w:r>
    </w:p>
    <w:p w14:paraId="5FD9E80E" w14:textId="77777777" w:rsidR="00942817" w:rsidRDefault="00942817" w:rsidP="00942817">
      <w:pPr>
        <w:jc w:val="center"/>
        <w:rPr>
          <w:b/>
          <w:sz w:val="24"/>
        </w:rPr>
      </w:pPr>
      <w:r>
        <w:rPr>
          <w:b/>
          <w:sz w:val="24"/>
        </w:rPr>
        <w:t xml:space="preserve">kterým se mění </w:t>
      </w:r>
      <w:r w:rsidR="00E81438">
        <w:rPr>
          <w:b/>
          <w:sz w:val="24"/>
        </w:rPr>
        <w:t>Pravidla pro organizaci studia na</w:t>
      </w:r>
      <w:r>
        <w:rPr>
          <w:b/>
          <w:sz w:val="24"/>
        </w:rPr>
        <w:t xml:space="preserve"> 1. lékařské fakult</w:t>
      </w:r>
      <w:r w:rsidR="00E81438">
        <w:rPr>
          <w:b/>
          <w:sz w:val="24"/>
        </w:rPr>
        <w:t>ě</w:t>
      </w:r>
      <w:r w:rsidR="00D170FD">
        <w:rPr>
          <w:b/>
          <w:sz w:val="24"/>
        </w:rPr>
        <w:t xml:space="preserve"> Univerzity Karlovy </w:t>
      </w:r>
    </w:p>
    <w:p w14:paraId="45A852AD" w14:textId="77777777" w:rsidR="00942817" w:rsidRDefault="00942817" w:rsidP="00942817"/>
    <w:p w14:paraId="65789EC5" w14:textId="77777777" w:rsidR="009440E5" w:rsidRDefault="009440E5" w:rsidP="00B6172D">
      <w:pPr>
        <w:jc w:val="center"/>
        <w:rPr>
          <w:i/>
          <w:sz w:val="24"/>
          <w:szCs w:val="24"/>
        </w:rPr>
      </w:pPr>
    </w:p>
    <w:p w14:paraId="5F6FE94B" w14:textId="77777777" w:rsidR="00B6172D" w:rsidRDefault="00B6172D" w:rsidP="00B6172D">
      <w:pPr>
        <w:jc w:val="center"/>
        <w:rPr>
          <w:i/>
          <w:sz w:val="24"/>
          <w:szCs w:val="24"/>
        </w:rPr>
      </w:pPr>
      <w:r w:rsidRPr="006E5095">
        <w:rPr>
          <w:i/>
          <w:sz w:val="24"/>
          <w:szCs w:val="24"/>
        </w:rPr>
        <w:t xml:space="preserve">Akademický senát 1. lékařské fakulty </w:t>
      </w:r>
      <w:r>
        <w:rPr>
          <w:i/>
          <w:sz w:val="24"/>
          <w:szCs w:val="24"/>
        </w:rPr>
        <w:t xml:space="preserve">Univerzity Karlovy </w:t>
      </w:r>
      <w:r w:rsidRPr="006E5095">
        <w:rPr>
          <w:i/>
          <w:sz w:val="24"/>
          <w:szCs w:val="24"/>
        </w:rPr>
        <w:t>se podle § 27 odst. 1 písm. b)</w:t>
      </w:r>
    </w:p>
    <w:p w14:paraId="6355DA81" w14:textId="77777777" w:rsidR="00B6172D" w:rsidRDefault="00B6172D" w:rsidP="00B6172D">
      <w:pPr>
        <w:jc w:val="center"/>
        <w:rPr>
          <w:i/>
          <w:sz w:val="24"/>
          <w:szCs w:val="24"/>
        </w:rPr>
      </w:pPr>
      <w:r w:rsidRPr="006E5095">
        <w:rPr>
          <w:i/>
          <w:sz w:val="24"/>
          <w:szCs w:val="24"/>
        </w:rPr>
        <w:t xml:space="preserve"> a § 33 odst. 2 písm. d) zákona č. 111/1998 Sb., o vysokých školách a o změně a doplnění dalších zákonů (zákon o vysokých školách), ve znění pozdějších předpisů, </w:t>
      </w:r>
    </w:p>
    <w:p w14:paraId="6FAC7528" w14:textId="77777777" w:rsidR="00B6172D" w:rsidRDefault="00B6172D" w:rsidP="00B6172D">
      <w:pPr>
        <w:jc w:val="center"/>
        <w:rPr>
          <w:i/>
          <w:sz w:val="24"/>
          <w:szCs w:val="24"/>
        </w:rPr>
      </w:pPr>
      <w:r w:rsidRPr="006E5095">
        <w:rPr>
          <w:i/>
          <w:sz w:val="24"/>
          <w:szCs w:val="24"/>
        </w:rPr>
        <w:t>a podle čl. 35 Statutu 1. lékařské fakulty</w:t>
      </w:r>
      <w:r>
        <w:rPr>
          <w:i/>
          <w:sz w:val="24"/>
          <w:szCs w:val="24"/>
        </w:rPr>
        <w:t xml:space="preserve"> Univerzity Karlovy</w:t>
      </w:r>
    </w:p>
    <w:p w14:paraId="461767C2" w14:textId="77777777" w:rsidR="00B6172D" w:rsidRDefault="00B6172D" w:rsidP="00B6172D">
      <w:pPr>
        <w:jc w:val="center"/>
      </w:pPr>
      <w:r w:rsidRPr="006E5095">
        <w:rPr>
          <w:i/>
          <w:sz w:val="24"/>
          <w:szCs w:val="24"/>
        </w:rPr>
        <w:t xml:space="preserve"> usnesl na tomto vnitřním předpisu</w:t>
      </w:r>
      <w:r>
        <w:rPr>
          <w:i/>
          <w:sz w:val="24"/>
          <w:szCs w:val="24"/>
        </w:rPr>
        <w:t>:</w:t>
      </w:r>
    </w:p>
    <w:p w14:paraId="0AF44A6E" w14:textId="77777777" w:rsidR="00942817" w:rsidRDefault="00942817" w:rsidP="00942817"/>
    <w:p w14:paraId="58D82657" w14:textId="77777777" w:rsidR="002164B8" w:rsidRDefault="002164B8" w:rsidP="00942817"/>
    <w:p w14:paraId="7743C346" w14:textId="381FD38B" w:rsidR="00D170FD" w:rsidRDefault="00D170FD" w:rsidP="00D170FD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Čl. I</w:t>
      </w:r>
    </w:p>
    <w:p w14:paraId="7DA7554E" w14:textId="77777777" w:rsidR="00942817" w:rsidRPr="00D170FD" w:rsidRDefault="003E272C" w:rsidP="009A599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Pravidla pro organizaci studia na 1. lékařské</w:t>
      </w:r>
      <w:r w:rsidR="00D170FD" w:rsidRPr="00D170FD">
        <w:rPr>
          <w:sz w:val="24"/>
          <w:szCs w:val="24"/>
        </w:rPr>
        <w:t xml:space="preserve"> fakult</w:t>
      </w:r>
      <w:r>
        <w:rPr>
          <w:sz w:val="24"/>
          <w:szCs w:val="24"/>
        </w:rPr>
        <w:t>ě</w:t>
      </w:r>
      <w:r w:rsidR="00D170FD" w:rsidRPr="00D170FD">
        <w:rPr>
          <w:sz w:val="24"/>
          <w:szCs w:val="24"/>
        </w:rPr>
        <w:t xml:space="preserve"> Univerzity Karlovy ze dne </w:t>
      </w:r>
      <w:r w:rsidR="004C4B3C">
        <w:rPr>
          <w:sz w:val="24"/>
          <w:szCs w:val="24"/>
        </w:rPr>
        <w:t>5</w:t>
      </w:r>
      <w:r w:rsidR="00D170FD" w:rsidRPr="00D170FD">
        <w:rPr>
          <w:sz w:val="24"/>
          <w:szCs w:val="24"/>
        </w:rPr>
        <w:t xml:space="preserve">. </w:t>
      </w:r>
      <w:r w:rsidR="004C4B3C">
        <w:rPr>
          <w:sz w:val="24"/>
          <w:szCs w:val="24"/>
        </w:rPr>
        <w:t>dubna</w:t>
      </w:r>
      <w:r w:rsidR="00D170FD" w:rsidRPr="00D170FD">
        <w:rPr>
          <w:sz w:val="24"/>
          <w:szCs w:val="24"/>
        </w:rPr>
        <w:t xml:space="preserve"> 201</w:t>
      </w:r>
      <w:r w:rsidR="004C4B3C">
        <w:rPr>
          <w:sz w:val="24"/>
          <w:szCs w:val="24"/>
        </w:rPr>
        <w:t>9</w:t>
      </w:r>
      <w:r w:rsidR="00D170FD" w:rsidRPr="00D170FD">
        <w:rPr>
          <w:sz w:val="24"/>
          <w:szCs w:val="24"/>
        </w:rPr>
        <w:t xml:space="preserve"> se mění takto</w:t>
      </w:r>
      <w:r w:rsidR="00D170FD">
        <w:rPr>
          <w:sz w:val="24"/>
          <w:szCs w:val="24"/>
        </w:rPr>
        <w:t>:</w:t>
      </w:r>
    </w:p>
    <w:p w14:paraId="17807B5D" w14:textId="68315F5A" w:rsidR="00FE37AD" w:rsidRDefault="00B77443" w:rsidP="00323B88">
      <w:pPr>
        <w:pStyle w:val="Odstavecseseznamem"/>
        <w:numPr>
          <w:ilvl w:val="0"/>
          <w:numId w:val="15"/>
        </w:numPr>
        <w:tabs>
          <w:tab w:val="num" w:pos="426"/>
        </w:tabs>
        <w:spacing w:line="312" w:lineRule="auto"/>
        <w:ind w:left="425" w:hanging="425"/>
        <w:jc w:val="both"/>
      </w:pPr>
      <w:r w:rsidRPr="001A58BF">
        <w:t xml:space="preserve">V čl. </w:t>
      </w:r>
      <w:r w:rsidR="00323B88">
        <w:t>12</w:t>
      </w:r>
      <w:r w:rsidRPr="001A58BF">
        <w:t xml:space="preserve"> odst. 1 </w:t>
      </w:r>
      <w:r w:rsidR="00323B88">
        <w:t xml:space="preserve">písm. c) </w:t>
      </w:r>
      <w:r w:rsidRPr="001A58BF">
        <w:t xml:space="preserve">se </w:t>
      </w:r>
      <w:r w:rsidR="00FE37AD">
        <w:t>dosavadní text zrušuje a nahrazuje se textem:</w:t>
      </w:r>
    </w:p>
    <w:p w14:paraId="6BDF24D4" w14:textId="25103E06" w:rsidR="00323B88" w:rsidRDefault="00FE37AD" w:rsidP="00323B88">
      <w:pPr>
        <w:tabs>
          <w:tab w:val="num" w:pos="426"/>
          <w:tab w:val="left" w:pos="851"/>
        </w:tabs>
        <w:spacing w:before="120" w:after="120" w:line="312" w:lineRule="auto"/>
        <w:ind w:left="785" w:hanging="425"/>
        <w:jc w:val="both"/>
        <w:rPr>
          <w:sz w:val="24"/>
          <w:szCs w:val="24"/>
        </w:rPr>
      </w:pPr>
      <w:r w:rsidRPr="00323B88">
        <w:rPr>
          <w:sz w:val="24"/>
          <w:szCs w:val="24"/>
        </w:rPr>
        <w:t>„</w:t>
      </w:r>
      <w:r w:rsidR="00323B88" w:rsidRPr="00323B88">
        <w:rPr>
          <w:sz w:val="24"/>
          <w:szCs w:val="24"/>
        </w:rPr>
        <w:t>c) student byl za dobu celého studia u zkoušky nebo klasifikovaného zápočtu klasifikován nejvýše dvakrát známkou „dobře“ a nevykonal žádnou zkoušku nebo klasifikovaný zápočet v opravném termínu, nebo byl klasifikován nejvýše jednou známkou „dobře“ a současně vykonal pouze jedinou zkoušku nebo klasifikovaný zápočet v prvním opravném termínu, a to s klasifikací „výborně“.</w:t>
      </w:r>
      <w:r w:rsidR="00323B88">
        <w:rPr>
          <w:sz w:val="24"/>
          <w:szCs w:val="24"/>
        </w:rPr>
        <w:t>“</w:t>
      </w:r>
    </w:p>
    <w:p w14:paraId="16A55272" w14:textId="7D3DD766" w:rsidR="00323B88" w:rsidRPr="000275FA" w:rsidRDefault="00323B88" w:rsidP="00323B88">
      <w:pPr>
        <w:pStyle w:val="Odstavecseseznamem"/>
        <w:numPr>
          <w:ilvl w:val="0"/>
          <w:numId w:val="15"/>
        </w:numPr>
        <w:tabs>
          <w:tab w:val="num" w:pos="426"/>
          <w:tab w:val="left" w:pos="851"/>
        </w:tabs>
        <w:spacing w:before="120" w:after="120" w:line="312" w:lineRule="auto"/>
        <w:ind w:hanging="425"/>
        <w:jc w:val="both"/>
        <w:rPr>
          <w:szCs w:val="24"/>
        </w:rPr>
      </w:pPr>
      <w:r w:rsidRPr="001A58BF">
        <w:t xml:space="preserve">V čl. </w:t>
      </w:r>
      <w:r>
        <w:t>12</w:t>
      </w:r>
      <w:r w:rsidRPr="001A58BF">
        <w:t xml:space="preserve"> odst. 1 </w:t>
      </w:r>
      <w:r>
        <w:t>se písm. d) zrušuje.</w:t>
      </w:r>
    </w:p>
    <w:p w14:paraId="487D4DEE" w14:textId="0320F1B5" w:rsidR="000275FA" w:rsidRPr="00323B88" w:rsidRDefault="000275FA" w:rsidP="00323B88">
      <w:pPr>
        <w:pStyle w:val="Odstavecseseznamem"/>
        <w:numPr>
          <w:ilvl w:val="0"/>
          <w:numId w:val="15"/>
        </w:numPr>
        <w:tabs>
          <w:tab w:val="num" w:pos="426"/>
          <w:tab w:val="left" w:pos="851"/>
        </w:tabs>
        <w:spacing w:before="120" w:after="120" w:line="312" w:lineRule="auto"/>
        <w:ind w:hanging="425"/>
        <w:jc w:val="both"/>
        <w:rPr>
          <w:szCs w:val="24"/>
        </w:rPr>
      </w:pPr>
      <w:r>
        <w:t>V čl. 12 se odstavec 2 zrušuje.</w:t>
      </w:r>
    </w:p>
    <w:p w14:paraId="7FBC0A2C" w14:textId="6A94DA1D" w:rsidR="00323B88" w:rsidRDefault="00323B88" w:rsidP="00FE37AD">
      <w:pPr>
        <w:pStyle w:val="Odstavecseseznamem"/>
        <w:tabs>
          <w:tab w:val="left" w:pos="426"/>
        </w:tabs>
        <w:spacing w:before="120" w:line="312" w:lineRule="auto"/>
        <w:ind w:left="1134" w:hanging="425"/>
        <w:jc w:val="both"/>
        <w:rPr>
          <w:szCs w:val="24"/>
        </w:rPr>
      </w:pPr>
    </w:p>
    <w:p w14:paraId="7F5A62CE" w14:textId="77777777" w:rsidR="00D170FD" w:rsidRDefault="00D170FD" w:rsidP="00D170FD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Čl. II</w:t>
      </w:r>
    </w:p>
    <w:p w14:paraId="498D6FD2" w14:textId="77777777" w:rsidR="00942817" w:rsidRDefault="00D170FD" w:rsidP="00942817">
      <w:pPr>
        <w:pStyle w:val="Nadpis2"/>
        <w:rPr>
          <w:b/>
        </w:rPr>
      </w:pPr>
      <w:r>
        <w:rPr>
          <w:b/>
        </w:rPr>
        <w:t>Závěrečná ustanovení</w:t>
      </w:r>
    </w:p>
    <w:p w14:paraId="5207B636" w14:textId="0A1F4191" w:rsidR="00942817" w:rsidRDefault="00942817" w:rsidP="00942817">
      <w:p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>
        <w:rPr>
          <w:sz w:val="24"/>
        </w:rPr>
        <w:t xml:space="preserve">1)  </w:t>
      </w:r>
      <w:r>
        <w:rPr>
          <w:sz w:val="24"/>
        </w:rPr>
        <w:tab/>
        <w:t xml:space="preserve">Tento předpis byl schválen Akademickým senátem 1. lékařské fakulty </w:t>
      </w:r>
      <w:r w:rsidR="00D170FD">
        <w:rPr>
          <w:sz w:val="24"/>
        </w:rPr>
        <w:t xml:space="preserve">Univerzity Karlovy </w:t>
      </w:r>
      <w:r>
        <w:rPr>
          <w:sz w:val="24"/>
        </w:rPr>
        <w:t xml:space="preserve">dne </w:t>
      </w:r>
      <w:r w:rsidR="00323B88">
        <w:rPr>
          <w:sz w:val="24"/>
        </w:rPr>
        <w:t>5</w:t>
      </w:r>
      <w:r w:rsidR="00B6172D">
        <w:rPr>
          <w:sz w:val="24"/>
        </w:rPr>
        <w:t xml:space="preserve">. </w:t>
      </w:r>
      <w:r w:rsidR="00323B88">
        <w:rPr>
          <w:sz w:val="24"/>
        </w:rPr>
        <w:t>května</w:t>
      </w:r>
      <w:r w:rsidR="00D170FD">
        <w:rPr>
          <w:sz w:val="24"/>
        </w:rPr>
        <w:t xml:space="preserve"> 202</w:t>
      </w:r>
      <w:r w:rsidR="00323B88">
        <w:rPr>
          <w:sz w:val="24"/>
        </w:rPr>
        <w:t>3</w:t>
      </w:r>
      <w:r>
        <w:rPr>
          <w:sz w:val="24"/>
        </w:rPr>
        <w:t>.</w:t>
      </w:r>
    </w:p>
    <w:p w14:paraId="0CE6172D" w14:textId="77777777" w:rsidR="00942817" w:rsidRDefault="00942817" w:rsidP="00942817">
      <w:pPr>
        <w:spacing w:before="120"/>
        <w:ind w:left="426" w:hanging="426"/>
        <w:jc w:val="both"/>
        <w:rPr>
          <w:sz w:val="24"/>
          <w:vertAlign w:val="superscript"/>
        </w:rPr>
      </w:pPr>
      <w:r>
        <w:rPr>
          <w:sz w:val="24"/>
        </w:rPr>
        <w:t xml:space="preserve">2) </w:t>
      </w:r>
      <w:r>
        <w:rPr>
          <w:sz w:val="24"/>
        </w:rPr>
        <w:tab/>
        <w:t>Tento předpis nabývá platnosti dnem schválení Akademickým senátem Univerzity Karlovy</w:t>
      </w:r>
      <w:r w:rsidR="00D170FD">
        <w:rPr>
          <w:rStyle w:val="Znakapoznpodarou"/>
          <w:sz w:val="24"/>
        </w:rPr>
        <w:footnoteReference w:id="1"/>
      </w:r>
      <w:r>
        <w:rPr>
          <w:sz w:val="24"/>
        </w:rPr>
        <w:t>.</w:t>
      </w:r>
    </w:p>
    <w:p w14:paraId="7213DFDA" w14:textId="430A00C0" w:rsidR="00942817" w:rsidRDefault="00942817" w:rsidP="0085347C">
      <w:pPr>
        <w:pStyle w:val="Zkladntext"/>
        <w:tabs>
          <w:tab w:val="left" w:pos="426"/>
        </w:tabs>
        <w:spacing w:before="120"/>
        <w:ind w:left="567" w:hanging="567"/>
        <w:jc w:val="both"/>
      </w:pPr>
      <w:r>
        <w:t xml:space="preserve">3)  </w:t>
      </w:r>
      <w:r w:rsidR="0085347C">
        <w:tab/>
      </w:r>
      <w:r>
        <w:t xml:space="preserve">Tento předpis nabývá účinnosti </w:t>
      </w:r>
      <w:r w:rsidR="00744F2F">
        <w:t xml:space="preserve">prvním </w:t>
      </w:r>
      <w:r>
        <w:t>dn</w:t>
      </w:r>
      <w:r w:rsidR="00D170FD">
        <w:t xml:space="preserve">em </w:t>
      </w:r>
      <w:r w:rsidR="00744F2F">
        <w:t>akademického roku 202</w:t>
      </w:r>
      <w:r w:rsidR="00006965">
        <w:t>3</w:t>
      </w:r>
      <w:r w:rsidR="00744F2F">
        <w:t>/202</w:t>
      </w:r>
      <w:r w:rsidR="00006965">
        <w:t>4</w:t>
      </w:r>
      <w:r>
        <w:t>.</w:t>
      </w:r>
    </w:p>
    <w:p w14:paraId="7F7FAB79" w14:textId="77777777" w:rsidR="00942817" w:rsidRDefault="00942817" w:rsidP="00942817">
      <w:pPr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942817" w:rsidRPr="00942817" w14:paraId="183DE0AE" w14:textId="77777777" w:rsidTr="000E0629">
        <w:tc>
          <w:tcPr>
            <w:tcW w:w="4534" w:type="dxa"/>
          </w:tcPr>
          <w:p w14:paraId="0435A74E" w14:textId="29951790" w:rsidR="00942817" w:rsidRPr="00942817" w:rsidRDefault="00942817" w:rsidP="00323B88">
            <w:pPr>
              <w:tabs>
                <w:tab w:val="left" w:pos="67"/>
              </w:tabs>
              <w:spacing w:line="288" w:lineRule="auto"/>
              <w:jc w:val="both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 xml:space="preserve">Prof. MUDr. </w:t>
            </w:r>
            <w:r w:rsidR="00323B88">
              <w:rPr>
                <w:sz w:val="24"/>
                <w:szCs w:val="24"/>
              </w:rPr>
              <w:t>Martina Koziar Vašáková</w:t>
            </w:r>
            <w:r w:rsidRPr="00942817">
              <w:rPr>
                <w:sz w:val="24"/>
                <w:szCs w:val="24"/>
              </w:rPr>
              <w:t>,</w:t>
            </w:r>
            <w:r w:rsidR="00323B88">
              <w:rPr>
                <w:sz w:val="24"/>
                <w:szCs w:val="24"/>
              </w:rPr>
              <w:t xml:space="preserve"> Ph</w:t>
            </w:r>
            <w:r w:rsidRPr="00942817">
              <w:rPr>
                <w:sz w:val="24"/>
                <w:szCs w:val="24"/>
              </w:rPr>
              <w:t>.</w:t>
            </w:r>
            <w:r w:rsidR="00323B88">
              <w:rPr>
                <w:sz w:val="24"/>
                <w:szCs w:val="24"/>
              </w:rPr>
              <w:t>D.</w:t>
            </w:r>
          </w:p>
          <w:p w14:paraId="195FFB8F" w14:textId="6AC1D855"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>předsed</w:t>
            </w:r>
            <w:r w:rsidR="00323B88">
              <w:rPr>
                <w:sz w:val="24"/>
                <w:szCs w:val="24"/>
              </w:rPr>
              <w:t>kyně</w:t>
            </w:r>
            <w:r w:rsidRPr="00942817">
              <w:rPr>
                <w:sz w:val="24"/>
                <w:szCs w:val="24"/>
              </w:rPr>
              <w:t xml:space="preserve"> AS 1. LF</w:t>
            </w:r>
            <w:r w:rsidR="00D170FD">
              <w:rPr>
                <w:sz w:val="24"/>
                <w:szCs w:val="24"/>
              </w:rPr>
              <w:t xml:space="preserve"> UK</w:t>
            </w:r>
          </w:p>
        </w:tc>
        <w:tc>
          <w:tcPr>
            <w:tcW w:w="4536" w:type="dxa"/>
          </w:tcPr>
          <w:p w14:paraId="15AF704A" w14:textId="77777777" w:rsidR="00942817" w:rsidRPr="00942817" w:rsidRDefault="004C4B3C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942817" w:rsidRPr="00942817">
              <w:rPr>
                <w:sz w:val="24"/>
                <w:szCs w:val="24"/>
              </w:rPr>
              <w:t xml:space="preserve">. MUDr. </w:t>
            </w:r>
            <w:r w:rsidR="00D170FD">
              <w:rPr>
                <w:sz w:val="24"/>
                <w:szCs w:val="24"/>
              </w:rPr>
              <w:t>Martin Vokurka</w:t>
            </w:r>
            <w:r w:rsidR="00942817" w:rsidRPr="00942817">
              <w:rPr>
                <w:sz w:val="24"/>
                <w:szCs w:val="24"/>
              </w:rPr>
              <w:t xml:space="preserve">, </w:t>
            </w:r>
            <w:r w:rsidR="00D170FD">
              <w:rPr>
                <w:sz w:val="24"/>
                <w:szCs w:val="24"/>
              </w:rPr>
              <w:t>C</w:t>
            </w:r>
            <w:r w:rsidR="00942817" w:rsidRPr="00942817">
              <w:rPr>
                <w:sz w:val="24"/>
                <w:szCs w:val="24"/>
              </w:rPr>
              <w:t xml:space="preserve">Sc. </w:t>
            </w:r>
          </w:p>
          <w:p w14:paraId="0673818E" w14:textId="77777777"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>děkan 1. LF</w:t>
            </w:r>
            <w:r w:rsidR="00D170FD">
              <w:rPr>
                <w:sz w:val="24"/>
                <w:szCs w:val="24"/>
              </w:rPr>
              <w:t xml:space="preserve"> UK</w:t>
            </w:r>
          </w:p>
        </w:tc>
      </w:tr>
    </w:tbl>
    <w:p w14:paraId="18E1409D" w14:textId="77777777" w:rsidR="008C0A89" w:rsidRDefault="008C0A89" w:rsidP="00D170FD">
      <w:pPr>
        <w:spacing w:after="120"/>
        <w:jc w:val="center"/>
        <w:rPr>
          <w:sz w:val="24"/>
          <w:szCs w:val="24"/>
        </w:rPr>
      </w:pPr>
    </w:p>
    <w:p w14:paraId="147892DE" w14:textId="20F8DE90" w:rsidR="00D170FD" w:rsidRPr="00D170FD" w:rsidRDefault="00D170FD" w:rsidP="00D170FD">
      <w:pPr>
        <w:spacing w:after="120"/>
        <w:jc w:val="center"/>
        <w:rPr>
          <w:sz w:val="24"/>
          <w:szCs w:val="24"/>
        </w:rPr>
      </w:pPr>
      <w:r w:rsidRPr="00D170FD">
        <w:rPr>
          <w:sz w:val="24"/>
          <w:szCs w:val="24"/>
        </w:rPr>
        <w:t>prof. Ing. František Zahálka, Ph.D.</w:t>
      </w:r>
    </w:p>
    <w:p w14:paraId="5100E332" w14:textId="778C28C2" w:rsidR="00942817" w:rsidRDefault="00D170FD" w:rsidP="00323B88">
      <w:pPr>
        <w:spacing w:after="120"/>
        <w:jc w:val="center"/>
        <w:rPr>
          <w:vertAlign w:val="superscript"/>
        </w:rPr>
      </w:pPr>
      <w:r w:rsidRPr="00D170FD">
        <w:rPr>
          <w:sz w:val="24"/>
          <w:szCs w:val="24"/>
        </w:rPr>
        <w:t xml:space="preserve">předseda </w:t>
      </w:r>
      <w:r w:rsidR="003238A6">
        <w:rPr>
          <w:sz w:val="24"/>
          <w:szCs w:val="24"/>
        </w:rPr>
        <w:t>A</w:t>
      </w:r>
      <w:r w:rsidRPr="00D170FD">
        <w:rPr>
          <w:sz w:val="24"/>
          <w:szCs w:val="24"/>
        </w:rPr>
        <w:t>kademického senátu UK</w:t>
      </w:r>
    </w:p>
    <w:sectPr w:rsidR="00942817" w:rsidSect="00D170FD">
      <w:type w:val="continuous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DDE6" w14:textId="77777777" w:rsidR="00FE37AD" w:rsidRDefault="00FE37AD" w:rsidP="00D170FD">
      <w:r>
        <w:separator/>
      </w:r>
    </w:p>
  </w:endnote>
  <w:endnote w:type="continuationSeparator" w:id="0">
    <w:p w14:paraId="02C50576" w14:textId="77777777" w:rsidR="00FE37AD" w:rsidRDefault="00FE37AD" w:rsidP="00D1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CA36" w14:textId="77777777" w:rsidR="00FE37AD" w:rsidRDefault="00FE37AD" w:rsidP="00D170FD">
      <w:r>
        <w:separator/>
      </w:r>
    </w:p>
  </w:footnote>
  <w:footnote w:type="continuationSeparator" w:id="0">
    <w:p w14:paraId="194758A9" w14:textId="77777777" w:rsidR="00FE37AD" w:rsidRDefault="00FE37AD" w:rsidP="00D170FD">
      <w:r>
        <w:continuationSeparator/>
      </w:r>
    </w:p>
  </w:footnote>
  <w:footnote w:id="1">
    <w:p w14:paraId="5EFBF8BD" w14:textId="77777777" w:rsidR="00D170FD" w:rsidRPr="00FF151E" w:rsidRDefault="00D170FD" w:rsidP="006C4EBA">
      <w:pPr>
        <w:spacing w:after="120"/>
      </w:pPr>
      <w:r>
        <w:rPr>
          <w:rStyle w:val="Znakapoznpodarou"/>
        </w:rPr>
        <w:footnoteRef/>
      </w:r>
      <w:r>
        <w:t xml:space="preserve"> </w:t>
      </w:r>
      <w:r w:rsidRPr="00FF151E">
        <w:t>§</w:t>
      </w:r>
      <w:r w:rsidR="006C4EBA" w:rsidRPr="00FF151E">
        <w:t xml:space="preserve"> </w:t>
      </w:r>
      <w:r w:rsidRPr="00FF151E">
        <w:t>9 odst. 1 písm. b) zákona č.111/1998 Sb. o vysokých školách</w:t>
      </w:r>
      <w:r w:rsidR="006C4EBA" w:rsidRPr="00FF151E">
        <w:t>,</w:t>
      </w:r>
      <w:r w:rsidRPr="00FF151E">
        <w:t xml:space="preserve"> v platném znění.</w:t>
      </w:r>
    </w:p>
    <w:p w14:paraId="03825D28" w14:textId="03FCE91F" w:rsidR="00D170FD" w:rsidRPr="00DE23F6" w:rsidRDefault="00D170FD" w:rsidP="006C4EBA">
      <w:pPr>
        <w:spacing w:after="120"/>
        <w:rPr>
          <w:sz w:val="22"/>
          <w:szCs w:val="22"/>
        </w:rPr>
      </w:pPr>
      <w:r w:rsidRPr="00DE23F6">
        <w:rPr>
          <w:sz w:val="22"/>
          <w:szCs w:val="22"/>
        </w:rPr>
        <w:t xml:space="preserve">Akademický senát </w:t>
      </w:r>
      <w:r w:rsidR="006C4EBA">
        <w:rPr>
          <w:sz w:val="22"/>
          <w:szCs w:val="22"/>
        </w:rPr>
        <w:t>U</w:t>
      </w:r>
      <w:r w:rsidRPr="00DE23F6">
        <w:rPr>
          <w:sz w:val="22"/>
          <w:szCs w:val="22"/>
        </w:rPr>
        <w:t>niverzity</w:t>
      </w:r>
      <w:r w:rsidR="006C4EBA">
        <w:rPr>
          <w:sz w:val="22"/>
          <w:szCs w:val="22"/>
        </w:rPr>
        <w:t xml:space="preserve"> Karlovy</w:t>
      </w:r>
      <w:r w:rsidRPr="00DE23F6">
        <w:rPr>
          <w:sz w:val="22"/>
          <w:szCs w:val="22"/>
        </w:rPr>
        <w:t xml:space="preserve"> schválil tento vnitřní předpis dne </w:t>
      </w:r>
      <w:r w:rsidR="005F538C">
        <w:rPr>
          <w:sz w:val="22"/>
          <w:szCs w:val="22"/>
        </w:rPr>
        <w:t xml:space="preserve">23.6. </w:t>
      </w:r>
      <w:r w:rsidR="005953B5">
        <w:rPr>
          <w:sz w:val="22"/>
          <w:szCs w:val="22"/>
        </w:rPr>
        <w:t>202</w:t>
      </w:r>
      <w:r w:rsidR="00323B88">
        <w:rPr>
          <w:sz w:val="22"/>
          <w:szCs w:val="22"/>
        </w:rPr>
        <w:t>3</w:t>
      </w:r>
      <w:r w:rsidR="00887A63">
        <w:rPr>
          <w:sz w:val="22"/>
          <w:szCs w:val="22"/>
        </w:rPr>
        <w:t>.</w:t>
      </w:r>
    </w:p>
    <w:p w14:paraId="17ACEB68" w14:textId="77777777" w:rsidR="00D170FD" w:rsidRDefault="00D170F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191"/>
    <w:multiLevelType w:val="multilevel"/>
    <w:tmpl w:val="406A78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10C330A6"/>
    <w:multiLevelType w:val="hybridMultilevel"/>
    <w:tmpl w:val="AC8E35AE"/>
    <w:lvl w:ilvl="0" w:tplc="C492A226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5325C5"/>
    <w:multiLevelType w:val="hybridMultilevel"/>
    <w:tmpl w:val="B15CCA70"/>
    <w:lvl w:ilvl="0" w:tplc="97EA5B44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346F"/>
    <w:multiLevelType w:val="multilevel"/>
    <w:tmpl w:val="6D4A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D286D"/>
    <w:multiLevelType w:val="hybridMultilevel"/>
    <w:tmpl w:val="4D38D358"/>
    <w:lvl w:ilvl="0" w:tplc="5748F43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7794"/>
    <w:multiLevelType w:val="hybridMultilevel"/>
    <w:tmpl w:val="71DEDA40"/>
    <w:lvl w:ilvl="0" w:tplc="7FE4D5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746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166A46"/>
    <w:multiLevelType w:val="hybridMultilevel"/>
    <w:tmpl w:val="F8B82C16"/>
    <w:lvl w:ilvl="0" w:tplc="23A0121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D19C9"/>
    <w:multiLevelType w:val="hybridMultilevel"/>
    <w:tmpl w:val="DCD8F6D8"/>
    <w:lvl w:ilvl="0" w:tplc="B2E47EB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39E7E79"/>
    <w:multiLevelType w:val="hybridMultilevel"/>
    <w:tmpl w:val="0AA48122"/>
    <w:lvl w:ilvl="0" w:tplc="5F522162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936F7"/>
    <w:multiLevelType w:val="multilevel"/>
    <w:tmpl w:val="CE92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E64C3"/>
    <w:multiLevelType w:val="hybridMultilevel"/>
    <w:tmpl w:val="B08C7596"/>
    <w:lvl w:ilvl="0" w:tplc="B2E47EB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CCD5631"/>
    <w:multiLevelType w:val="hybridMultilevel"/>
    <w:tmpl w:val="C91A924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5272697"/>
    <w:multiLevelType w:val="hybridMultilevel"/>
    <w:tmpl w:val="FF7E3D74"/>
    <w:lvl w:ilvl="0" w:tplc="62163D1E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2D2F6D"/>
    <w:multiLevelType w:val="multilevel"/>
    <w:tmpl w:val="A4C0EE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1BC5F2C"/>
    <w:multiLevelType w:val="multilevel"/>
    <w:tmpl w:val="7DCA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53F13BA"/>
    <w:multiLevelType w:val="multilevel"/>
    <w:tmpl w:val="34C24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A71749A"/>
    <w:multiLevelType w:val="multilevel"/>
    <w:tmpl w:val="B0C8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04B7A34"/>
    <w:multiLevelType w:val="hybridMultilevel"/>
    <w:tmpl w:val="B4769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A496A"/>
    <w:multiLevelType w:val="hybridMultilevel"/>
    <w:tmpl w:val="EBD00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70EE5"/>
    <w:multiLevelType w:val="hybridMultilevel"/>
    <w:tmpl w:val="4D4A8286"/>
    <w:lvl w:ilvl="0" w:tplc="8D1CE18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5E724F6"/>
    <w:multiLevelType w:val="hybridMultilevel"/>
    <w:tmpl w:val="FF7E3D74"/>
    <w:lvl w:ilvl="0" w:tplc="62163D1E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A093C15"/>
    <w:multiLevelType w:val="hybridMultilevel"/>
    <w:tmpl w:val="BBBEE36C"/>
    <w:lvl w:ilvl="0" w:tplc="2AFA1B1E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5E826C8"/>
    <w:multiLevelType w:val="hybridMultilevel"/>
    <w:tmpl w:val="208C0616"/>
    <w:lvl w:ilvl="0" w:tplc="81CCFBAC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001D8"/>
    <w:multiLevelType w:val="multilevel"/>
    <w:tmpl w:val="E9CA6A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7AA1995"/>
    <w:multiLevelType w:val="multilevel"/>
    <w:tmpl w:val="1E04DA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9A869A9"/>
    <w:multiLevelType w:val="hybridMultilevel"/>
    <w:tmpl w:val="7C92534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75464"/>
    <w:multiLevelType w:val="hybridMultilevel"/>
    <w:tmpl w:val="861EA0D8"/>
    <w:lvl w:ilvl="0" w:tplc="B2E47EB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89238">
    <w:abstractNumId w:val="6"/>
  </w:num>
  <w:num w:numId="2" w16cid:durableId="1247886124">
    <w:abstractNumId w:val="25"/>
  </w:num>
  <w:num w:numId="3" w16cid:durableId="1535847148">
    <w:abstractNumId w:val="0"/>
  </w:num>
  <w:num w:numId="4" w16cid:durableId="906232374">
    <w:abstractNumId w:val="9"/>
  </w:num>
  <w:num w:numId="5" w16cid:durableId="1795831326">
    <w:abstractNumId w:val="2"/>
  </w:num>
  <w:num w:numId="6" w16cid:durableId="497620474">
    <w:abstractNumId w:val="23"/>
  </w:num>
  <w:num w:numId="7" w16cid:durableId="1883514477">
    <w:abstractNumId w:val="21"/>
  </w:num>
  <w:num w:numId="8" w16cid:durableId="1213615138">
    <w:abstractNumId w:val="10"/>
  </w:num>
  <w:num w:numId="9" w16cid:durableId="186021504">
    <w:abstractNumId w:val="24"/>
  </w:num>
  <w:num w:numId="10" w16cid:durableId="416370566">
    <w:abstractNumId w:val="8"/>
  </w:num>
  <w:num w:numId="11" w16cid:durableId="182330224">
    <w:abstractNumId w:val="28"/>
  </w:num>
  <w:num w:numId="12" w16cid:durableId="1038093161">
    <w:abstractNumId w:val="12"/>
  </w:num>
  <w:num w:numId="13" w16cid:durableId="554584320">
    <w:abstractNumId w:val="18"/>
  </w:num>
  <w:num w:numId="14" w16cid:durableId="998582896">
    <w:abstractNumId w:val="3"/>
  </w:num>
  <w:num w:numId="15" w16cid:durableId="1931233768">
    <w:abstractNumId w:val="14"/>
  </w:num>
  <w:num w:numId="16" w16cid:durableId="463276535">
    <w:abstractNumId w:val="7"/>
  </w:num>
  <w:num w:numId="17" w16cid:durableId="499124935">
    <w:abstractNumId w:val="20"/>
  </w:num>
  <w:num w:numId="18" w16cid:durableId="1080447568">
    <w:abstractNumId w:val="19"/>
  </w:num>
  <w:num w:numId="19" w16cid:durableId="1398238830">
    <w:abstractNumId w:val="27"/>
  </w:num>
  <w:num w:numId="20" w16cid:durableId="1249540958">
    <w:abstractNumId w:val="1"/>
  </w:num>
  <w:num w:numId="21" w16cid:durableId="676688500">
    <w:abstractNumId w:val="16"/>
  </w:num>
  <w:num w:numId="22" w16cid:durableId="1459833350">
    <w:abstractNumId w:val="26"/>
  </w:num>
  <w:num w:numId="23" w16cid:durableId="563299738">
    <w:abstractNumId w:val="15"/>
  </w:num>
  <w:num w:numId="24" w16cid:durableId="1739471209">
    <w:abstractNumId w:val="5"/>
  </w:num>
  <w:num w:numId="25" w16cid:durableId="1554804370">
    <w:abstractNumId w:val="11"/>
  </w:num>
  <w:num w:numId="26" w16cid:durableId="1774476815">
    <w:abstractNumId w:val="17"/>
  </w:num>
  <w:num w:numId="27" w16cid:durableId="1094471479">
    <w:abstractNumId w:val="4"/>
  </w:num>
  <w:num w:numId="28" w16cid:durableId="2023701529">
    <w:abstractNumId w:val="22"/>
  </w:num>
  <w:num w:numId="29" w16cid:durableId="11990472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17"/>
    <w:rsid w:val="00006965"/>
    <w:rsid w:val="000275FA"/>
    <w:rsid w:val="00063211"/>
    <w:rsid w:val="000808EE"/>
    <w:rsid w:val="00082D07"/>
    <w:rsid w:val="00095CC9"/>
    <w:rsid w:val="000B73B8"/>
    <w:rsid w:val="000C3C05"/>
    <w:rsid w:val="000E0629"/>
    <w:rsid w:val="00115ED3"/>
    <w:rsid w:val="00185CE3"/>
    <w:rsid w:val="001A58BF"/>
    <w:rsid w:val="001C3633"/>
    <w:rsid w:val="001C5138"/>
    <w:rsid w:val="001E4BB2"/>
    <w:rsid w:val="002164B8"/>
    <w:rsid w:val="00257702"/>
    <w:rsid w:val="002C1AA6"/>
    <w:rsid w:val="00312F27"/>
    <w:rsid w:val="003201CF"/>
    <w:rsid w:val="00320F64"/>
    <w:rsid w:val="003238A6"/>
    <w:rsid w:val="00323B88"/>
    <w:rsid w:val="00361959"/>
    <w:rsid w:val="003A4F31"/>
    <w:rsid w:val="003C14F6"/>
    <w:rsid w:val="003E166D"/>
    <w:rsid w:val="003E272C"/>
    <w:rsid w:val="00485AC8"/>
    <w:rsid w:val="004C4B3C"/>
    <w:rsid w:val="004F2AEE"/>
    <w:rsid w:val="00584CF7"/>
    <w:rsid w:val="005953B5"/>
    <w:rsid w:val="005C5AB3"/>
    <w:rsid w:val="005F538C"/>
    <w:rsid w:val="00612CF9"/>
    <w:rsid w:val="0062571C"/>
    <w:rsid w:val="0067360E"/>
    <w:rsid w:val="00683343"/>
    <w:rsid w:val="006C1C09"/>
    <w:rsid w:val="006C4EBA"/>
    <w:rsid w:val="006D0E01"/>
    <w:rsid w:val="006E657C"/>
    <w:rsid w:val="006F6A38"/>
    <w:rsid w:val="00731F05"/>
    <w:rsid w:val="00735D51"/>
    <w:rsid w:val="00744F2F"/>
    <w:rsid w:val="007F0A8C"/>
    <w:rsid w:val="00841F9E"/>
    <w:rsid w:val="0085347C"/>
    <w:rsid w:val="00887A63"/>
    <w:rsid w:val="008C0A89"/>
    <w:rsid w:val="00931F6C"/>
    <w:rsid w:val="00942817"/>
    <w:rsid w:val="009440E5"/>
    <w:rsid w:val="00957AD5"/>
    <w:rsid w:val="009A599F"/>
    <w:rsid w:val="009D1C6D"/>
    <w:rsid w:val="009F4047"/>
    <w:rsid w:val="00A34796"/>
    <w:rsid w:val="00A65DAE"/>
    <w:rsid w:val="00AA2719"/>
    <w:rsid w:val="00B60D41"/>
    <w:rsid w:val="00B6172D"/>
    <w:rsid w:val="00B77443"/>
    <w:rsid w:val="00BC2A9B"/>
    <w:rsid w:val="00BD41DC"/>
    <w:rsid w:val="00C00B5C"/>
    <w:rsid w:val="00C40A63"/>
    <w:rsid w:val="00C51682"/>
    <w:rsid w:val="00C83C32"/>
    <w:rsid w:val="00C91A79"/>
    <w:rsid w:val="00C93A51"/>
    <w:rsid w:val="00CB654C"/>
    <w:rsid w:val="00CF2923"/>
    <w:rsid w:val="00CF2DB0"/>
    <w:rsid w:val="00D170FD"/>
    <w:rsid w:val="00D503D8"/>
    <w:rsid w:val="00D60FA2"/>
    <w:rsid w:val="00D67AAC"/>
    <w:rsid w:val="00DA3BA5"/>
    <w:rsid w:val="00DF5B00"/>
    <w:rsid w:val="00E21542"/>
    <w:rsid w:val="00E81438"/>
    <w:rsid w:val="00E83FF4"/>
    <w:rsid w:val="00F01AC1"/>
    <w:rsid w:val="00F530D4"/>
    <w:rsid w:val="00F71258"/>
    <w:rsid w:val="00F75BC0"/>
    <w:rsid w:val="00FB3264"/>
    <w:rsid w:val="00FD5D3C"/>
    <w:rsid w:val="00FE37AD"/>
    <w:rsid w:val="00FE60A7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5BB9"/>
  <w15:docId w15:val="{940CF65B-C37C-47C7-95D0-52D07F8D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2817"/>
    <w:pPr>
      <w:jc w:val="left"/>
    </w:pPr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2817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4281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942817"/>
    <w:pPr>
      <w:keepNext/>
      <w:jc w:val="center"/>
      <w:outlineLvl w:val="2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C3C05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C3C05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3C05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428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4281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C3C05"/>
    <w:rPr>
      <w:rFonts w:asciiTheme="majorHAnsi" w:eastAsiaTheme="majorEastAsia" w:hAnsiTheme="majorHAnsi" w:cstheme="majorBidi"/>
      <w:b w:val="0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0C3C05"/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3C05"/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0C3C05"/>
    <w:pPr>
      <w:keepNext/>
      <w:keepLines/>
      <w:numPr>
        <w:numId w:val="4"/>
      </w:numPr>
      <w:spacing w:before="240"/>
      <w:jc w:val="center"/>
      <w:outlineLvl w:val="5"/>
    </w:pPr>
    <w:rPr>
      <w:sz w:val="24"/>
    </w:rPr>
  </w:style>
  <w:style w:type="paragraph" w:customStyle="1" w:styleId="Textlnku">
    <w:name w:val="Text článku"/>
    <w:basedOn w:val="Normln"/>
    <w:rsid w:val="000C3C05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0C3C05"/>
    <w:pPr>
      <w:keepNext/>
      <w:keepLines/>
      <w:numPr>
        <w:ilvl w:val="1"/>
        <w:numId w:val="4"/>
      </w:numPr>
      <w:spacing w:before="240"/>
      <w:jc w:val="center"/>
      <w:outlineLvl w:val="5"/>
    </w:pPr>
    <w:rPr>
      <w:sz w:val="24"/>
    </w:rPr>
  </w:style>
  <w:style w:type="paragraph" w:customStyle="1" w:styleId="Textbodu">
    <w:name w:val="Text bodu"/>
    <w:basedOn w:val="Normln"/>
    <w:rsid w:val="000C3C05"/>
    <w:pPr>
      <w:numPr>
        <w:ilvl w:val="4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0C3C05"/>
    <w:pPr>
      <w:numPr>
        <w:ilvl w:val="3"/>
        <w:numId w:val="4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0C3C05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Nadpislnku">
    <w:name w:val="Nadpis článku"/>
    <w:basedOn w:val="lnek"/>
    <w:next w:val="Textodstavce"/>
    <w:rsid w:val="000C3C05"/>
    <w:pPr>
      <w:spacing w:before="120"/>
    </w:pPr>
    <w:rPr>
      <w:b/>
    </w:rPr>
  </w:style>
  <w:style w:type="paragraph" w:styleId="Textpoznpodarou">
    <w:name w:val="footnote text"/>
    <w:basedOn w:val="Normln"/>
    <w:link w:val="TextpoznpodarouChar"/>
    <w:unhideWhenUsed/>
    <w:rsid w:val="00D170FD"/>
  </w:style>
  <w:style w:type="character" w:customStyle="1" w:styleId="TextpoznpodarouChar">
    <w:name w:val="Text pozn. pod čarou Char"/>
    <w:basedOn w:val="Standardnpsmoodstavce"/>
    <w:link w:val="Textpoznpodarou"/>
    <w:rsid w:val="00D170FD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D170F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84CF7"/>
    <w:pPr>
      <w:ind w:left="720"/>
      <w:contextualSpacing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3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343"/>
    <w:rPr>
      <w:rFonts w:ascii="Segoe UI" w:eastAsia="Times New Roman" w:hAnsi="Segoe UI" w:cs="Segoe UI"/>
      <w:b w:val="0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5A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A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AB3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A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A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E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6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4892-73D7-4CCE-B836-DD56F2D1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1383</Characters>
  <Application>Microsoft Office Word</Application>
  <DocSecurity>0</DocSecurity>
  <Lines>44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Ejenc</dc:creator>
  <cp:lastModifiedBy>Eva Podrazilová Jenčíková</cp:lastModifiedBy>
  <cp:revision>3</cp:revision>
  <cp:lastPrinted>2021-02-09T15:18:00Z</cp:lastPrinted>
  <dcterms:created xsi:type="dcterms:W3CDTF">2023-10-02T13:08:00Z</dcterms:created>
  <dcterms:modified xsi:type="dcterms:W3CDTF">2023-10-02T13:13:00Z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d8be42f43532616aa7ad088d3b820d159aa2a713cd18721c3a422988a9446a53</vt:lpwstr>
  </property>
</Properties>
</file>