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3FBA" w14:textId="77777777" w:rsidR="006E63A4" w:rsidRPr="00DE456A" w:rsidRDefault="006E63A4" w:rsidP="006E63A4">
      <w:pPr>
        <w:ind w:left="2865"/>
        <w:rPr>
          <w:rFonts w:ascii="Palatino Linotype" w:hAnsi="Palatino Linotype"/>
          <w:b/>
          <w:caps/>
          <w:sz w:val="22"/>
          <w:szCs w:val="22"/>
        </w:rPr>
      </w:pPr>
      <w:r w:rsidRPr="00DE456A">
        <w:rPr>
          <w:rFonts w:ascii="Palatino Linotype" w:hAnsi="Palatino Linotype"/>
          <w:b/>
          <w:caps/>
          <w:sz w:val="22"/>
          <w:szCs w:val="22"/>
        </w:rPr>
        <w:t>Contract of travel expenses</w:t>
      </w:r>
    </w:p>
    <w:p w14:paraId="269DBD01" w14:textId="77777777" w:rsidR="006E63A4" w:rsidRDefault="006E63A4" w:rsidP="00E96237">
      <w:pPr>
        <w:jc w:val="center"/>
        <w:rPr>
          <w:rFonts w:ascii="Palatino Linotype" w:hAnsi="Palatino Linotype"/>
          <w:sz w:val="20"/>
          <w:szCs w:val="20"/>
        </w:rPr>
      </w:pPr>
      <w:r w:rsidRPr="005E7991">
        <w:rPr>
          <w:rFonts w:ascii="Palatino Linotype" w:hAnsi="Palatino Linotype"/>
          <w:sz w:val="20"/>
          <w:szCs w:val="20"/>
        </w:rPr>
        <w:t xml:space="preserve">in </w:t>
      </w:r>
      <w:proofErr w:type="spellStart"/>
      <w:r w:rsidRPr="005E7991">
        <w:rPr>
          <w:rFonts w:ascii="Palatino Linotype" w:hAnsi="Palatino Linotype"/>
          <w:sz w:val="20"/>
          <w:szCs w:val="20"/>
        </w:rPr>
        <w:t>compliance</w:t>
      </w:r>
      <w:proofErr w:type="spellEnd"/>
      <w:r w:rsidRPr="005E799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E7991">
        <w:rPr>
          <w:rFonts w:ascii="Palatino Linotype" w:hAnsi="Palatino Linotype"/>
          <w:sz w:val="20"/>
          <w:szCs w:val="20"/>
        </w:rPr>
        <w:t>with</w:t>
      </w:r>
      <w:proofErr w:type="spellEnd"/>
      <w:r w:rsidRPr="005E799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E7991">
        <w:rPr>
          <w:rFonts w:ascii="Palatino Linotype" w:hAnsi="Palatino Linotype"/>
          <w:sz w:val="20"/>
          <w:szCs w:val="20"/>
        </w:rPr>
        <w:t>Article</w:t>
      </w:r>
      <w:proofErr w:type="spellEnd"/>
      <w:r w:rsidRPr="005E7991">
        <w:rPr>
          <w:rFonts w:ascii="Palatino Linotype" w:hAnsi="Palatino Linotype"/>
          <w:sz w:val="20"/>
          <w:szCs w:val="20"/>
        </w:rPr>
        <w:t xml:space="preserve"> </w:t>
      </w:r>
      <w:r w:rsidR="00E96237">
        <w:rPr>
          <w:rFonts w:ascii="Palatino Linotype" w:hAnsi="Palatino Linotype"/>
          <w:sz w:val="20"/>
          <w:szCs w:val="20"/>
        </w:rPr>
        <w:t>1746 sec. 2</w:t>
      </w:r>
      <w:r w:rsidRPr="005E799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E7991">
        <w:rPr>
          <w:rFonts w:ascii="Palatino Linotype" w:hAnsi="Palatino Linotype"/>
          <w:sz w:val="20"/>
          <w:szCs w:val="20"/>
        </w:rPr>
        <w:t>of</w:t>
      </w:r>
      <w:proofErr w:type="spellEnd"/>
      <w:r w:rsidRPr="005E799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E7991">
        <w:rPr>
          <w:rFonts w:ascii="Palatino Linotype" w:hAnsi="Palatino Linotype"/>
          <w:sz w:val="20"/>
          <w:szCs w:val="20"/>
        </w:rPr>
        <w:t>Act</w:t>
      </w:r>
      <w:proofErr w:type="spellEnd"/>
      <w:r w:rsidRPr="005E7991">
        <w:rPr>
          <w:rFonts w:ascii="Palatino Linotype" w:hAnsi="Palatino Linotype"/>
          <w:sz w:val="20"/>
          <w:szCs w:val="20"/>
        </w:rPr>
        <w:t xml:space="preserve"> </w:t>
      </w:r>
      <w:r w:rsidR="00E96237">
        <w:rPr>
          <w:rFonts w:ascii="Palatino Linotype" w:hAnsi="Palatino Linotype"/>
          <w:sz w:val="20"/>
          <w:szCs w:val="20"/>
        </w:rPr>
        <w:t>89</w:t>
      </w:r>
      <w:r w:rsidRPr="005E7991">
        <w:rPr>
          <w:rFonts w:ascii="Palatino Linotype" w:hAnsi="Palatino Linotype"/>
          <w:sz w:val="20"/>
          <w:szCs w:val="20"/>
        </w:rPr>
        <w:t>/</w:t>
      </w:r>
      <w:r w:rsidR="00E96237">
        <w:rPr>
          <w:rFonts w:ascii="Palatino Linotype" w:hAnsi="Palatino Linotype"/>
          <w:sz w:val="20"/>
          <w:szCs w:val="20"/>
        </w:rPr>
        <w:t>2012</w:t>
      </w:r>
      <w:r w:rsidRPr="005E799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5E7991">
        <w:rPr>
          <w:rFonts w:ascii="Palatino Linotype" w:hAnsi="Palatino Linotype"/>
          <w:sz w:val="20"/>
          <w:szCs w:val="20"/>
        </w:rPr>
        <w:t>Coll</w:t>
      </w:r>
      <w:proofErr w:type="spellEnd"/>
      <w:r w:rsidRPr="005E7991">
        <w:rPr>
          <w:rFonts w:ascii="Palatino Linotype" w:hAnsi="Palatino Linotype"/>
          <w:sz w:val="20"/>
          <w:szCs w:val="20"/>
        </w:rPr>
        <w:t xml:space="preserve">., Civil </w:t>
      </w:r>
      <w:proofErr w:type="spellStart"/>
      <w:r w:rsidRPr="005E7991">
        <w:rPr>
          <w:rFonts w:ascii="Palatino Linotype" w:hAnsi="Palatino Linotype"/>
          <w:sz w:val="20"/>
          <w:szCs w:val="20"/>
        </w:rPr>
        <w:t>Code</w:t>
      </w:r>
      <w:proofErr w:type="spellEnd"/>
    </w:p>
    <w:p w14:paraId="0C68A190" w14:textId="77777777" w:rsidR="00E96237" w:rsidRPr="00081593" w:rsidRDefault="00E96237" w:rsidP="00E96237">
      <w:pPr>
        <w:jc w:val="center"/>
        <w:rPr>
          <w:rFonts w:ascii="Palatino Linotype" w:hAnsi="Palatino Linotype"/>
          <w:sz w:val="16"/>
          <w:szCs w:val="16"/>
        </w:rPr>
      </w:pPr>
    </w:p>
    <w:p w14:paraId="250ACEC1" w14:textId="77777777" w:rsidR="006E63A4" w:rsidRPr="005E7991" w:rsidRDefault="00752483" w:rsidP="006E63A4">
      <w:pPr>
        <w:ind w:right="72"/>
        <w:rPr>
          <w:rFonts w:ascii="Palatino Linotype" w:hAnsi="Palatino Linotype"/>
          <w:b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b/>
          <w:sz w:val="20"/>
          <w:szCs w:val="20"/>
          <w:lang w:val="en-US"/>
        </w:rPr>
        <w:t>Univerzita</w:t>
      </w:r>
      <w:proofErr w:type="spellEnd"/>
      <w:r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sz w:val="20"/>
          <w:szCs w:val="20"/>
          <w:lang w:val="en-US"/>
        </w:rPr>
        <w:t>Karlova</w:t>
      </w:r>
      <w:proofErr w:type="spellEnd"/>
      <w:r w:rsidR="00E96237">
        <w:rPr>
          <w:rFonts w:ascii="Palatino Linotype" w:hAnsi="Palatino Linotype"/>
          <w:b/>
          <w:sz w:val="20"/>
          <w:szCs w:val="20"/>
          <w:lang w:val="en-US"/>
        </w:rPr>
        <w:t xml:space="preserve"> (</w:t>
      </w:r>
      <w:r>
        <w:rPr>
          <w:rFonts w:ascii="Palatino Linotype" w:hAnsi="Palatino Linotype"/>
          <w:b/>
          <w:sz w:val="20"/>
          <w:szCs w:val="20"/>
          <w:lang w:val="en-US"/>
        </w:rPr>
        <w:t>Charles University</w:t>
      </w:r>
      <w:r w:rsidR="00E96237">
        <w:rPr>
          <w:rFonts w:ascii="Palatino Linotype" w:hAnsi="Palatino Linotype"/>
          <w:b/>
          <w:sz w:val="20"/>
          <w:szCs w:val="20"/>
          <w:lang w:val="en-US"/>
        </w:rPr>
        <w:t>)</w:t>
      </w:r>
      <w:r w:rsidR="006E63A4" w:rsidRPr="005E7991">
        <w:rPr>
          <w:rFonts w:ascii="Palatino Linotype" w:hAnsi="Palatino Linotype"/>
          <w:b/>
          <w:sz w:val="20"/>
          <w:szCs w:val="20"/>
          <w:lang w:val="en-US"/>
        </w:rPr>
        <w:t xml:space="preserve"> the First Faculty of Medicine </w:t>
      </w:r>
    </w:p>
    <w:p w14:paraId="2AAA99DB" w14:textId="77777777" w:rsidR="00E96237" w:rsidRPr="00E96237" w:rsidRDefault="00E96237" w:rsidP="006E63A4">
      <w:pPr>
        <w:ind w:right="72"/>
        <w:rPr>
          <w:rFonts w:ascii="Palatino Linotype" w:hAnsi="Palatino Linotype"/>
          <w:bCs/>
          <w:sz w:val="20"/>
          <w:szCs w:val="20"/>
          <w:lang w:val="en-US"/>
        </w:rPr>
      </w:pPr>
      <w:r w:rsidRPr="00E96237">
        <w:rPr>
          <w:rFonts w:ascii="Palatino Linotype" w:hAnsi="Palatino Linotype"/>
          <w:bCs/>
          <w:sz w:val="20"/>
          <w:szCs w:val="20"/>
          <w:lang w:val="en-US"/>
        </w:rPr>
        <w:t xml:space="preserve">Registered office: </w:t>
      </w:r>
      <w:proofErr w:type="spellStart"/>
      <w:r w:rsidRPr="00E96237">
        <w:rPr>
          <w:rFonts w:ascii="Palatino Linotype" w:hAnsi="Palatino Linotype"/>
          <w:bCs/>
          <w:sz w:val="20"/>
          <w:szCs w:val="20"/>
          <w:lang w:val="en-US"/>
        </w:rPr>
        <w:t>Ovocný</w:t>
      </w:r>
      <w:proofErr w:type="spellEnd"/>
      <w:r w:rsidRPr="00E96237">
        <w:rPr>
          <w:rFonts w:ascii="Palatino Linotype" w:hAnsi="Palatino Linotype"/>
          <w:bCs/>
          <w:sz w:val="20"/>
          <w:szCs w:val="20"/>
          <w:lang w:val="en-US"/>
        </w:rPr>
        <w:t xml:space="preserve"> </w:t>
      </w:r>
      <w:proofErr w:type="spellStart"/>
      <w:r w:rsidRPr="00E96237">
        <w:rPr>
          <w:rFonts w:ascii="Palatino Linotype" w:hAnsi="Palatino Linotype"/>
          <w:bCs/>
          <w:sz w:val="20"/>
          <w:szCs w:val="20"/>
          <w:lang w:val="en-US"/>
        </w:rPr>
        <w:t>trh</w:t>
      </w:r>
      <w:proofErr w:type="spellEnd"/>
      <w:r w:rsidRPr="00E96237">
        <w:rPr>
          <w:rFonts w:ascii="Palatino Linotype" w:hAnsi="Palatino Linotype"/>
          <w:bCs/>
          <w:sz w:val="20"/>
          <w:szCs w:val="20"/>
          <w:lang w:val="en-US"/>
        </w:rPr>
        <w:t xml:space="preserve"> 3-5, 116 </w:t>
      </w:r>
      <w:proofErr w:type="gramStart"/>
      <w:r w:rsidRPr="00E96237">
        <w:rPr>
          <w:rFonts w:ascii="Palatino Linotype" w:hAnsi="Palatino Linotype"/>
          <w:bCs/>
          <w:sz w:val="20"/>
          <w:szCs w:val="20"/>
          <w:lang w:val="en-US"/>
        </w:rPr>
        <w:t>36  Prague</w:t>
      </w:r>
      <w:proofErr w:type="gramEnd"/>
      <w:r w:rsidRPr="00E96237">
        <w:rPr>
          <w:rFonts w:ascii="Palatino Linotype" w:hAnsi="Palatino Linotype"/>
          <w:bCs/>
          <w:sz w:val="20"/>
          <w:szCs w:val="20"/>
          <w:lang w:val="en-US"/>
        </w:rPr>
        <w:t xml:space="preserve"> 1</w:t>
      </w:r>
    </w:p>
    <w:p w14:paraId="6DDD34EE" w14:textId="77777777" w:rsidR="00E96237" w:rsidRDefault="00E96237" w:rsidP="006E63A4">
      <w:pPr>
        <w:ind w:right="72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E96237">
        <w:rPr>
          <w:rFonts w:ascii="Palatino Linotype" w:hAnsi="Palatino Linotype"/>
          <w:bCs/>
          <w:sz w:val="20"/>
          <w:szCs w:val="20"/>
          <w:lang w:val="en-US"/>
        </w:rPr>
        <w:t>Section: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 xml:space="preserve"> The </w:t>
      </w:r>
      <w:r w:rsidR="00752483">
        <w:rPr>
          <w:rFonts w:ascii="Palatino Linotype" w:hAnsi="Palatino Linotype"/>
          <w:b/>
          <w:bCs/>
          <w:sz w:val="20"/>
          <w:szCs w:val="20"/>
          <w:lang w:val="en-US"/>
        </w:rPr>
        <w:t>First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 xml:space="preserve"> Faculty of Medicine</w:t>
      </w:r>
    </w:p>
    <w:p w14:paraId="5A448E83" w14:textId="77777777" w:rsidR="006E63A4" w:rsidRPr="005E7991" w:rsidRDefault="00E96237" w:rsidP="006E63A4">
      <w:pPr>
        <w:ind w:right="72"/>
        <w:rPr>
          <w:rFonts w:ascii="Palatino Linotype" w:hAnsi="Palatino Linotype"/>
          <w:b/>
          <w:bCs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b/>
          <w:bCs/>
          <w:sz w:val="20"/>
          <w:szCs w:val="20"/>
          <w:lang w:val="en-US"/>
        </w:rPr>
        <w:t>Adress</w:t>
      </w:r>
      <w:proofErr w:type="spellEnd"/>
      <w:r>
        <w:rPr>
          <w:rFonts w:ascii="Palatino Linotype" w:hAnsi="Palatino Linotype"/>
          <w:b/>
          <w:bCs/>
          <w:sz w:val="20"/>
          <w:szCs w:val="20"/>
          <w:lang w:val="en-US"/>
        </w:rPr>
        <w:t xml:space="preserve">: </w:t>
      </w:r>
      <w:proofErr w:type="spellStart"/>
      <w:r w:rsidR="006E63A4" w:rsidRPr="005E7991">
        <w:rPr>
          <w:rFonts w:ascii="Palatino Linotype" w:hAnsi="Palatino Linotype"/>
          <w:b/>
          <w:bCs/>
          <w:sz w:val="20"/>
          <w:szCs w:val="20"/>
          <w:lang w:val="en-US"/>
        </w:rPr>
        <w:t>Kateřinská</w:t>
      </w:r>
      <w:proofErr w:type="spellEnd"/>
      <w:r w:rsidR="006E63A4" w:rsidRPr="005E7991">
        <w:rPr>
          <w:rFonts w:ascii="Palatino Linotype" w:hAnsi="Palatino Linotype"/>
          <w:b/>
          <w:bCs/>
          <w:sz w:val="20"/>
          <w:szCs w:val="20"/>
          <w:lang w:val="en-US"/>
        </w:rPr>
        <w:t xml:space="preserve"> 32, 121 08 Praha 2</w:t>
      </w:r>
    </w:p>
    <w:p w14:paraId="58DD7A7C" w14:textId="04793156" w:rsidR="001E7781" w:rsidRDefault="00E96237" w:rsidP="006E63A4">
      <w:pPr>
        <w:ind w:right="72"/>
        <w:rPr>
          <w:rFonts w:ascii="Palatino Linotype" w:hAnsi="Palatino Linotype"/>
          <w:b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In the person of:</w:t>
      </w:r>
      <w:r w:rsidR="006E63A4" w:rsidRPr="005E7991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1E7781" w:rsidRPr="001E7781">
        <w:rPr>
          <w:rFonts w:ascii="Palatino Linotype" w:hAnsi="Palatino Linotype"/>
          <w:b/>
          <w:bCs/>
          <w:sz w:val="20"/>
          <w:szCs w:val="20"/>
          <w:lang w:val="en-US"/>
        </w:rPr>
        <w:t xml:space="preserve">Ing. </w:t>
      </w:r>
      <w:proofErr w:type="spellStart"/>
      <w:r w:rsidR="001E7781" w:rsidRPr="001E7781">
        <w:rPr>
          <w:rFonts w:ascii="Palatino Linotype" w:hAnsi="Palatino Linotype"/>
          <w:b/>
          <w:bCs/>
          <w:sz w:val="20"/>
          <w:szCs w:val="20"/>
          <w:lang w:val="en-US"/>
        </w:rPr>
        <w:t>Alešem</w:t>
      </w:r>
      <w:proofErr w:type="spellEnd"/>
      <w:r w:rsidR="001E7781" w:rsidRPr="001E7781">
        <w:rPr>
          <w:rFonts w:ascii="Palatino Linotype" w:hAnsi="Palatino Linotype"/>
          <w:b/>
          <w:bCs/>
          <w:sz w:val="20"/>
          <w:szCs w:val="20"/>
          <w:lang w:val="en-US"/>
        </w:rPr>
        <w:t xml:space="preserve"> Filipi</w:t>
      </w:r>
      <w:r w:rsidR="001E7781" w:rsidRPr="001E7781">
        <w:rPr>
          <w:rFonts w:ascii="Palatino Linotype" w:hAnsi="Palatino Linotype"/>
          <w:b/>
          <w:sz w:val="20"/>
          <w:szCs w:val="20"/>
          <w:lang w:val="en-US"/>
        </w:rPr>
        <w:t xml:space="preserve">, authorized to </w:t>
      </w:r>
      <w:r w:rsidR="001E7781">
        <w:rPr>
          <w:rFonts w:ascii="Palatino Linotype" w:hAnsi="Palatino Linotype"/>
          <w:b/>
          <w:sz w:val="20"/>
          <w:szCs w:val="20"/>
          <w:lang w:val="en-US"/>
        </w:rPr>
        <w:t>represent</w:t>
      </w:r>
      <w:r w:rsidR="001E7781" w:rsidRPr="001E7781">
        <w:rPr>
          <w:rFonts w:ascii="Palatino Linotype" w:hAnsi="Palatino Linotype"/>
          <w:b/>
          <w:sz w:val="20"/>
          <w:szCs w:val="20"/>
          <w:lang w:val="en-US"/>
        </w:rPr>
        <w:t xml:space="preserve"> the Bursar of the First Faculty </w:t>
      </w:r>
    </w:p>
    <w:p w14:paraId="131C21C4" w14:textId="60EC0089" w:rsidR="006E63A4" w:rsidRPr="001E7781" w:rsidRDefault="001E7781" w:rsidP="006E63A4">
      <w:pPr>
        <w:ind w:right="72"/>
        <w:rPr>
          <w:rFonts w:ascii="Palatino Linotype" w:hAnsi="Palatino Linotype"/>
          <w:sz w:val="20"/>
          <w:szCs w:val="20"/>
          <w:lang w:val="en-US"/>
        </w:rPr>
      </w:pPr>
      <w:r w:rsidRPr="001E7781">
        <w:rPr>
          <w:rFonts w:ascii="Palatino Linotype" w:hAnsi="Palatino Linotype"/>
          <w:b/>
          <w:sz w:val="20"/>
          <w:szCs w:val="20"/>
          <w:lang w:val="en-US"/>
        </w:rPr>
        <w:t>of Medicine</w:t>
      </w:r>
      <w:r w:rsidR="006E63A4" w:rsidRPr="001E7781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</w:p>
    <w:p w14:paraId="39481E71" w14:textId="77777777" w:rsidR="006E63A4" w:rsidRPr="005E7991" w:rsidRDefault="00E96237" w:rsidP="006E63A4">
      <w:pPr>
        <w:ind w:right="72"/>
        <w:rPr>
          <w:rFonts w:ascii="Palatino Linotype" w:hAnsi="Palatino Linotype"/>
          <w:b/>
          <w:sz w:val="16"/>
          <w:szCs w:val="16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ID N</w:t>
      </w:r>
      <w:r w:rsidR="006E63A4" w:rsidRPr="005E7991">
        <w:rPr>
          <w:rFonts w:ascii="Palatino Linotype" w:hAnsi="Palatino Linotype"/>
          <w:b/>
          <w:sz w:val="20"/>
          <w:szCs w:val="20"/>
          <w:lang w:val="en-US"/>
        </w:rPr>
        <w:t>umber: 00216208</w:t>
      </w:r>
      <w:r w:rsidR="00535441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r w:rsidR="006E63A4" w:rsidRPr="005E7991">
        <w:rPr>
          <w:rFonts w:ascii="Palatino Linotype" w:hAnsi="Palatino Linotype"/>
          <w:b/>
          <w:sz w:val="16"/>
          <w:szCs w:val="16"/>
          <w:lang w:val="en-US"/>
        </w:rPr>
        <w:t>(henceforth „</w:t>
      </w:r>
      <w:proofErr w:type="gramStart"/>
      <w:r w:rsidR="006E63A4" w:rsidRPr="005E7991">
        <w:rPr>
          <w:rFonts w:ascii="Palatino Linotype" w:hAnsi="Palatino Linotype"/>
          <w:b/>
          <w:sz w:val="16"/>
          <w:szCs w:val="16"/>
          <w:lang w:val="en-US"/>
        </w:rPr>
        <w:t>Faculty“</w:t>
      </w:r>
      <w:proofErr w:type="gramEnd"/>
      <w:r w:rsidR="006E63A4" w:rsidRPr="005E7991">
        <w:rPr>
          <w:rFonts w:ascii="Palatino Linotype" w:hAnsi="Palatino Linotype"/>
          <w:b/>
          <w:sz w:val="16"/>
          <w:szCs w:val="16"/>
          <w:lang w:val="en-US"/>
        </w:rPr>
        <w:t xml:space="preserve">) </w:t>
      </w:r>
    </w:p>
    <w:p w14:paraId="1EC49E68" w14:textId="77777777" w:rsidR="006E63A4" w:rsidRPr="00A76446" w:rsidRDefault="00A76446" w:rsidP="006E63A4">
      <w:pPr>
        <w:ind w:right="72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 xml:space="preserve">          </w:t>
      </w:r>
      <w:r w:rsidR="006E63A4" w:rsidRPr="00A76446">
        <w:rPr>
          <w:rFonts w:ascii="Palatino Linotype" w:hAnsi="Palatino Linotype"/>
          <w:sz w:val="20"/>
          <w:szCs w:val="20"/>
          <w:lang w:val="en-US"/>
        </w:rPr>
        <w:t xml:space="preserve">and </w:t>
      </w:r>
    </w:p>
    <w:p w14:paraId="77FDCEF3" w14:textId="20468097" w:rsidR="006E63A4" w:rsidRPr="005E7991" w:rsidRDefault="006E63A4" w:rsidP="006E63A4">
      <w:pPr>
        <w:ind w:right="72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5E7991">
        <w:rPr>
          <w:rFonts w:ascii="Palatino Linotype" w:hAnsi="Palatino Linotype"/>
          <w:b/>
          <w:bCs/>
          <w:sz w:val="20"/>
          <w:szCs w:val="20"/>
          <w:lang w:val="en-US"/>
        </w:rPr>
        <w:t xml:space="preserve">First name and surname </w:t>
      </w:r>
    </w:p>
    <w:p w14:paraId="5EF931F1" w14:textId="1CED8843" w:rsidR="006E63A4" w:rsidRPr="005E7991" w:rsidRDefault="006E63A4" w:rsidP="006E63A4">
      <w:pPr>
        <w:ind w:right="72"/>
        <w:rPr>
          <w:rFonts w:ascii="Palatino Linotype" w:hAnsi="Palatino Linotype"/>
          <w:b/>
          <w:sz w:val="20"/>
          <w:szCs w:val="20"/>
          <w:lang w:val="en-US"/>
        </w:rPr>
      </w:pPr>
      <w:r w:rsidRPr="005E7991">
        <w:rPr>
          <w:rFonts w:ascii="Palatino Linotype" w:hAnsi="Palatino Linotype"/>
          <w:b/>
          <w:sz w:val="20"/>
          <w:szCs w:val="20"/>
          <w:lang w:val="en-US"/>
        </w:rPr>
        <w:t xml:space="preserve">Date of birth </w:t>
      </w:r>
    </w:p>
    <w:p w14:paraId="18FDD986" w14:textId="5F9146DB" w:rsidR="006E63A4" w:rsidRPr="005E7991" w:rsidRDefault="006E63A4" w:rsidP="006E63A4">
      <w:pPr>
        <w:ind w:right="72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5E7991">
        <w:rPr>
          <w:rFonts w:ascii="Palatino Linotype" w:hAnsi="Palatino Linotype"/>
          <w:b/>
          <w:bCs/>
          <w:sz w:val="20"/>
          <w:szCs w:val="20"/>
          <w:lang w:val="en-US"/>
        </w:rPr>
        <w:t xml:space="preserve">Address of residence – permanent </w:t>
      </w:r>
      <w:r w:rsidRPr="005E7991">
        <w:rPr>
          <w:rFonts w:ascii="Palatino Linotype" w:hAnsi="Palatino Linotype"/>
          <w:b/>
          <w:bCs/>
          <w:sz w:val="20"/>
          <w:szCs w:val="20"/>
          <w:lang w:val="en-US"/>
        </w:rPr>
        <w:tab/>
      </w:r>
      <w:r w:rsidRPr="005E7991">
        <w:rPr>
          <w:rFonts w:ascii="Palatino Linotype" w:hAnsi="Palatino Linotype"/>
          <w:b/>
          <w:bCs/>
          <w:sz w:val="20"/>
          <w:szCs w:val="20"/>
          <w:lang w:val="en-US"/>
        </w:rPr>
        <w:tab/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 xml:space="preserve">   </w:t>
      </w:r>
    </w:p>
    <w:p w14:paraId="5D8E9D87" w14:textId="77777777" w:rsidR="00535441" w:rsidRDefault="006E63A4" w:rsidP="003F348B">
      <w:pPr>
        <w:ind w:right="72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5E7991">
        <w:rPr>
          <w:rFonts w:ascii="Palatino Linotype" w:hAnsi="Palatino Linotype"/>
          <w:b/>
          <w:bCs/>
          <w:sz w:val="20"/>
          <w:szCs w:val="20"/>
          <w:lang w:val="en-US"/>
        </w:rPr>
        <w:tab/>
      </w:r>
      <w:r w:rsidRPr="005E7991">
        <w:rPr>
          <w:rFonts w:ascii="Palatino Linotype" w:hAnsi="Palatino Linotype"/>
          <w:b/>
          <w:bCs/>
          <w:sz w:val="20"/>
          <w:szCs w:val="20"/>
          <w:lang w:val="en-US"/>
        </w:rPr>
        <w:tab/>
      </w:r>
      <w:r w:rsidRPr="005E7991">
        <w:rPr>
          <w:rFonts w:ascii="Palatino Linotype" w:hAnsi="Palatino Linotype"/>
          <w:b/>
          <w:bCs/>
          <w:sz w:val="20"/>
          <w:szCs w:val="20"/>
          <w:lang w:val="en-US"/>
        </w:rPr>
        <w:tab/>
      </w:r>
    </w:p>
    <w:p w14:paraId="433E388E" w14:textId="63583B90" w:rsidR="006E63A4" w:rsidRPr="005E7991" w:rsidRDefault="006E63A4" w:rsidP="00535441">
      <w:pPr>
        <w:ind w:left="1416" w:right="72" w:firstLine="708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5E7991">
        <w:rPr>
          <w:rFonts w:ascii="Palatino Linotype" w:hAnsi="Palatino Linotype"/>
          <w:b/>
          <w:bCs/>
          <w:sz w:val="20"/>
          <w:szCs w:val="20"/>
          <w:lang w:val="en-US"/>
        </w:rPr>
        <w:t xml:space="preserve">Tax domicile                   </w:t>
      </w:r>
    </w:p>
    <w:p w14:paraId="450C8ABC" w14:textId="77777777" w:rsidR="006E63A4" w:rsidRPr="005E7991" w:rsidRDefault="006E63A4" w:rsidP="006E63A4">
      <w:pPr>
        <w:ind w:right="72"/>
        <w:rPr>
          <w:rFonts w:ascii="Palatino Linotype" w:hAnsi="Palatino Linotype"/>
          <w:b/>
          <w:sz w:val="16"/>
          <w:szCs w:val="16"/>
          <w:lang w:val="en-US"/>
        </w:rPr>
      </w:pPr>
      <w:r w:rsidRPr="005E7991">
        <w:rPr>
          <w:rFonts w:ascii="Palatino Linotype" w:hAnsi="Palatino Linotype"/>
          <w:b/>
          <w:sz w:val="16"/>
          <w:szCs w:val="16"/>
          <w:lang w:val="en-US"/>
        </w:rPr>
        <w:t xml:space="preserve">(henceforth „the other </w:t>
      </w:r>
      <w:proofErr w:type="gramStart"/>
      <w:r w:rsidRPr="005E7991">
        <w:rPr>
          <w:rFonts w:ascii="Palatino Linotype" w:hAnsi="Palatino Linotype"/>
          <w:b/>
          <w:sz w:val="16"/>
          <w:szCs w:val="16"/>
          <w:lang w:val="en-US"/>
        </w:rPr>
        <w:t>party“</w:t>
      </w:r>
      <w:proofErr w:type="gramEnd"/>
      <w:r w:rsidRPr="005E7991">
        <w:rPr>
          <w:rFonts w:ascii="Palatino Linotype" w:hAnsi="Palatino Linotype"/>
          <w:b/>
          <w:sz w:val="16"/>
          <w:szCs w:val="16"/>
          <w:lang w:val="en-US"/>
        </w:rPr>
        <w:t>)</w:t>
      </w:r>
    </w:p>
    <w:p w14:paraId="0D331E66" w14:textId="77777777" w:rsidR="006E63A4" w:rsidRPr="005E7991" w:rsidRDefault="006E63A4" w:rsidP="006E63A4">
      <w:pPr>
        <w:rPr>
          <w:rFonts w:ascii="Palatino Linotype" w:hAnsi="Palatino Linotype"/>
          <w:sz w:val="16"/>
          <w:szCs w:val="16"/>
          <w:lang w:val="en-GB"/>
        </w:rPr>
      </w:pPr>
    </w:p>
    <w:p w14:paraId="7D21E932" w14:textId="77777777" w:rsidR="006E63A4" w:rsidRPr="00672BEE" w:rsidRDefault="006E63A4" w:rsidP="006E63A4">
      <w:pPr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subject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matter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Contract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is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liability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First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Faculty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Medicine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cover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other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party’s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travel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expenses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: </w:t>
      </w:r>
    </w:p>
    <w:p w14:paraId="18FC2192" w14:textId="2C6B0AF9" w:rsidR="006E63A4" w:rsidRPr="00672BEE" w:rsidRDefault="006E63A4" w:rsidP="006E63A4">
      <w:pPr>
        <w:jc w:val="both"/>
        <w:rPr>
          <w:rFonts w:ascii="Palatino Linotype" w:hAnsi="Palatino Linotype"/>
          <w:sz w:val="18"/>
          <w:szCs w:val="18"/>
        </w:rPr>
      </w:pPr>
      <w:r w:rsidRPr="00672BEE">
        <w:rPr>
          <w:rFonts w:ascii="Palatino Linotype" w:hAnsi="Palatino Linotype"/>
          <w:sz w:val="18"/>
          <w:szCs w:val="1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5"/>
      <w:r w:rsidRPr="00672BEE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672BEE">
        <w:rPr>
          <w:rFonts w:ascii="Palatino Linotype" w:hAnsi="Palatino Linotype"/>
          <w:sz w:val="18"/>
          <w:szCs w:val="18"/>
        </w:rPr>
        <w:fldChar w:fldCharType="end"/>
      </w:r>
      <w:bookmarkEnd w:id="0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fares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that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have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been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proved </w:t>
      </w:r>
      <w:proofErr w:type="spellStart"/>
      <w:r w:rsidRPr="00672BEE">
        <w:rPr>
          <w:rFonts w:ascii="Palatino Linotype" w:hAnsi="Palatino Linotype"/>
          <w:sz w:val="18"/>
          <w:szCs w:val="18"/>
        </w:rPr>
        <w:t>necessary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Pr="00672BEE">
        <w:rPr>
          <w:rFonts w:ascii="Palatino Linotype" w:hAnsi="Palatino Linotype"/>
          <w:sz w:val="18"/>
          <w:szCs w:val="18"/>
        </w:rPr>
        <w:t>travel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from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………………………………………………….………</w:t>
      </w:r>
      <w:r w:rsidRPr="00672BEE">
        <w:rPr>
          <w:rFonts w:ascii="Palatino Linotype" w:hAnsi="Palatino Linotype"/>
          <w:sz w:val="18"/>
          <w:szCs w:val="18"/>
          <w:vertAlign w:val="superscript"/>
        </w:rPr>
        <w:t>**)</w:t>
      </w:r>
      <w:r w:rsidRPr="00672BEE">
        <w:rPr>
          <w:rFonts w:ascii="Palatino Linotype" w:hAnsi="Palatino Linotype"/>
          <w:sz w:val="18"/>
          <w:szCs w:val="18"/>
        </w:rPr>
        <w:t> </w:t>
      </w:r>
      <w:r>
        <w:rPr>
          <w:rFonts w:ascii="Palatino Linotype" w:hAnsi="Palatino Linotype"/>
          <w:sz w:val="18"/>
          <w:szCs w:val="18"/>
        </w:rPr>
        <w:t xml:space="preserve">      </w:t>
      </w:r>
      <w:r w:rsidRPr="00672BEE">
        <w:rPr>
          <w:rFonts w:ascii="Palatino Linotype" w:hAnsi="Palatino Linotype"/>
          <w:sz w:val="18"/>
          <w:szCs w:val="18"/>
        </w:rPr>
        <w:t>to ……………………………………………………………………….……</w:t>
      </w:r>
      <w:r w:rsidRPr="00672BEE">
        <w:rPr>
          <w:rFonts w:ascii="Palatino Linotype" w:hAnsi="Palatino Linotype"/>
          <w:sz w:val="18"/>
          <w:szCs w:val="18"/>
          <w:vertAlign w:val="superscript"/>
        </w:rPr>
        <w:t>**)</w:t>
      </w:r>
      <w:r w:rsidRPr="00672BEE">
        <w:rPr>
          <w:rFonts w:ascii="Palatino Linotype" w:hAnsi="Palatino Linotype"/>
          <w:sz w:val="18"/>
          <w:szCs w:val="18"/>
        </w:rPr>
        <w:t xml:space="preserve"> and </w:t>
      </w:r>
      <w:proofErr w:type="spellStart"/>
      <w:r w:rsidRPr="00672BEE">
        <w:rPr>
          <w:rFonts w:ascii="Palatino Linotype" w:hAnsi="Palatino Linotype"/>
          <w:sz w:val="18"/>
          <w:szCs w:val="18"/>
        </w:rPr>
        <w:t>back</w:t>
      </w:r>
      <w:proofErr w:type="spellEnd"/>
      <w:r w:rsidRPr="00672BEE">
        <w:rPr>
          <w:rFonts w:ascii="Palatino Linotype" w:hAnsi="Palatino Linotype"/>
          <w:sz w:val="18"/>
          <w:szCs w:val="18"/>
          <w:vertAlign w:val="superscript"/>
        </w:rPr>
        <w:t xml:space="preserve">*) </w:t>
      </w:r>
      <w:r w:rsidRPr="00672BEE">
        <w:rPr>
          <w:rFonts w:ascii="Palatino Linotype" w:hAnsi="Palatino Linotype"/>
          <w:sz w:val="18"/>
          <w:szCs w:val="18"/>
        </w:rPr>
        <w:t>by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672BEE">
        <w:rPr>
          <w:rFonts w:ascii="Palatino Linotype" w:hAnsi="Palatino Linotype"/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1"/>
      <w:r w:rsidRPr="00672BEE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672BEE">
        <w:rPr>
          <w:rFonts w:ascii="Palatino Linotype" w:hAnsi="Palatino Linotype"/>
          <w:sz w:val="18"/>
          <w:szCs w:val="18"/>
        </w:rPr>
        <w:fldChar w:fldCharType="end"/>
      </w:r>
      <w:bookmarkEnd w:id="1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coach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                                                                                               </w:t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  <w:t xml:space="preserve">      </w:t>
      </w:r>
      <w:r w:rsidRPr="00672BEE">
        <w:rPr>
          <w:rFonts w:ascii="Palatino Linotype" w:hAnsi="Palatino Linotype"/>
          <w:sz w:val="18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2"/>
      <w:r w:rsidRPr="00672BEE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672BEE">
        <w:rPr>
          <w:rFonts w:ascii="Palatino Linotype" w:hAnsi="Palatino Linotype"/>
          <w:sz w:val="18"/>
          <w:szCs w:val="18"/>
        </w:rPr>
        <w:fldChar w:fldCharType="end"/>
      </w:r>
      <w:bookmarkEnd w:id="2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train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r w:rsidRPr="00672BEE">
        <w:rPr>
          <w:rFonts w:ascii="Palatino Linotype" w:hAnsi="Palatino Linotype"/>
          <w:sz w:val="18"/>
          <w:szCs w:val="18"/>
        </w:rPr>
        <w:br/>
        <w:t xml:space="preserve">                                                                                                       </w:t>
      </w:r>
      <w:r w:rsidRPr="00672BEE">
        <w:rPr>
          <w:rFonts w:ascii="Palatino Linotype" w:hAnsi="Palatino Linotype"/>
          <w:sz w:val="18"/>
          <w:szCs w:val="18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3"/>
      <w:r w:rsidRPr="00672BEE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672BEE">
        <w:rPr>
          <w:rFonts w:ascii="Palatino Linotype" w:hAnsi="Palatino Linotype"/>
          <w:sz w:val="18"/>
          <w:szCs w:val="18"/>
        </w:rPr>
        <w:fldChar w:fldCharType="end"/>
      </w:r>
      <w:bookmarkEnd w:id="3"/>
      <w:r w:rsidRPr="00672BEE">
        <w:rPr>
          <w:rFonts w:ascii="Palatino Linotype" w:hAnsi="Palatino Linotype"/>
          <w:sz w:val="18"/>
          <w:szCs w:val="18"/>
        </w:rPr>
        <w:t xml:space="preserve"> car </w:t>
      </w:r>
      <w:r w:rsidRPr="00672BEE">
        <w:rPr>
          <w:rFonts w:ascii="Palatino Linotype" w:hAnsi="Palatino Linotype"/>
          <w:sz w:val="18"/>
          <w:szCs w:val="18"/>
        </w:rPr>
        <w:br/>
        <w:t xml:space="preserve">                                                                                                                                  </w:t>
      </w:r>
      <w:r>
        <w:rPr>
          <w:rFonts w:ascii="Palatino Linotype" w:hAnsi="Palatino Linotype"/>
          <w:sz w:val="18"/>
          <w:szCs w:val="18"/>
        </w:rPr>
        <w:t xml:space="preserve">   </w:t>
      </w:r>
      <w:r w:rsidRPr="00672BEE">
        <w:rPr>
          <w:rFonts w:ascii="Palatino Linotype" w:hAnsi="Palatino Linotype"/>
          <w:sz w:val="18"/>
          <w:szCs w:val="18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4"/>
      <w:r w:rsidRPr="00672BEE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672BEE">
        <w:rPr>
          <w:rFonts w:ascii="Palatino Linotype" w:hAnsi="Palatino Linotype"/>
          <w:sz w:val="18"/>
          <w:szCs w:val="18"/>
        </w:rPr>
        <w:fldChar w:fldCharType="end"/>
      </w:r>
      <w:bookmarkEnd w:id="4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airplane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r w:rsidRPr="00672BEE">
        <w:rPr>
          <w:rFonts w:ascii="Palatino Linotype" w:hAnsi="Palatino Linotype"/>
          <w:sz w:val="18"/>
          <w:szCs w:val="18"/>
        </w:rPr>
        <w:br/>
      </w:r>
      <w:r w:rsidR="008C3FDE">
        <w:rPr>
          <w:rFonts w:ascii="Palatino Linotype" w:hAnsi="Palatino Linotype"/>
          <w:sz w:val="18"/>
          <w:szCs w:val="18"/>
        </w:rPr>
        <w:fldChar w:fldCharType="begin">
          <w:ffData>
            <w:name w:val="Zaškrtávací16"/>
            <w:enabled/>
            <w:calcOnExit w:val="0"/>
            <w:checkBox>
              <w:sizeAuto/>
              <w:default w:val="1"/>
            </w:checkBox>
          </w:ffData>
        </w:fldChar>
      </w:r>
      <w:r w:rsidR="008C3FDE">
        <w:rPr>
          <w:rFonts w:ascii="Palatino Linotype" w:hAnsi="Palatino Linotype"/>
          <w:sz w:val="18"/>
          <w:szCs w:val="18"/>
        </w:rPr>
        <w:instrText xml:space="preserve"> </w:instrText>
      </w:r>
      <w:bookmarkStart w:id="5" w:name="Zaškrtávací16"/>
      <w:r w:rsidR="008C3FDE">
        <w:rPr>
          <w:rFonts w:ascii="Palatino Linotype" w:hAnsi="Palatino Linotype"/>
          <w:sz w:val="18"/>
          <w:szCs w:val="18"/>
        </w:rPr>
        <w:instrText xml:space="preserve">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="008C3FDE">
        <w:rPr>
          <w:rFonts w:ascii="Palatino Linotype" w:hAnsi="Palatino Linotype"/>
          <w:sz w:val="18"/>
          <w:szCs w:val="18"/>
        </w:rPr>
        <w:fldChar w:fldCharType="end"/>
      </w:r>
      <w:bookmarkEnd w:id="5"/>
      <w:r w:rsidRPr="00672BEE">
        <w:rPr>
          <w:rFonts w:ascii="Palatino Linotype" w:hAnsi="Palatino Linotype"/>
          <w:sz w:val="18"/>
          <w:szCs w:val="18"/>
        </w:rPr>
        <w:t xml:space="preserve"> proved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costs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accommodation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, </w:t>
      </w:r>
    </w:p>
    <w:p w14:paraId="1BA0A200" w14:textId="67A14A5C" w:rsidR="006E63A4" w:rsidRPr="00672BEE" w:rsidRDefault="00583AA4" w:rsidP="006E63A4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fldChar w:fldCharType="begin">
          <w:ffData>
            <w:name w:val="Zaškrtávací17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Palatino Linotype" w:hAnsi="Palatino Linotype"/>
          <w:sz w:val="18"/>
          <w:szCs w:val="18"/>
        </w:rPr>
        <w:instrText xml:space="preserve"> </w:instrText>
      </w:r>
      <w:bookmarkStart w:id="6" w:name="Zaškrtávací17"/>
      <w:r>
        <w:rPr>
          <w:rFonts w:ascii="Palatino Linotype" w:hAnsi="Palatino Linotype"/>
          <w:sz w:val="18"/>
          <w:szCs w:val="18"/>
        </w:rPr>
        <w:instrText xml:space="preserve">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>
        <w:rPr>
          <w:rFonts w:ascii="Palatino Linotype" w:hAnsi="Palatino Linotype"/>
          <w:sz w:val="18"/>
          <w:szCs w:val="18"/>
        </w:rPr>
        <w:fldChar w:fldCharType="end"/>
      </w:r>
      <w:bookmarkEnd w:id="6"/>
      <w:r w:rsidR="006E63A4" w:rsidRPr="00672BEE">
        <w:rPr>
          <w:rFonts w:ascii="Palatino Linotype" w:hAnsi="Palatino Linotype"/>
          <w:sz w:val="18"/>
          <w:szCs w:val="18"/>
        </w:rPr>
        <w:t xml:space="preserve"> subsistence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allowance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up to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sum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according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to Part 7,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Chapter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2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Act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262/2006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Coll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>. (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Labour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proofErr w:type="gramStart"/>
      <w:r w:rsidR="006E63A4" w:rsidRPr="00672BEE">
        <w:rPr>
          <w:rFonts w:ascii="Palatino Linotype" w:hAnsi="Palatino Linotype"/>
          <w:sz w:val="18"/>
          <w:szCs w:val="18"/>
        </w:rPr>
        <w:t>Code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>)   </w:t>
      </w:r>
      <w:proofErr w:type="gramEnd"/>
      <w:r w:rsidR="006E63A4" w:rsidRPr="00672BEE">
        <w:rPr>
          <w:rFonts w:ascii="Palatino Linotype" w:hAnsi="Palatino Linotype"/>
          <w:sz w:val="18"/>
          <w:szCs w:val="18"/>
        </w:rPr>
        <w:t xml:space="preserve">  in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its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currently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valid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wording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its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implementing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regulations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, and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internal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regulations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Faculty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and     Charles University, </w:t>
      </w:r>
      <w:r w:rsidR="006E63A4" w:rsidRPr="00672BEE">
        <w:rPr>
          <w:rFonts w:ascii="Palatino Linotype" w:hAnsi="Palatino Linotype"/>
          <w:sz w:val="18"/>
          <w:szCs w:val="18"/>
        </w:rPr>
        <w:br/>
      </w:r>
      <w:r w:rsidR="006E63A4" w:rsidRPr="00672BEE">
        <w:rPr>
          <w:rFonts w:ascii="Palatino Linotype" w:hAnsi="Palatino Linotype"/>
          <w:sz w:val="18"/>
          <w:szCs w:val="18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8"/>
      <w:r w:rsidR="006E63A4" w:rsidRPr="00672BEE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="006E63A4" w:rsidRPr="00672BEE">
        <w:rPr>
          <w:rFonts w:ascii="Palatino Linotype" w:hAnsi="Palatino Linotype"/>
          <w:sz w:val="18"/>
          <w:szCs w:val="18"/>
        </w:rPr>
        <w:fldChar w:fldCharType="end"/>
      </w:r>
      <w:bookmarkEnd w:id="7"/>
      <w:r w:rsidR="006E63A4" w:rsidRPr="00672BEE">
        <w:rPr>
          <w:rFonts w:ascii="Palatino Linotype" w:hAnsi="Palatino Linotype"/>
          <w:sz w:val="18"/>
          <w:szCs w:val="18"/>
        </w:rPr>
        <w:t xml:space="preserve"> proved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necessary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incidental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expenses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other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party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that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have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occurred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due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stay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                                                         </w:t>
      </w:r>
      <w:r w:rsidR="006E63A4" w:rsidRPr="00672BEE">
        <w:rPr>
          <w:rFonts w:ascii="Palatino Linotype" w:hAnsi="Palatino Linotype"/>
          <w:b/>
          <w:sz w:val="18"/>
          <w:szCs w:val="18"/>
        </w:rPr>
        <w:t>in</w:t>
      </w:r>
      <w:r w:rsidR="00904B24">
        <w:rPr>
          <w:rFonts w:ascii="Palatino Linotype" w:hAnsi="Palatino Linotype"/>
          <w:b/>
          <w:sz w:val="18"/>
          <w:szCs w:val="18"/>
        </w:rPr>
        <w:t xml:space="preserve"> Prague</w:t>
      </w:r>
      <w:r w:rsidR="006E63A4" w:rsidRPr="00672BEE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b/>
          <w:sz w:val="18"/>
          <w:szCs w:val="18"/>
        </w:rPr>
        <w:t>from</w:t>
      </w:r>
      <w:proofErr w:type="spellEnd"/>
      <w:r w:rsidR="006E63A4" w:rsidRPr="00672BEE">
        <w:rPr>
          <w:rFonts w:ascii="Palatino Linotype" w:hAnsi="Palatino Linotype"/>
          <w:b/>
          <w:sz w:val="18"/>
          <w:szCs w:val="18"/>
        </w:rPr>
        <w:t xml:space="preserve"> </w:t>
      </w:r>
      <w:r w:rsidR="006E63A4" w:rsidRPr="00970588">
        <w:rPr>
          <w:rFonts w:ascii="Palatino Linotype" w:hAnsi="Palatino Linotype"/>
          <w:b/>
          <w:sz w:val="18"/>
          <w:szCs w:val="18"/>
        </w:rPr>
        <w:t>………………………….……………… to………</w:t>
      </w:r>
      <w:proofErr w:type="gramStart"/>
      <w:r w:rsidR="006E63A4" w:rsidRPr="00970588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="006E63A4" w:rsidRPr="00970588">
        <w:rPr>
          <w:rFonts w:ascii="Palatino Linotype" w:hAnsi="Palatino Linotype"/>
          <w:b/>
          <w:sz w:val="18"/>
          <w:szCs w:val="18"/>
        </w:rPr>
        <w:t>…………………….,</w:t>
      </w:r>
      <w:proofErr w:type="spellStart"/>
      <w:r w:rsidR="006E63A4" w:rsidRPr="00970588">
        <w:rPr>
          <w:rFonts w:ascii="Palatino Linotype" w:hAnsi="Palatino Linotype"/>
          <w:b/>
          <w:sz w:val="18"/>
          <w:szCs w:val="18"/>
        </w:rPr>
        <w:t>where</w:t>
      </w:r>
      <w:proofErr w:type="spellEnd"/>
      <w:r w:rsidR="006E63A4" w:rsidRPr="00970588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="006E63A4" w:rsidRPr="00970588">
        <w:rPr>
          <w:rFonts w:ascii="Palatino Linotype" w:hAnsi="Palatino Linotype"/>
          <w:b/>
          <w:sz w:val="18"/>
          <w:szCs w:val="18"/>
        </w:rPr>
        <w:t>the</w:t>
      </w:r>
      <w:proofErr w:type="spellEnd"/>
      <w:r w:rsidR="006E63A4" w:rsidRPr="00970588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="006E63A4" w:rsidRPr="00970588">
        <w:rPr>
          <w:rFonts w:ascii="Palatino Linotype" w:hAnsi="Palatino Linotype"/>
          <w:b/>
          <w:sz w:val="18"/>
          <w:szCs w:val="18"/>
        </w:rPr>
        <w:t>other</w:t>
      </w:r>
      <w:proofErr w:type="spellEnd"/>
      <w:r w:rsidR="006E63A4" w:rsidRPr="00970588">
        <w:rPr>
          <w:rFonts w:ascii="Palatino Linotype" w:hAnsi="Palatino Linotype"/>
          <w:b/>
          <w:sz w:val="18"/>
          <w:szCs w:val="18"/>
        </w:rPr>
        <w:t xml:space="preserve"> party</w:t>
      </w:r>
      <w:r w:rsidR="006E63A4" w:rsidRPr="00970588">
        <w:rPr>
          <w:rFonts w:ascii="Palatino Linotype" w:hAnsi="Palatino Linotype"/>
          <w:b/>
          <w:sz w:val="18"/>
          <w:szCs w:val="18"/>
          <w:vertAlign w:val="superscript"/>
        </w:rPr>
        <w:t>**)</w:t>
      </w:r>
      <w:r w:rsidR="006E63A4" w:rsidRPr="00970588">
        <w:rPr>
          <w:rFonts w:ascii="Palatino Linotype" w:hAnsi="Palatino Linotype"/>
          <w:b/>
          <w:sz w:val="18"/>
          <w:szCs w:val="18"/>
        </w:rPr>
        <w:t xml:space="preserve"> …………………………………………...…………………... </w:t>
      </w:r>
      <w:r w:rsidR="006E63A4" w:rsidRPr="00970588">
        <w:rPr>
          <w:rFonts w:ascii="Palatino Linotype" w:hAnsi="Palatino Linotype"/>
          <w:b/>
          <w:sz w:val="18"/>
          <w:szCs w:val="18"/>
        </w:rPr>
        <w:br/>
        <w:t>in</w:t>
      </w:r>
      <w:r w:rsidR="006E63A4" w:rsidRPr="00970588">
        <w:rPr>
          <w:rFonts w:ascii="Palatino Linotype" w:hAnsi="Palatino Linotype"/>
          <w:b/>
          <w:sz w:val="18"/>
          <w:szCs w:val="18"/>
          <w:vertAlign w:val="superscript"/>
        </w:rPr>
        <w:t>**)</w:t>
      </w:r>
      <w:r w:rsidR="006E63A4" w:rsidRPr="00970588">
        <w:rPr>
          <w:rFonts w:ascii="Palatino Linotype" w:hAnsi="Palatino Linotype"/>
          <w:b/>
          <w:sz w:val="18"/>
          <w:szCs w:val="18"/>
        </w:rPr>
        <w:t xml:space="preserve"> ……………….……………………………………………………………………………………………………………</w:t>
      </w:r>
      <w:r w:rsidR="006E63A4" w:rsidRPr="00672BEE">
        <w:rPr>
          <w:rFonts w:ascii="Palatino Linotype" w:hAnsi="Palatino Linotype"/>
          <w:b/>
          <w:sz w:val="18"/>
          <w:szCs w:val="18"/>
        </w:rPr>
        <w:t xml:space="preserve"> </w:t>
      </w:r>
      <w:r w:rsidR="006E63A4" w:rsidRPr="00672BEE">
        <w:rPr>
          <w:rFonts w:ascii="Palatino Linotype" w:hAnsi="Palatino Linotype"/>
          <w:sz w:val="18"/>
          <w:szCs w:val="18"/>
        </w:rPr>
        <w:br/>
        <w:t xml:space="preserve">       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other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party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is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obliged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submit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documents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prove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costs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and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expenses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be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covered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by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Faculty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according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Contract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, not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late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than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in 10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days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following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completion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travel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.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If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other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party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fails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prove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these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costs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and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expenses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Faculty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in 30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days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following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completion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travel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other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party’s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right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amount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payable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under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Contract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will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become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6E63A4" w:rsidRPr="00672BEE">
        <w:rPr>
          <w:rFonts w:ascii="Palatino Linotype" w:hAnsi="Palatino Linotype"/>
          <w:sz w:val="18"/>
          <w:szCs w:val="18"/>
        </w:rPr>
        <w:t>extinct</w:t>
      </w:r>
      <w:proofErr w:type="spellEnd"/>
      <w:r w:rsidR="006E63A4" w:rsidRPr="00672BEE">
        <w:rPr>
          <w:rFonts w:ascii="Palatino Linotype" w:hAnsi="Palatino Linotype"/>
          <w:sz w:val="18"/>
          <w:szCs w:val="18"/>
        </w:rPr>
        <w:t xml:space="preserve">. </w:t>
      </w:r>
    </w:p>
    <w:p w14:paraId="7C73AA2B" w14:textId="77777777" w:rsidR="006E63A4" w:rsidRPr="00672BEE" w:rsidRDefault="006E63A4" w:rsidP="006E63A4">
      <w:pPr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r w:rsidRPr="00672BEE">
        <w:rPr>
          <w:rFonts w:ascii="Palatino Linotype" w:hAnsi="Palatino Linotype"/>
          <w:sz w:val="18"/>
          <w:szCs w:val="18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0"/>
      <w:r w:rsidRPr="00672BEE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000000">
        <w:rPr>
          <w:rFonts w:ascii="Palatino Linotype" w:hAnsi="Palatino Linotype"/>
          <w:sz w:val="18"/>
          <w:szCs w:val="18"/>
        </w:rPr>
      </w:r>
      <w:r w:rsidR="00000000">
        <w:rPr>
          <w:rFonts w:ascii="Palatino Linotype" w:hAnsi="Palatino Linotype"/>
          <w:sz w:val="18"/>
          <w:szCs w:val="18"/>
        </w:rPr>
        <w:fldChar w:fldCharType="separate"/>
      </w:r>
      <w:r w:rsidRPr="00672BEE">
        <w:rPr>
          <w:rFonts w:ascii="Palatino Linotype" w:hAnsi="Palatino Linotype"/>
          <w:sz w:val="18"/>
          <w:szCs w:val="18"/>
        </w:rPr>
        <w:fldChar w:fldCharType="end"/>
      </w:r>
      <w:bookmarkEnd w:id="8"/>
      <w:r w:rsidRPr="00672BEE">
        <w:rPr>
          <w:rFonts w:ascii="Palatino Linotype" w:hAnsi="Palatino Linotype"/>
          <w:sz w:val="18"/>
          <w:szCs w:val="18"/>
        </w:rPr>
        <w:t>*</w:t>
      </w:r>
      <w:proofErr w:type="gramStart"/>
      <w:r w:rsidRPr="00672BEE">
        <w:rPr>
          <w:rFonts w:ascii="Palatino Linotype" w:hAnsi="Palatino Linotype"/>
          <w:sz w:val="18"/>
          <w:szCs w:val="18"/>
        </w:rPr>
        <w:t xml:space="preserve">) 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proofErr w:type="gram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other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party, as </w:t>
      </w:r>
      <w:proofErr w:type="spellStart"/>
      <w:r w:rsidRPr="00672BEE">
        <w:rPr>
          <w:rFonts w:ascii="Palatino Linotype" w:hAnsi="Palatino Linotype"/>
          <w:sz w:val="18"/>
          <w:szCs w:val="18"/>
        </w:rPr>
        <w:t>being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a </w:t>
      </w:r>
      <w:proofErr w:type="spellStart"/>
      <w:r w:rsidRPr="00672BEE">
        <w:rPr>
          <w:rFonts w:ascii="Palatino Linotype" w:hAnsi="Palatino Linotype"/>
          <w:sz w:val="18"/>
          <w:szCs w:val="18"/>
        </w:rPr>
        <w:t>national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a country </w:t>
      </w:r>
      <w:proofErr w:type="spellStart"/>
      <w:r w:rsidRPr="00672BEE">
        <w:rPr>
          <w:rFonts w:ascii="Palatino Linotype" w:hAnsi="Palatino Linotype"/>
          <w:sz w:val="18"/>
          <w:szCs w:val="18"/>
        </w:rPr>
        <w:t>other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than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Czech Republic, </w:t>
      </w:r>
      <w:proofErr w:type="spellStart"/>
      <w:r w:rsidRPr="00672BEE">
        <w:rPr>
          <w:rFonts w:ascii="Palatino Linotype" w:hAnsi="Palatino Linotype"/>
          <w:sz w:val="18"/>
          <w:szCs w:val="18"/>
        </w:rPr>
        <w:t>declares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that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in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Czech Republic he/</w:t>
      </w:r>
      <w:proofErr w:type="spellStart"/>
      <w:r w:rsidRPr="00672BEE">
        <w:rPr>
          <w:rFonts w:ascii="Palatino Linotype" w:hAnsi="Palatino Linotype"/>
          <w:sz w:val="18"/>
          <w:szCs w:val="18"/>
        </w:rPr>
        <w:t>she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does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not </w:t>
      </w:r>
      <w:proofErr w:type="spellStart"/>
      <w:r w:rsidRPr="00672BEE">
        <w:rPr>
          <w:rFonts w:ascii="Palatino Linotype" w:hAnsi="Palatino Linotype"/>
          <w:sz w:val="18"/>
          <w:szCs w:val="18"/>
        </w:rPr>
        <w:t>have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a permanent place set in </w:t>
      </w:r>
      <w:proofErr w:type="spellStart"/>
      <w:r w:rsidRPr="00672BEE">
        <w:rPr>
          <w:rFonts w:ascii="Palatino Linotype" w:hAnsi="Palatino Linotype"/>
          <w:sz w:val="18"/>
          <w:szCs w:val="18"/>
        </w:rPr>
        <w:t>order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Pr="00672BEE">
        <w:rPr>
          <w:rFonts w:ascii="Palatino Linotype" w:hAnsi="Palatino Linotype"/>
          <w:sz w:val="18"/>
          <w:szCs w:val="18"/>
        </w:rPr>
        <w:t>perform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activity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which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he/</w:t>
      </w:r>
      <w:proofErr w:type="spellStart"/>
      <w:r w:rsidRPr="00672BEE">
        <w:rPr>
          <w:rFonts w:ascii="Palatino Linotype" w:hAnsi="Palatino Linotype"/>
          <w:sz w:val="18"/>
          <w:szCs w:val="18"/>
        </w:rPr>
        <w:t>she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receives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reimbursement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for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, and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that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his/her </w:t>
      </w:r>
      <w:proofErr w:type="spellStart"/>
      <w:r w:rsidRPr="00672BEE">
        <w:rPr>
          <w:rFonts w:ascii="Palatino Linotype" w:hAnsi="Palatino Linotype"/>
          <w:sz w:val="18"/>
          <w:szCs w:val="18"/>
        </w:rPr>
        <w:t>stay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in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Czech Republic in any </w:t>
      </w:r>
      <w:proofErr w:type="spellStart"/>
      <w:r w:rsidRPr="00672BEE">
        <w:rPr>
          <w:rFonts w:ascii="Palatino Linotype" w:hAnsi="Palatino Linotype"/>
          <w:sz w:val="18"/>
          <w:szCs w:val="18"/>
        </w:rPr>
        <w:t>twelve-month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period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commencing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ending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within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respective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income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-tax </w:t>
      </w:r>
      <w:proofErr w:type="spellStart"/>
      <w:r w:rsidRPr="00672BEE">
        <w:rPr>
          <w:rFonts w:ascii="Palatino Linotype" w:hAnsi="Palatino Linotype"/>
          <w:sz w:val="18"/>
          <w:szCs w:val="18"/>
        </w:rPr>
        <w:t>year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did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not </w:t>
      </w:r>
      <w:proofErr w:type="spellStart"/>
      <w:r w:rsidRPr="00672BEE">
        <w:rPr>
          <w:rFonts w:ascii="Palatino Linotype" w:hAnsi="Palatino Linotype"/>
          <w:sz w:val="18"/>
          <w:szCs w:val="18"/>
        </w:rPr>
        <w:t>exceed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total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183 </w:t>
      </w:r>
      <w:proofErr w:type="spellStart"/>
      <w:r w:rsidRPr="00672BEE">
        <w:rPr>
          <w:rFonts w:ascii="Palatino Linotype" w:hAnsi="Palatino Linotype"/>
          <w:sz w:val="18"/>
          <w:szCs w:val="18"/>
        </w:rPr>
        <w:t>days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. </w:t>
      </w:r>
    </w:p>
    <w:p w14:paraId="7C544175" w14:textId="736CF841" w:rsidR="006E63A4" w:rsidRPr="00672BEE" w:rsidRDefault="006E63A4" w:rsidP="006E63A4">
      <w:pPr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finance to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cover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costs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and </w:t>
      </w:r>
      <w:proofErr w:type="spellStart"/>
      <w:r w:rsidRPr="00672BEE">
        <w:rPr>
          <w:rFonts w:ascii="Palatino Linotype" w:hAnsi="Palatino Linotype"/>
          <w:sz w:val="18"/>
          <w:szCs w:val="18"/>
        </w:rPr>
        <w:t>expenses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come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from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r w:rsidR="00DE6974">
        <w:rPr>
          <w:rFonts w:ascii="Palatino Linotype" w:hAnsi="Palatino Linotype"/>
          <w:sz w:val="18"/>
          <w:szCs w:val="18"/>
        </w:rPr>
        <w:t xml:space="preserve">NPO and </w:t>
      </w:r>
      <w:proofErr w:type="spellStart"/>
      <w:r w:rsidR="00DE6974">
        <w:rPr>
          <w:rFonts w:ascii="Palatino Linotype" w:hAnsi="Palatino Linotype"/>
          <w:sz w:val="18"/>
          <w:szCs w:val="18"/>
        </w:rPr>
        <w:t>Cooperatio</w:t>
      </w:r>
      <w:proofErr w:type="spellEnd"/>
      <w:r w:rsidR="00DE6974">
        <w:rPr>
          <w:rFonts w:ascii="Palatino Linotype" w:hAnsi="Palatino Linotype"/>
          <w:sz w:val="18"/>
          <w:szCs w:val="18"/>
        </w:rPr>
        <w:t>.</w:t>
      </w:r>
    </w:p>
    <w:p w14:paraId="47601FDD" w14:textId="02669DA1" w:rsidR="006E63A4" w:rsidRPr="00672BEE" w:rsidRDefault="006E63A4" w:rsidP="006E63A4">
      <w:pPr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sum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finance </w:t>
      </w:r>
      <w:proofErr w:type="spellStart"/>
      <w:r w:rsidRPr="00672BEE">
        <w:rPr>
          <w:rFonts w:ascii="Palatino Linotype" w:hAnsi="Palatino Linotype"/>
          <w:sz w:val="18"/>
          <w:szCs w:val="18"/>
        </w:rPr>
        <w:t>will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be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paid</w:t>
      </w:r>
      <w:proofErr w:type="spellEnd"/>
      <w:r w:rsidRPr="00672BEE">
        <w:rPr>
          <w:rFonts w:ascii="Palatino Linotype" w:hAnsi="Palatino Linotype"/>
          <w:sz w:val="18"/>
          <w:szCs w:val="18"/>
          <w:vertAlign w:val="superscript"/>
        </w:rPr>
        <w:t>*)</w:t>
      </w:r>
      <w:r w:rsidRPr="00672BEE">
        <w:rPr>
          <w:rFonts w:ascii="Palatino Linotype" w:hAnsi="Palatino Linotype"/>
          <w:sz w:val="18"/>
          <w:szCs w:val="18"/>
        </w:rPr>
        <w:t xml:space="preserve"> (a) in cash by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Faculty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cashier</w:t>
      </w:r>
      <w:proofErr w:type="spellEnd"/>
      <w:r w:rsidR="00DE6974">
        <w:rPr>
          <w:rFonts w:ascii="Palatino Linotype" w:hAnsi="Palatino Linotype"/>
          <w:sz w:val="18"/>
          <w:szCs w:val="18"/>
        </w:rPr>
        <w:t>.</w:t>
      </w:r>
    </w:p>
    <w:p w14:paraId="4DB32C96" w14:textId="77777777" w:rsidR="006E63A4" w:rsidRPr="00672BEE" w:rsidRDefault="006E63A4" w:rsidP="006E63A4">
      <w:pPr>
        <w:numPr>
          <w:ilvl w:val="0"/>
          <w:numId w:val="1"/>
        </w:numPr>
        <w:rPr>
          <w:rFonts w:ascii="Palatino Linotype" w:hAnsi="Palatino Linotype"/>
          <w:sz w:val="18"/>
          <w:szCs w:val="18"/>
        </w:rPr>
      </w:pP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contracting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parties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have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agreed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that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Contract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will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be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issued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in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three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copies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which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two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will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belong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Faculty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and </w:t>
      </w:r>
      <w:proofErr w:type="spellStart"/>
      <w:r w:rsidRPr="00672BEE">
        <w:rPr>
          <w:rFonts w:ascii="Palatino Linotype" w:hAnsi="Palatino Linotype"/>
          <w:sz w:val="18"/>
          <w:szCs w:val="18"/>
        </w:rPr>
        <w:t>one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to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other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party. </w:t>
      </w:r>
    </w:p>
    <w:p w14:paraId="6DC26562" w14:textId="77777777" w:rsidR="006E63A4" w:rsidRPr="00672BEE" w:rsidRDefault="006E63A4" w:rsidP="006E63A4">
      <w:pPr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672BEE">
        <w:rPr>
          <w:rFonts w:ascii="Palatino Linotype" w:hAnsi="Palatino Linotype"/>
          <w:sz w:val="18"/>
          <w:szCs w:val="18"/>
        </w:rPr>
        <w:t>Both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parties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have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read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wording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Contract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and </w:t>
      </w:r>
      <w:proofErr w:type="spellStart"/>
      <w:r w:rsidRPr="00672BEE">
        <w:rPr>
          <w:rFonts w:ascii="Palatino Linotype" w:hAnsi="Palatino Linotype"/>
          <w:sz w:val="18"/>
          <w:szCs w:val="18"/>
        </w:rPr>
        <w:t>declare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that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understand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it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, in </w:t>
      </w:r>
      <w:proofErr w:type="spellStart"/>
      <w:r w:rsidRPr="00672BEE">
        <w:rPr>
          <w:rFonts w:ascii="Palatino Linotype" w:hAnsi="Palatino Linotype"/>
          <w:sz w:val="18"/>
          <w:szCs w:val="18"/>
        </w:rPr>
        <w:t>proof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which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confirm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it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with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their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own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signatures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below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. </w:t>
      </w:r>
    </w:p>
    <w:p w14:paraId="55B85A36" w14:textId="77777777" w:rsidR="006E63A4" w:rsidRPr="00672BEE" w:rsidRDefault="006E63A4" w:rsidP="006E63A4">
      <w:pPr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Contract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is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valid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and in </w:t>
      </w:r>
      <w:proofErr w:type="spellStart"/>
      <w:r w:rsidRPr="00672BEE">
        <w:rPr>
          <w:rFonts w:ascii="Palatino Linotype" w:hAnsi="Palatino Linotype"/>
          <w:sz w:val="18"/>
          <w:szCs w:val="18"/>
        </w:rPr>
        <w:t>effect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since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the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day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of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being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signed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by </w:t>
      </w:r>
      <w:proofErr w:type="spellStart"/>
      <w:r w:rsidRPr="00672BEE">
        <w:rPr>
          <w:rFonts w:ascii="Palatino Linotype" w:hAnsi="Palatino Linotype"/>
          <w:sz w:val="18"/>
          <w:szCs w:val="18"/>
        </w:rPr>
        <w:t>both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contracting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672BEE">
        <w:rPr>
          <w:rFonts w:ascii="Palatino Linotype" w:hAnsi="Palatino Linotype"/>
          <w:sz w:val="18"/>
          <w:szCs w:val="18"/>
        </w:rPr>
        <w:t>parties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. </w:t>
      </w:r>
    </w:p>
    <w:p w14:paraId="1C699BF7" w14:textId="77777777" w:rsidR="006E63A4" w:rsidRDefault="006E63A4" w:rsidP="006E63A4">
      <w:pPr>
        <w:rPr>
          <w:rFonts w:ascii="Palatino Linotype" w:hAnsi="Palatino Linotype"/>
          <w:sz w:val="18"/>
          <w:szCs w:val="18"/>
        </w:rPr>
      </w:pPr>
    </w:p>
    <w:p w14:paraId="1A911E1C" w14:textId="77777777" w:rsidR="00E96F3F" w:rsidRPr="00672BEE" w:rsidRDefault="00E96F3F" w:rsidP="006E63A4">
      <w:pPr>
        <w:rPr>
          <w:rFonts w:ascii="Palatino Linotype" w:hAnsi="Palatino Linotype"/>
          <w:sz w:val="18"/>
          <w:szCs w:val="18"/>
        </w:rPr>
      </w:pPr>
    </w:p>
    <w:p w14:paraId="4C3CE7AC" w14:textId="4AF1F4C1" w:rsidR="006E63A4" w:rsidRPr="00672BEE" w:rsidRDefault="006E63A4" w:rsidP="006E63A4">
      <w:pPr>
        <w:rPr>
          <w:rFonts w:ascii="Palatino Linotype" w:hAnsi="Palatino Linotype"/>
          <w:sz w:val="18"/>
          <w:szCs w:val="18"/>
        </w:rPr>
      </w:pPr>
      <w:r w:rsidRPr="00672BEE">
        <w:rPr>
          <w:rFonts w:ascii="Palatino Linotype" w:hAnsi="Palatino Linotype"/>
          <w:sz w:val="18"/>
          <w:szCs w:val="18"/>
        </w:rPr>
        <w:t>In Prague on …………</w:t>
      </w:r>
      <w:r w:rsidRPr="00672BEE">
        <w:rPr>
          <w:rFonts w:ascii="Palatino Linotype" w:hAnsi="Palatino Linotype"/>
          <w:sz w:val="18"/>
          <w:szCs w:val="18"/>
        </w:rPr>
        <w:tab/>
        <w:t>…………………</w:t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  <w:t>In ……</w:t>
      </w:r>
      <w:r w:rsidR="003F348B">
        <w:rPr>
          <w:rFonts w:ascii="Palatino Linotype" w:hAnsi="Palatino Linotype"/>
          <w:sz w:val="18"/>
          <w:szCs w:val="18"/>
        </w:rPr>
        <w:t xml:space="preserve">       </w:t>
      </w:r>
      <w:r w:rsidRPr="00672BEE">
        <w:rPr>
          <w:rFonts w:ascii="Palatino Linotype" w:hAnsi="Palatino Linotype"/>
          <w:sz w:val="18"/>
          <w:szCs w:val="18"/>
        </w:rPr>
        <w:t xml:space="preserve"> </w:t>
      </w:r>
      <w:r w:rsidR="003F348B">
        <w:rPr>
          <w:rFonts w:ascii="Palatino Linotype" w:hAnsi="Palatino Linotype"/>
          <w:sz w:val="18"/>
          <w:szCs w:val="18"/>
        </w:rPr>
        <w:t>……………………..</w:t>
      </w:r>
      <w:r w:rsidRPr="00672BEE">
        <w:rPr>
          <w:rFonts w:ascii="Palatino Linotype" w:hAnsi="Palatino Linotype"/>
          <w:sz w:val="18"/>
          <w:szCs w:val="18"/>
        </w:rPr>
        <w:t xml:space="preserve">… </w:t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</w:r>
      <w:r w:rsidR="003F348B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  <w:t xml:space="preserve">      </w:t>
      </w:r>
      <w:proofErr w:type="spellStart"/>
      <w:r w:rsidRPr="00672BEE">
        <w:rPr>
          <w:rFonts w:ascii="Palatino Linotype" w:hAnsi="Palatino Linotype"/>
          <w:sz w:val="18"/>
          <w:szCs w:val="18"/>
        </w:rPr>
        <w:t>signature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</w:r>
      <w:r w:rsidRPr="00672BEE">
        <w:rPr>
          <w:rFonts w:ascii="Palatino Linotype" w:hAnsi="Palatino Linotype"/>
          <w:sz w:val="18"/>
          <w:szCs w:val="18"/>
        </w:rPr>
        <w:tab/>
        <w:t xml:space="preserve">      </w:t>
      </w:r>
      <w:proofErr w:type="spellStart"/>
      <w:r w:rsidRPr="00672BEE">
        <w:rPr>
          <w:rFonts w:ascii="Palatino Linotype" w:hAnsi="Palatino Linotype"/>
          <w:sz w:val="18"/>
          <w:szCs w:val="18"/>
        </w:rPr>
        <w:t>signature</w:t>
      </w:r>
      <w:proofErr w:type="spellEnd"/>
      <w:r w:rsidRPr="00672BEE">
        <w:rPr>
          <w:rFonts w:ascii="Palatino Linotype" w:hAnsi="Palatino Linotype"/>
          <w:sz w:val="18"/>
          <w:szCs w:val="18"/>
        </w:rPr>
        <w:t xml:space="preserve"> </w:t>
      </w:r>
    </w:p>
    <w:p w14:paraId="5790809C" w14:textId="77777777" w:rsidR="006E63A4" w:rsidRDefault="006E63A4">
      <w:r w:rsidRPr="005E7991">
        <w:rPr>
          <w:rFonts w:ascii="Palatino Linotype" w:hAnsi="Palatino Linotype"/>
          <w:sz w:val="16"/>
          <w:szCs w:val="16"/>
          <w:vertAlign w:val="superscript"/>
        </w:rPr>
        <w:t>*)</w:t>
      </w:r>
      <w:r w:rsidRPr="005E7991">
        <w:rPr>
          <w:rFonts w:ascii="Palatino Linotype" w:hAnsi="Palatino Linotype"/>
          <w:sz w:val="16"/>
          <w:szCs w:val="16"/>
        </w:rPr>
        <w:t xml:space="preserve">      </w:t>
      </w:r>
      <w:proofErr w:type="spellStart"/>
      <w:r w:rsidRPr="005E7991">
        <w:rPr>
          <w:rFonts w:ascii="Palatino Linotype" w:hAnsi="Palatino Linotype"/>
          <w:sz w:val="16"/>
          <w:szCs w:val="16"/>
        </w:rPr>
        <w:t>Delete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as </w:t>
      </w:r>
      <w:proofErr w:type="spellStart"/>
      <w:r w:rsidRPr="005E7991">
        <w:rPr>
          <w:rFonts w:ascii="Palatino Linotype" w:hAnsi="Palatino Linotype"/>
          <w:sz w:val="16"/>
          <w:szCs w:val="16"/>
        </w:rPr>
        <w:t>appropriate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.  </w:t>
      </w:r>
      <w:r w:rsidRPr="005E7991">
        <w:rPr>
          <w:rFonts w:ascii="Palatino Linotype" w:hAnsi="Palatino Linotype"/>
          <w:sz w:val="16"/>
          <w:szCs w:val="16"/>
          <w:vertAlign w:val="superscript"/>
        </w:rPr>
        <w:t>**)</w:t>
      </w:r>
      <w:r w:rsidRPr="005E7991">
        <w:rPr>
          <w:rFonts w:ascii="Palatino Linotype" w:hAnsi="Palatino Linotype"/>
          <w:sz w:val="16"/>
          <w:szCs w:val="16"/>
        </w:rPr>
        <w:t>     Fill in (</w:t>
      </w:r>
      <w:proofErr w:type="spellStart"/>
      <w:r w:rsidRPr="005E7991">
        <w:rPr>
          <w:rFonts w:ascii="Palatino Linotype" w:hAnsi="Palatino Linotype"/>
          <w:sz w:val="16"/>
          <w:szCs w:val="16"/>
        </w:rPr>
        <w:t>e.g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. </w:t>
      </w:r>
      <w:proofErr w:type="spellStart"/>
      <w:r w:rsidRPr="005E7991">
        <w:rPr>
          <w:rFonts w:ascii="Palatino Linotype" w:hAnsi="Palatino Linotype"/>
          <w:sz w:val="16"/>
          <w:szCs w:val="16"/>
        </w:rPr>
        <w:t>destination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5E7991">
        <w:rPr>
          <w:rFonts w:ascii="Palatino Linotype" w:hAnsi="Palatino Linotype"/>
          <w:sz w:val="16"/>
          <w:szCs w:val="16"/>
        </w:rPr>
        <w:t>purpose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5E7991">
        <w:rPr>
          <w:rFonts w:ascii="Palatino Linotype" w:hAnsi="Palatino Linotype"/>
          <w:sz w:val="16"/>
          <w:szCs w:val="16"/>
        </w:rPr>
        <w:t>of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5E7991">
        <w:rPr>
          <w:rFonts w:ascii="Palatino Linotype" w:hAnsi="Palatino Linotype"/>
          <w:sz w:val="16"/>
          <w:szCs w:val="16"/>
        </w:rPr>
        <w:t>stay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Pr="005E7991">
        <w:rPr>
          <w:rFonts w:ascii="Palatino Linotype" w:hAnsi="Palatino Linotype"/>
          <w:sz w:val="16"/>
          <w:szCs w:val="16"/>
        </w:rPr>
        <w:t>name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5E7991">
        <w:rPr>
          <w:rFonts w:ascii="Palatino Linotype" w:hAnsi="Palatino Linotype"/>
          <w:sz w:val="16"/>
          <w:szCs w:val="16"/>
        </w:rPr>
        <w:t>of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5E7991">
        <w:rPr>
          <w:rFonts w:ascii="Palatino Linotype" w:hAnsi="Palatino Linotype"/>
          <w:sz w:val="16"/>
          <w:szCs w:val="16"/>
        </w:rPr>
        <w:t>the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event </w:t>
      </w:r>
      <w:proofErr w:type="spellStart"/>
      <w:r w:rsidRPr="005E7991">
        <w:rPr>
          <w:rFonts w:ascii="Palatino Linotype" w:hAnsi="Palatino Linotype"/>
          <w:sz w:val="16"/>
          <w:szCs w:val="16"/>
        </w:rPr>
        <w:t>that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5E7991">
        <w:rPr>
          <w:rFonts w:ascii="Palatino Linotype" w:hAnsi="Palatino Linotype"/>
          <w:sz w:val="16"/>
          <w:szCs w:val="16"/>
        </w:rPr>
        <w:t>the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5E7991">
        <w:rPr>
          <w:rFonts w:ascii="Palatino Linotype" w:hAnsi="Palatino Linotype"/>
          <w:sz w:val="16"/>
          <w:szCs w:val="16"/>
        </w:rPr>
        <w:t>other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party </w:t>
      </w:r>
      <w:proofErr w:type="spellStart"/>
      <w:r w:rsidRPr="005E7991">
        <w:rPr>
          <w:rFonts w:ascii="Palatino Linotype" w:hAnsi="Palatino Linotype"/>
          <w:sz w:val="16"/>
          <w:szCs w:val="16"/>
        </w:rPr>
        <w:t>participated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5E7991">
        <w:rPr>
          <w:rFonts w:ascii="Palatino Linotype" w:hAnsi="Palatino Linotype"/>
          <w:sz w:val="16"/>
          <w:szCs w:val="16"/>
        </w:rPr>
        <w:t>at</w:t>
      </w:r>
      <w:proofErr w:type="spellEnd"/>
      <w:r w:rsidRPr="005E7991">
        <w:rPr>
          <w:rFonts w:ascii="Palatino Linotype" w:hAnsi="Palatino Linotype"/>
          <w:sz w:val="16"/>
          <w:szCs w:val="16"/>
        </w:rPr>
        <w:t xml:space="preserve">). </w:t>
      </w:r>
    </w:p>
    <w:sectPr w:rsidR="006E63A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4230" w14:textId="77777777" w:rsidR="00172053" w:rsidRDefault="00172053">
      <w:r>
        <w:separator/>
      </w:r>
    </w:p>
  </w:endnote>
  <w:endnote w:type="continuationSeparator" w:id="0">
    <w:p w14:paraId="582DB996" w14:textId="77777777" w:rsidR="00172053" w:rsidRDefault="0017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7C2A" w14:textId="77777777" w:rsidR="006E63A4" w:rsidRDefault="006E63A4" w:rsidP="006E63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F32C28" w14:textId="77777777" w:rsidR="006E63A4" w:rsidRDefault="006E63A4" w:rsidP="006E63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41B9" w14:textId="77777777" w:rsidR="006E63A4" w:rsidRDefault="006E63A4" w:rsidP="006E63A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2102">
      <w:rPr>
        <w:rStyle w:val="slostrnky"/>
        <w:noProof/>
      </w:rPr>
      <w:t>1</w:t>
    </w:r>
    <w:r>
      <w:rPr>
        <w:rStyle w:val="slostrnky"/>
      </w:rPr>
      <w:fldChar w:fldCharType="end"/>
    </w:r>
  </w:p>
  <w:p w14:paraId="41370BB5" w14:textId="77777777" w:rsidR="006E63A4" w:rsidRDefault="006E63A4" w:rsidP="006E63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5885" w14:textId="77777777" w:rsidR="00172053" w:rsidRDefault="00172053">
      <w:r>
        <w:separator/>
      </w:r>
    </w:p>
  </w:footnote>
  <w:footnote w:type="continuationSeparator" w:id="0">
    <w:p w14:paraId="74DAF6CC" w14:textId="77777777" w:rsidR="00172053" w:rsidRDefault="0017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480E"/>
    <w:multiLevelType w:val="hybridMultilevel"/>
    <w:tmpl w:val="1012ECC4"/>
    <w:lvl w:ilvl="0" w:tplc="9DF2B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1727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C5"/>
    <w:rsid w:val="00057C87"/>
    <w:rsid w:val="000672E7"/>
    <w:rsid w:val="00172053"/>
    <w:rsid w:val="001C3652"/>
    <w:rsid w:val="001E7781"/>
    <w:rsid w:val="00207978"/>
    <w:rsid w:val="0025042F"/>
    <w:rsid w:val="002A0854"/>
    <w:rsid w:val="00354AA2"/>
    <w:rsid w:val="00385857"/>
    <w:rsid w:val="003932FC"/>
    <w:rsid w:val="003E36A4"/>
    <w:rsid w:val="003F348B"/>
    <w:rsid w:val="004216EF"/>
    <w:rsid w:val="00535441"/>
    <w:rsid w:val="00583AA4"/>
    <w:rsid w:val="005962C1"/>
    <w:rsid w:val="005B7BBE"/>
    <w:rsid w:val="006539CD"/>
    <w:rsid w:val="006E63A4"/>
    <w:rsid w:val="00752483"/>
    <w:rsid w:val="00891154"/>
    <w:rsid w:val="008C3FDE"/>
    <w:rsid w:val="00904B24"/>
    <w:rsid w:val="00970588"/>
    <w:rsid w:val="009E31BE"/>
    <w:rsid w:val="00A51915"/>
    <w:rsid w:val="00A76446"/>
    <w:rsid w:val="00A81C7C"/>
    <w:rsid w:val="00A86578"/>
    <w:rsid w:val="00AB7CFF"/>
    <w:rsid w:val="00B3207F"/>
    <w:rsid w:val="00BD22C5"/>
    <w:rsid w:val="00BF1247"/>
    <w:rsid w:val="00D14A49"/>
    <w:rsid w:val="00DC6C73"/>
    <w:rsid w:val="00DE6974"/>
    <w:rsid w:val="00E053F4"/>
    <w:rsid w:val="00E12102"/>
    <w:rsid w:val="00E96237"/>
    <w:rsid w:val="00E96F3F"/>
    <w:rsid w:val="00EF685E"/>
    <w:rsid w:val="00F169A7"/>
    <w:rsid w:val="00F55EE3"/>
    <w:rsid w:val="00F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F569C"/>
  <w15:docId w15:val="{ED29BDBA-E80E-4511-BACC-15BAB01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3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E6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E63A4"/>
  </w:style>
  <w:style w:type="paragraph" w:styleId="Textbubliny">
    <w:name w:val="Balloon Text"/>
    <w:basedOn w:val="Normln"/>
    <w:link w:val="TextbublinyChar"/>
    <w:rsid w:val="00F16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kov\Documents\contract-of-travel-expense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contract-of-travel-expenses</Template>
  <TotalTime>7</TotalTime>
  <Pages>1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CONTRACT OF TRAVEL EXPENSES</vt:lpstr>
    </vt:vector>
  </TitlesOfParts>
  <Company>1.LF.UK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OF TRAVEL EXPENSES</dc:title>
  <dc:creator>JH</dc:creator>
  <cp:lastModifiedBy>Lucie Marešová</cp:lastModifiedBy>
  <cp:revision>2</cp:revision>
  <dcterms:created xsi:type="dcterms:W3CDTF">2025-06-30T13:33:00Z</dcterms:created>
  <dcterms:modified xsi:type="dcterms:W3CDTF">2025-06-30T13:33:00Z</dcterms:modified>
</cp:coreProperties>
</file>