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8026" w14:textId="20A424FB" w:rsidR="00DB56BC" w:rsidRPr="00424776" w:rsidRDefault="00DB56BC" w:rsidP="0042477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424776">
        <w:rPr>
          <w:b/>
          <w:bCs/>
          <w:sz w:val="28"/>
          <w:szCs w:val="28"/>
          <w:u w:val="single"/>
        </w:rPr>
        <w:t>Cooperatio</w:t>
      </w:r>
      <w:proofErr w:type="spellEnd"/>
      <w:r w:rsidR="00793C39" w:rsidRPr="00424776">
        <w:rPr>
          <w:b/>
          <w:bCs/>
          <w:sz w:val="28"/>
          <w:szCs w:val="28"/>
          <w:u w:val="single"/>
        </w:rPr>
        <w:t xml:space="preserve"> </w:t>
      </w:r>
      <w:r w:rsidR="00793C39" w:rsidRPr="00424776">
        <w:rPr>
          <w:b/>
          <w:bCs/>
          <w:sz w:val="28"/>
          <w:szCs w:val="28"/>
          <w:u w:val="single"/>
        </w:rPr>
        <w:t>1.LF UK</w:t>
      </w:r>
    </w:p>
    <w:p w14:paraId="70DC2091" w14:textId="14CD92AC" w:rsidR="00DB56BC" w:rsidRPr="00424776" w:rsidRDefault="00793C39" w:rsidP="0042477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24776">
        <w:rPr>
          <w:b/>
          <w:bCs/>
          <w:sz w:val="28"/>
          <w:szCs w:val="28"/>
          <w:u w:val="single"/>
        </w:rPr>
        <w:t>Souhrnná informace</w:t>
      </w:r>
      <w:r w:rsidR="00DB56BC" w:rsidRPr="00424776">
        <w:rPr>
          <w:b/>
          <w:bCs/>
          <w:sz w:val="28"/>
          <w:szCs w:val="28"/>
          <w:u w:val="single"/>
        </w:rPr>
        <w:t xml:space="preserve"> </w:t>
      </w:r>
    </w:p>
    <w:p w14:paraId="0E7EFBD6" w14:textId="388FEBAD" w:rsidR="00DB56BC" w:rsidRDefault="00DB56BC" w:rsidP="00424776">
      <w:pPr>
        <w:spacing w:after="0" w:line="240" w:lineRule="auto"/>
      </w:pPr>
    </w:p>
    <w:p w14:paraId="045128C3" w14:textId="398D379A" w:rsidR="00DB56BC" w:rsidRDefault="003217B6" w:rsidP="00424776">
      <w:pPr>
        <w:spacing w:after="0" w:line="240" w:lineRule="auto"/>
      </w:pPr>
      <w:proofErr w:type="spellStart"/>
      <w:r>
        <w:t>Cooperatio</w:t>
      </w:r>
      <w:proofErr w:type="spellEnd"/>
      <w:r>
        <w:t xml:space="preserve"> je univerzitní program (UK) pro institucionální financování vědy.</w:t>
      </w:r>
    </w:p>
    <w:p w14:paraId="59F50994" w14:textId="5288381D" w:rsidR="00DB56BC" w:rsidRDefault="00291121" w:rsidP="00424776">
      <w:pPr>
        <w:spacing w:after="0" w:line="240" w:lineRule="auto"/>
      </w:pPr>
      <w:r>
        <w:t xml:space="preserve">Univerzitní program </w:t>
      </w:r>
      <w:proofErr w:type="spellStart"/>
      <w:r>
        <w:t>Cooperatio</w:t>
      </w:r>
      <w:proofErr w:type="spellEnd"/>
      <w:r>
        <w:t xml:space="preserve"> se řídí těmito univerzitními</w:t>
      </w:r>
      <w:r w:rsidR="009A49C0">
        <w:t xml:space="preserve"> či mezifakultními</w:t>
      </w:r>
      <w:r>
        <w:t xml:space="preserve"> předpisy</w:t>
      </w:r>
      <w:r w:rsidR="009A49C0">
        <w:t xml:space="preserve"> a dokumenty</w:t>
      </w:r>
      <w:r>
        <w:t>:</w:t>
      </w:r>
    </w:p>
    <w:p w14:paraId="6E3DCE10" w14:textId="7233EED6" w:rsidR="00291121" w:rsidRDefault="00980C5F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Zásady programu </w:t>
      </w:r>
      <w:proofErr w:type="spellStart"/>
      <w:r>
        <w:t>Cooperatio</w:t>
      </w:r>
      <w:proofErr w:type="spellEnd"/>
    </w:p>
    <w:p w14:paraId="5002A3E2" w14:textId="4A17FA10" w:rsidR="0069613F" w:rsidRDefault="00AB7E81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Struktura vědních oblastí a </w:t>
      </w:r>
      <w:r w:rsidR="00D638DC">
        <w:t xml:space="preserve">oborů programu </w:t>
      </w:r>
      <w:proofErr w:type="spellStart"/>
      <w:r w:rsidR="00D638DC">
        <w:t>Cooperatio</w:t>
      </w:r>
      <w:proofErr w:type="spellEnd"/>
    </w:p>
    <w:p w14:paraId="3BE71E9D" w14:textId="23F20F31" w:rsidR="00CF3F0E" w:rsidRDefault="00CF3F0E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Dohody o rozvoji vědních oblastí programu </w:t>
      </w:r>
      <w:proofErr w:type="spellStart"/>
      <w:r>
        <w:t>Cooperatio</w:t>
      </w:r>
      <w:proofErr w:type="spellEnd"/>
    </w:p>
    <w:p w14:paraId="183D821A" w14:textId="01BF98D0" w:rsidR="004F1AD9" w:rsidRDefault="004F1AD9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>Dalšími, budou-li průběžně přijaty</w:t>
      </w:r>
    </w:p>
    <w:p w14:paraId="14E110D5" w14:textId="62FC7986" w:rsidR="00D638DC" w:rsidRDefault="00D638DC" w:rsidP="00424776">
      <w:pPr>
        <w:pStyle w:val="Odstavecseseznamem"/>
        <w:spacing w:after="0" w:line="240" w:lineRule="auto"/>
      </w:pPr>
    </w:p>
    <w:p w14:paraId="72CB807F" w14:textId="77777777" w:rsidR="00DF7A9B" w:rsidRDefault="00DF7A9B" w:rsidP="00424776">
      <w:pPr>
        <w:spacing w:after="0" w:line="240" w:lineRule="auto"/>
      </w:pPr>
    </w:p>
    <w:p w14:paraId="14BDCA8F" w14:textId="78B72BFA" w:rsidR="0069613F" w:rsidRDefault="00A80DAC" w:rsidP="00430B59">
      <w:pPr>
        <w:spacing w:after="0" w:line="240" w:lineRule="auto"/>
      </w:pPr>
      <w:r>
        <w:t xml:space="preserve">1. LF se účastní </w:t>
      </w:r>
      <w:r w:rsidR="00E63577" w:rsidRPr="00537D11">
        <w:t>v</w:t>
      </w:r>
      <w:r w:rsidR="00537D11" w:rsidRPr="00537D11">
        <w:t> </w:t>
      </w:r>
      <w:r w:rsidR="00E63577" w:rsidRPr="00537D11">
        <w:t>1</w:t>
      </w:r>
      <w:r w:rsidR="00537D11" w:rsidRPr="00537D11">
        <w:t>7 ze 43 vědních oblastí</w:t>
      </w:r>
      <w:r w:rsidR="00E63577" w:rsidRPr="00537D11">
        <w:t xml:space="preserve">, </w:t>
      </w:r>
      <w:r w:rsidR="00537D11" w:rsidRPr="00537D11">
        <w:t>v rámci 3 panelů (1 oblast v panelu humanitní vědy</w:t>
      </w:r>
      <w:r w:rsidR="00537D11">
        <w:t xml:space="preserve">, </w:t>
      </w:r>
      <w:r w:rsidR="00537D11" w:rsidRPr="00537D11">
        <w:t>1 oblast v panelu přírodní vědy, matematika a informatika a všech 15 oblastí v rámci panelu lékařské vědy)</w:t>
      </w:r>
      <w:r w:rsidR="00E63577">
        <w:t>.</w:t>
      </w:r>
    </w:p>
    <w:p w14:paraId="261EFE0C" w14:textId="77777777" w:rsidR="00430B59" w:rsidRDefault="00430B59" w:rsidP="00424776">
      <w:pPr>
        <w:spacing w:after="0" w:line="240" w:lineRule="auto"/>
      </w:pPr>
    </w:p>
    <w:p w14:paraId="5EA0E285" w14:textId="75C56AFC" w:rsidR="00E63577" w:rsidRDefault="00396C06" w:rsidP="00424776">
      <w:pPr>
        <w:spacing w:after="0" w:line="240" w:lineRule="auto"/>
      </w:pPr>
      <w:r>
        <w:t>Na univerzitní úrovni</w:t>
      </w:r>
      <w:r w:rsidR="00430B59">
        <w:t xml:space="preserve"> 1.LF</w:t>
      </w:r>
      <w:r>
        <w:t xml:space="preserve"> k</w:t>
      </w:r>
      <w:r w:rsidR="00AB6931">
        <w:t>oordinuje následujících 5 oblastí:</w:t>
      </w:r>
    </w:p>
    <w:p w14:paraId="6B724AB3" w14:textId="2709F2D2" w:rsidR="00AB6931" w:rsidRDefault="00396C06" w:rsidP="00424776">
      <w:pPr>
        <w:spacing w:after="0" w:line="240" w:lineRule="auto"/>
      </w:pPr>
      <w:proofErr w:type="spellStart"/>
      <w:r w:rsidRPr="00396C06">
        <w:t>Intensive</w:t>
      </w:r>
      <w:proofErr w:type="spellEnd"/>
      <w:r w:rsidRPr="00396C06">
        <w:t xml:space="preserve"> Care </w:t>
      </w:r>
      <w:proofErr w:type="spellStart"/>
      <w:r w:rsidRPr="00396C06">
        <w:t>Medicine</w:t>
      </w:r>
      <w:proofErr w:type="spellEnd"/>
      <w:r>
        <w:t xml:space="preserve"> (koordinátor</w:t>
      </w:r>
      <w:r w:rsidR="00BA7CF7">
        <w:t>:</w:t>
      </w:r>
      <w:r>
        <w:t xml:space="preserve"> </w:t>
      </w:r>
      <w:r w:rsidRPr="00396C06">
        <w:t>prof. MUDr. Jan Bělohlávek Ph.D. </w:t>
      </w:r>
      <w:r w:rsidR="00BA7CF7">
        <w:t>)</w:t>
      </w:r>
    </w:p>
    <w:p w14:paraId="3095E37B" w14:textId="356A8AF4" w:rsidR="00396C06" w:rsidRDefault="00396C06" w:rsidP="00424776">
      <w:pPr>
        <w:spacing w:after="0" w:line="240" w:lineRule="auto"/>
      </w:pPr>
      <w:proofErr w:type="spellStart"/>
      <w:r w:rsidRPr="00396C06">
        <w:t>Internal</w:t>
      </w:r>
      <w:proofErr w:type="spellEnd"/>
      <w:r w:rsidRPr="00396C06">
        <w:t xml:space="preserve"> </w:t>
      </w:r>
      <w:proofErr w:type="spellStart"/>
      <w:r w:rsidRPr="00396C06">
        <w:t>Disciplines</w:t>
      </w:r>
      <w:proofErr w:type="spellEnd"/>
      <w:r w:rsidR="00BA7CF7">
        <w:t xml:space="preserve"> (koordinátor: </w:t>
      </w:r>
      <w:r w:rsidR="00BA7CF7" w:rsidRPr="00BA7CF7">
        <w:t>prof. MUDr. Vladimír Tesař, DrSc., MBA</w:t>
      </w:r>
    </w:p>
    <w:p w14:paraId="2F1C5898" w14:textId="66079CD4" w:rsidR="00396C06" w:rsidRDefault="00396C06" w:rsidP="00424776">
      <w:pPr>
        <w:spacing w:after="0" w:line="240" w:lineRule="auto"/>
      </w:pPr>
      <w:proofErr w:type="spellStart"/>
      <w:r w:rsidRPr="00396C06">
        <w:t>Maternal</w:t>
      </w:r>
      <w:proofErr w:type="spellEnd"/>
      <w:r w:rsidRPr="00396C06">
        <w:t xml:space="preserve"> and </w:t>
      </w:r>
      <w:proofErr w:type="spellStart"/>
      <w:r w:rsidRPr="00396C06">
        <w:t>Childhood</w:t>
      </w:r>
      <w:proofErr w:type="spellEnd"/>
      <w:r w:rsidRPr="00396C06">
        <w:t xml:space="preserve"> Care</w:t>
      </w:r>
      <w:r w:rsidR="00BA7CF7">
        <w:t xml:space="preserve"> (koordinátor: </w:t>
      </w:r>
      <w:r w:rsidR="00BA7CF7" w:rsidRPr="00BA7CF7">
        <w:t>prof. MUDr. David</w:t>
      </w:r>
      <w:r w:rsidR="00793C39">
        <w:t xml:space="preserve"> </w:t>
      </w:r>
      <w:r w:rsidR="00BA7CF7" w:rsidRPr="00BA7CF7">
        <w:t>Cibula, CSc.</w:t>
      </w:r>
      <w:r w:rsidR="00BA7CF7">
        <w:t>)</w:t>
      </w:r>
    </w:p>
    <w:p w14:paraId="2AB10ED8" w14:textId="3612E8CA" w:rsidR="00396C06" w:rsidRDefault="00396C06" w:rsidP="00424776">
      <w:pPr>
        <w:spacing w:after="0" w:line="240" w:lineRule="auto"/>
      </w:pPr>
      <w:proofErr w:type="spellStart"/>
      <w:r w:rsidRPr="00396C06">
        <w:t>Metabolic</w:t>
      </w:r>
      <w:proofErr w:type="spellEnd"/>
      <w:r w:rsidRPr="00396C06">
        <w:t xml:space="preserve"> </w:t>
      </w:r>
      <w:proofErr w:type="spellStart"/>
      <w:r w:rsidRPr="00396C06">
        <w:t>Diseases</w:t>
      </w:r>
      <w:proofErr w:type="spellEnd"/>
      <w:r w:rsidR="00BA7CF7">
        <w:t xml:space="preserve"> (koordinátor: </w:t>
      </w:r>
      <w:r w:rsidR="00BA7CF7" w:rsidRPr="00BA7CF7">
        <w:t xml:space="preserve">prof. MUDr. Michal </w:t>
      </w:r>
      <w:proofErr w:type="spellStart"/>
      <w:r w:rsidR="00BA7CF7" w:rsidRPr="00BA7CF7">
        <w:t>Kršek</w:t>
      </w:r>
      <w:proofErr w:type="spellEnd"/>
      <w:r w:rsidR="00BA7CF7" w:rsidRPr="00BA7CF7">
        <w:t>, C</w:t>
      </w:r>
      <w:r w:rsidR="007029F0">
        <w:t>S</w:t>
      </w:r>
      <w:r w:rsidR="00BA7CF7" w:rsidRPr="00BA7CF7">
        <w:t>c., MBA</w:t>
      </w:r>
      <w:r w:rsidR="00BA7CF7">
        <w:t>)</w:t>
      </w:r>
    </w:p>
    <w:p w14:paraId="1C2A2C5D" w14:textId="5E60507C" w:rsidR="0039385F" w:rsidRDefault="00396C06" w:rsidP="00424776">
      <w:pPr>
        <w:spacing w:after="0" w:line="240" w:lineRule="auto"/>
      </w:pPr>
      <w:proofErr w:type="spellStart"/>
      <w:r w:rsidRPr="00396C06">
        <w:t>Neurosciences</w:t>
      </w:r>
      <w:proofErr w:type="spellEnd"/>
      <w:r w:rsidR="008F6F3C">
        <w:t xml:space="preserve"> </w:t>
      </w:r>
      <w:r w:rsidR="00BA7CF7">
        <w:t xml:space="preserve">(koordinátor: </w:t>
      </w:r>
      <w:r w:rsidR="008F6F3C">
        <w:t>p</w:t>
      </w:r>
      <w:r w:rsidR="00BA7CF7" w:rsidRPr="00BA7CF7">
        <w:t>rof. MUDr. Robert</w:t>
      </w:r>
      <w:r w:rsidR="00B9340B">
        <w:t xml:space="preserve"> </w:t>
      </w:r>
      <w:r w:rsidR="00BA7CF7" w:rsidRPr="00BA7CF7">
        <w:t>Jech, Ph.D.</w:t>
      </w:r>
      <w:r w:rsidR="00BA7CF7">
        <w:t>)</w:t>
      </w:r>
    </w:p>
    <w:p w14:paraId="7CD09086" w14:textId="09C306A5" w:rsidR="0039385F" w:rsidRDefault="0039385F" w:rsidP="00424776">
      <w:pPr>
        <w:spacing w:after="0" w:line="240" w:lineRule="auto"/>
      </w:pPr>
    </w:p>
    <w:p w14:paraId="195D66B9" w14:textId="4386B022" w:rsidR="00601D32" w:rsidRDefault="00601D32" w:rsidP="00430B59">
      <w:pPr>
        <w:spacing w:after="0" w:line="240" w:lineRule="auto"/>
      </w:pPr>
      <w:r>
        <w:t xml:space="preserve">Koordinátoři mají své úkoly a pravomoci dány univerzitními předpisy. Na úrovni fakulty si v rámci dané oblasti mohou vytvořit další </w:t>
      </w:r>
      <w:r w:rsidR="001314AD">
        <w:t xml:space="preserve">pracovní skupiny z odborníků jednotlivých oborů. </w:t>
      </w:r>
      <w:r w:rsidR="009F6A48">
        <w:t xml:space="preserve">Sledují vývoj vědy v dané oblasti a příslušných oborech, </w:t>
      </w:r>
      <w:r w:rsidR="004D0EFF">
        <w:t xml:space="preserve">analyzují jej, </w:t>
      </w:r>
      <w:r w:rsidR="009F6A48">
        <w:t xml:space="preserve">dbají i o mezifakultní spolupráci, </w:t>
      </w:r>
      <w:r w:rsidR="005962B4">
        <w:t xml:space="preserve">spolupracují s vedením fakulty i s přednosty. </w:t>
      </w:r>
    </w:p>
    <w:p w14:paraId="211FDF7F" w14:textId="77777777" w:rsidR="00430B59" w:rsidRDefault="00430B59" w:rsidP="00424776">
      <w:pPr>
        <w:spacing w:after="0" w:line="240" w:lineRule="auto"/>
      </w:pPr>
    </w:p>
    <w:p w14:paraId="6E92E252" w14:textId="2B0CE378" w:rsidR="00A976A6" w:rsidRPr="00D30923" w:rsidRDefault="00832B27" w:rsidP="00424776">
      <w:pPr>
        <w:spacing w:after="0" w:line="240" w:lineRule="auto"/>
      </w:pPr>
      <w:r>
        <w:t>Na</w:t>
      </w:r>
      <w:r w:rsidR="00D30923">
        <w:t xml:space="preserve"> 1. LF byl </w:t>
      </w:r>
      <w:r w:rsidR="00430B59">
        <w:t xml:space="preserve">dále </w:t>
      </w:r>
      <w:r w:rsidR="00D30923">
        <w:t xml:space="preserve">pro každou vědní oblast pověřen jeden ze členů rady dané vědní oblasti, aby působil jako jednatel, tzv. fakultní koordinátor, do </w:t>
      </w:r>
      <w:r w:rsidR="00A976A6" w:rsidRPr="00D30923">
        <w:t>jehož působnosti patří zejména komunikace mezi radou a koordinátorem vědní oblasti a orgány součásti</w:t>
      </w:r>
      <w:r w:rsidR="00D30923">
        <w:t>.</w:t>
      </w:r>
    </w:p>
    <w:p w14:paraId="140159E1" w14:textId="77777777" w:rsidR="00A976A6" w:rsidRDefault="00A976A6" w:rsidP="00430B59">
      <w:pPr>
        <w:pStyle w:val="Default"/>
        <w:ind w:hanging="360"/>
        <w:rPr>
          <w:sz w:val="23"/>
          <w:szCs w:val="23"/>
        </w:rPr>
      </w:pPr>
    </w:p>
    <w:p w14:paraId="227A1187" w14:textId="07D82AF0" w:rsidR="00A976A6" w:rsidRPr="00B9340B" w:rsidRDefault="00D30923" w:rsidP="00424776">
      <w:pPr>
        <w:spacing w:after="0" w:line="240" w:lineRule="auto"/>
        <w:rPr>
          <w:b/>
          <w:bCs/>
        </w:rPr>
      </w:pPr>
      <w:r w:rsidRPr="00B9340B">
        <w:rPr>
          <w:b/>
          <w:bCs/>
        </w:rPr>
        <w:t>Fakultními koordinátory jsou:</w:t>
      </w:r>
    </w:p>
    <w:p w14:paraId="390C13B9" w14:textId="757448B7" w:rsidR="00D03B60" w:rsidRDefault="00D03B60" w:rsidP="00424776">
      <w:pPr>
        <w:spacing w:after="0" w:line="240" w:lineRule="auto"/>
      </w:pPr>
      <w:r w:rsidRPr="00D03B60">
        <w:t>prof.</w:t>
      </w:r>
      <w:r w:rsidR="007D1AF0">
        <w:t xml:space="preserve"> MUDr.</w:t>
      </w:r>
      <w:r w:rsidRPr="00D03B60">
        <w:t xml:space="preserve"> Aleš Linhart, DrSc. </w:t>
      </w:r>
      <w:r>
        <w:t>(</w:t>
      </w:r>
      <w:proofErr w:type="spellStart"/>
      <w:r w:rsidR="00702A72" w:rsidRPr="00702A72">
        <w:t>Cardiovascular</w:t>
      </w:r>
      <w:proofErr w:type="spellEnd"/>
      <w:r w:rsidR="00702A72" w:rsidRPr="00702A72">
        <w:t xml:space="preserve"> Science</w:t>
      </w:r>
      <w:r w:rsidR="00430B59">
        <w:t>, zástupce koordinátora na úrovni UK</w:t>
      </w:r>
      <w:r>
        <w:t>)</w:t>
      </w:r>
    </w:p>
    <w:p w14:paraId="524B0865" w14:textId="4D18624F" w:rsidR="00D03B60" w:rsidRDefault="00D03B60" w:rsidP="00424776">
      <w:pPr>
        <w:spacing w:after="0" w:line="240" w:lineRule="auto"/>
      </w:pPr>
      <w:r w:rsidRPr="00D03B60">
        <w:t xml:space="preserve">prof. MUDr. René </w:t>
      </w:r>
      <w:proofErr w:type="spellStart"/>
      <w:r w:rsidRPr="00D03B60">
        <w:t>Foltán</w:t>
      </w:r>
      <w:proofErr w:type="spellEnd"/>
      <w:r w:rsidRPr="00D03B60">
        <w:t>, Ph.D.</w:t>
      </w:r>
      <w:r>
        <w:t xml:space="preserve"> (</w:t>
      </w:r>
      <w:proofErr w:type="spellStart"/>
      <w:r w:rsidR="00702A72" w:rsidRPr="00702A72">
        <w:t>Dental</w:t>
      </w:r>
      <w:proofErr w:type="spellEnd"/>
      <w:r w:rsidR="00702A72" w:rsidRPr="00702A72">
        <w:t xml:space="preserve"> </w:t>
      </w:r>
      <w:proofErr w:type="spellStart"/>
      <w:r w:rsidR="00702A72" w:rsidRPr="00702A72">
        <w:t>Medicine</w:t>
      </w:r>
      <w:proofErr w:type="spellEnd"/>
      <w:r w:rsidR="006F4A13">
        <w:t>, zástupce koordinátora na úrovni UK)</w:t>
      </w:r>
    </w:p>
    <w:p w14:paraId="22F9D327" w14:textId="32506BF9" w:rsidR="00702A72" w:rsidRDefault="00D1429E" w:rsidP="00424776">
      <w:pPr>
        <w:spacing w:after="0" w:line="240" w:lineRule="auto"/>
      </w:pPr>
      <w:r w:rsidRPr="0092551E">
        <w:t xml:space="preserve">prof. PhDr. Michal </w:t>
      </w:r>
      <w:proofErr w:type="spellStart"/>
      <w:r w:rsidRPr="0092551E">
        <w:t>Miovský</w:t>
      </w:r>
      <w:proofErr w:type="spellEnd"/>
      <w:r w:rsidRPr="0092551E">
        <w:t>, Ph.D</w:t>
      </w:r>
      <w:r w:rsidRPr="00D03B60">
        <w:t>. (</w:t>
      </w:r>
      <w:proofErr w:type="spellStart"/>
      <w:r w:rsidR="00702A72" w:rsidRPr="00702A72">
        <w:t>Health</w:t>
      </w:r>
      <w:proofErr w:type="spellEnd"/>
      <w:r w:rsidR="00702A72" w:rsidRPr="00702A72">
        <w:t xml:space="preserve"> </w:t>
      </w:r>
      <w:proofErr w:type="spellStart"/>
      <w:r w:rsidR="00702A72" w:rsidRPr="00702A72">
        <w:t>Sciences</w:t>
      </w:r>
      <w:proofErr w:type="spellEnd"/>
      <w:r>
        <w:t>)</w:t>
      </w:r>
    </w:p>
    <w:p w14:paraId="2DE4026E" w14:textId="06DD49F5" w:rsidR="00702A72" w:rsidRDefault="00D1429E" w:rsidP="00424776">
      <w:pPr>
        <w:spacing w:after="0" w:line="240" w:lineRule="auto"/>
      </w:pPr>
      <w:r w:rsidRPr="0092551E">
        <w:t>prof. MUDr. Michal Holub, Ph.D.</w:t>
      </w:r>
      <w:r w:rsidRPr="00D03B60">
        <w:t xml:space="preserve"> (</w:t>
      </w:r>
      <w:proofErr w:type="spellStart"/>
      <w:r w:rsidR="00702A72" w:rsidRPr="00702A72">
        <w:t>Immunity</w:t>
      </w:r>
      <w:proofErr w:type="spellEnd"/>
      <w:r w:rsidR="00702A72" w:rsidRPr="00702A72">
        <w:t xml:space="preserve"> and </w:t>
      </w:r>
      <w:proofErr w:type="spellStart"/>
      <w:r w:rsidR="00702A72" w:rsidRPr="00702A72">
        <w:t>Infection</w:t>
      </w:r>
      <w:proofErr w:type="spellEnd"/>
      <w:r>
        <w:t>)</w:t>
      </w:r>
    </w:p>
    <w:p w14:paraId="784E614E" w14:textId="6FABE221" w:rsidR="00702A72" w:rsidRDefault="00D1429E" w:rsidP="00424776">
      <w:pPr>
        <w:spacing w:after="0" w:line="240" w:lineRule="auto"/>
      </w:pPr>
      <w:r w:rsidRPr="0092551E">
        <w:t>prof. MUDr. Jan Bělohlávek Ph.D. </w:t>
      </w:r>
      <w:r w:rsidRPr="00D03B60">
        <w:t>(</w:t>
      </w:r>
      <w:proofErr w:type="spellStart"/>
      <w:r w:rsidR="00702A72" w:rsidRPr="00702A72">
        <w:t>Intensive</w:t>
      </w:r>
      <w:proofErr w:type="spellEnd"/>
      <w:r w:rsidR="00702A72" w:rsidRPr="00702A72">
        <w:t xml:space="preserve"> Care </w:t>
      </w:r>
      <w:proofErr w:type="spellStart"/>
      <w:r w:rsidR="00702A72" w:rsidRPr="00702A72">
        <w:t>Medicine</w:t>
      </w:r>
      <w:proofErr w:type="spellEnd"/>
      <w:r>
        <w:t>)</w:t>
      </w:r>
    </w:p>
    <w:p w14:paraId="12CAFE3C" w14:textId="2648A0DA" w:rsidR="00702A72" w:rsidRDefault="00D1429E" w:rsidP="00424776">
      <w:pPr>
        <w:spacing w:after="0" w:line="240" w:lineRule="auto"/>
      </w:pPr>
      <w:r w:rsidRPr="0092551E">
        <w:t>prof. MUDr. Vladimír Tesař, DrSc., MBA</w:t>
      </w:r>
      <w:r w:rsidRPr="00702A72">
        <w:t xml:space="preserve"> </w:t>
      </w:r>
      <w:r>
        <w:t>(</w:t>
      </w:r>
      <w:proofErr w:type="spellStart"/>
      <w:r w:rsidR="00702A72" w:rsidRPr="00702A72">
        <w:t>Internal</w:t>
      </w:r>
      <w:proofErr w:type="spellEnd"/>
      <w:r w:rsidR="00702A72" w:rsidRPr="00702A72">
        <w:t xml:space="preserve"> </w:t>
      </w:r>
      <w:proofErr w:type="spellStart"/>
      <w:r w:rsidR="00702A72" w:rsidRPr="00702A72">
        <w:t>Disciplines</w:t>
      </w:r>
      <w:proofErr w:type="spellEnd"/>
      <w:r>
        <w:t>)</w:t>
      </w:r>
    </w:p>
    <w:p w14:paraId="204A6152" w14:textId="77777777" w:rsidR="00D03B60" w:rsidRDefault="00D1429E" w:rsidP="00424776">
      <w:pPr>
        <w:spacing w:after="0" w:line="240" w:lineRule="auto"/>
      </w:pPr>
      <w:r w:rsidRPr="0092551E">
        <w:t>prof. MUDr. David Cibula, CSc.</w:t>
      </w:r>
      <w:r w:rsidRPr="00D03B60">
        <w:t xml:space="preserve"> (</w:t>
      </w:r>
      <w:proofErr w:type="spellStart"/>
      <w:r w:rsidR="00702A72" w:rsidRPr="00702A72">
        <w:t>Maternal</w:t>
      </w:r>
      <w:proofErr w:type="spellEnd"/>
      <w:r w:rsidR="00702A72" w:rsidRPr="00702A72">
        <w:t xml:space="preserve"> and </w:t>
      </w:r>
      <w:proofErr w:type="spellStart"/>
      <w:r w:rsidR="00702A72" w:rsidRPr="00702A72">
        <w:t>Childhood</w:t>
      </w:r>
      <w:proofErr w:type="spellEnd"/>
      <w:r w:rsidR="00702A72" w:rsidRPr="00702A72">
        <w:t xml:space="preserve"> Care</w:t>
      </w:r>
      <w:r>
        <w:t>)</w:t>
      </w:r>
    </w:p>
    <w:p w14:paraId="48C9E733" w14:textId="77777777" w:rsidR="00D03B60" w:rsidRDefault="00D1429E" w:rsidP="00424776">
      <w:pPr>
        <w:spacing w:after="0" w:line="240" w:lineRule="auto"/>
      </w:pPr>
      <w:r w:rsidRPr="0092551E">
        <w:t>prof. MUDr. Ondřej Šeda, Ph.D.</w:t>
      </w:r>
      <w:r w:rsidR="00D03B60">
        <w:t xml:space="preserve"> </w:t>
      </w:r>
      <w:r w:rsidRPr="00D03B60">
        <w:t>(</w:t>
      </w:r>
      <w:proofErr w:type="spellStart"/>
      <w:r w:rsidR="00D03B60" w:rsidRPr="00D03B60">
        <w:t>Medical</w:t>
      </w:r>
      <w:proofErr w:type="spellEnd"/>
      <w:r w:rsidR="00D03B60" w:rsidRPr="00D03B60">
        <w:t xml:space="preserve"> </w:t>
      </w:r>
      <w:proofErr w:type="spellStart"/>
      <w:r w:rsidR="00D03B60" w:rsidRPr="00D03B60">
        <w:t>Diagnostics</w:t>
      </w:r>
      <w:proofErr w:type="spellEnd"/>
      <w:r w:rsidR="00D03B60" w:rsidRPr="00D03B60">
        <w:t xml:space="preserve"> and Basic </w:t>
      </w:r>
      <w:proofErr w:type="spellStart"/>
      <w:r w:rsidR="00D03B60" w:rsidRPr="00D03B60">
        <w:t>Medical</w:t>
      </w:r>
      <w:proofErr w:type="spellEnd"/>
      <w:r w:rsidR="00D03B60" w:rsidRPr="00D03B60">
        <w:t xml:space="preserve"> </w:t>
      </w:r>
      <w:proofErr w:type="spellStart"/>
      <w:r w:rsidR="00D03B60" w:rsidRPr="00D03B60">
        <w:t>Sciences</w:t>
      </w:r>
      <w:proofErr w:type="spellEnd"/>
      <w:r w:rsidR="00D03B60">
        <w:t>)</w:t>
      </w:r>
    </w:p>
    <w:p w14:paraId="2DC7BCED" w14:textId="77777777" w:rsidR="00D03B60" w:rsidRDefault="00D1429E" w:rsidP="00424776">
      <w:pPr>
        <w:spacing w:after="0" w:line="240" w:lineRule="auto"/>
      </w:pPr>
      <w:r w:rsidRPr="00D03B60">
        <w:t>prof. MUDr. Michal </w:t>
      </w:r>
      <w:proofErr w:type="spellStart"/>
      <w:r w:rsidRPr="00D03B60">
        <w:t>Vrablík</w:t>
      </w:r>
      <w:proofErr w:type="spellEnd"/>
      <w:r w:rsidRPr="00D03B60">
        <w:t>, Ph.D. (</w:t>
      </w:r>
      <w:proofErr w:type="spellStart"/>
      <w:r w:rsidRPr="00D03B60">
        <w:t>Metabolic</w:t>
      </w:r>
      <w:proofErr w:type="spellEnd"/>
      <w:r w:rsidRPr="00D03B60">
        <w:t xml:space="preserve"> </w:t>
      </w:r>
      <w:proofErr w:type="spellStart"/>
      <w:r w:rsidRPr="00D03B60">
        <w:t>Diseases</w:t>
      </w:r>
      <w:proofErr w:type="spellEnd"/>
      <w:r w:rsidRPr="00D03B60">
        <w:t>)</w:t>
      </w:r>
    </w:p>
    <w:p w14:paraId="7C3C24FF" w14:textId="5C84D238" w:rsidR="00D1429E" w:rsidRPr="00D03B60" w:rsidRDefault="00832B27" w:rsidP="00424776">
      <w:pPr>
        <w:spacing w:after="0" w:line="240" w:lineRule="auto"/>
      </w:pPr>
      <w:r w:rsidRPr="0092551E">
        <w:t>Prof. MUDr. Robert Jech, Ph.D.</w:t>
      </w:r>
      <w:r w:rsidR="00D03B60">
        <w:t xml:space="preserve"> (</w:t>
      </w:r>
      <w:proofErr w:type="spellStart"/>
      <w:r w:rsidR="00D03B60" w:rsidRPr="00D03B60">
        <w:t>Neurosciences</w:t>
      </w:r>
      <w:proofErr w:type="spellEnd"/>
      <w:r w:rsidR="00D03B60">
        <w:t>)</w:t>
      </w:r>
    </w:p>
    <w:p w14:paraId="749F1E51" w14:textId="001D92A7" w:rsidR="00D03B60" w:rsidRDefault="00832B27" w:rsidP="00424776">
      <w:pPr>
        <w:spacing w:after="0" w:line="240" w:lineRule="auto"/>
      </w:pPr>
      <w:r w:rsidRPr="00D03B60">
        <w:t>prof. MUDr. </w:t>
      </w:r>
      <w:proofErr w:type="spellStart"/>
      <w:r w:rsidRPr="00D03B60">
        <w:t>Aleksi</w:t>
      </w:r>
      <w:proofErr w:type="spellEnd"/>
      <w:r w:rsidRPr="00D03B60">
        <w:t xml:space="preserve"> Šedo, DrSc. </w:t>
      </w:r>
      <w:r w:rsidR="00D03B60">
        <w:t>(</w:t>
      </w:r>
      <w:proofErr w:type="spellStart"/>
      <w:r w:rsidR="00D03B60" w:rsidRPr="00D03B60">
        <w:t>Oncology</w:t>
      </w:r>
      <w:proofErr w:type="spellEnd"/>
      <w:r w:rsidR="00D03B60" w:rsidRPr="00D03B60">
        <w:t xml:space="preserve"> and </w:t>
      </w:r>
      <w:proofErr w:type="spellStart"/>
      <w:r w:rsidR="00D03B60" w:rsidRPr="00D03B60">
        <w:t>Haematology</w:t>
      </w:r>
      <w:proofErr w:type="spellEnd"/>
      <w:r w:rsidR="006F4A13">
        <w:t>,</w:t>
      </w:r>
      <w:r w:rsidR="006F4A13" w:rsidRPr="006F4A13">
        <w:t xml:space="preserve"> </w:t>
      </w:r>
      <w:r w:rsidR="006F4A13">
        <w:t>, zástupce koordinátora na úrovni UK</w:t>
      </w:r>
      <w:r w:rsidR="00D03B60">
        <w:t>)</w:t>
      </w:r>
    </w:p>
    <w:p w14:paraId="3A5F7092" w14:textId="4AF0CFEF" w:rsidR="00D03B60" w:rsidRPr="00386E02" w:rsidRDefault="00537D11" w:rsidP="004247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537D11">
        <w:rPr>
          <w:rFonts w:ascii="Calibri" w:eastAsia="Times New Roman" w:hAnsi="Calibri" w:cs="Calibri"/>
          <w:lang w:eastAsia="cs-CZ"/>
        </w:rPr>
        <w:t xml:space="preserve">rof. MUDr. Tomáš Honzík, Ph.D. </w:t>
      </w:r>
      <w:r>
        <w:rPr>
          <w:rFonts w:ascii="Calibri" w:eastAsia="Times New Roman" w:hAnsi="Calibri" w:cs="Calibri"/>
          <w:lang w:eastAsia="cs-CZ"/>
        </w:rPr>
        <w:t>(</w:t>
      </w:r>
      <w:proofErr w:type="spellStart"/>
      <w:r w:rsidR="00D03B60" w:rsidRPr="00D03B60">
        <w:rPr>
          <w:rFonts w:ascii="Calibri" w:eastAsia="Times New Roman" w:hAnsi="Calibri" w:cs="Calibri"/>
          <w:lang w:eastAsia="cs-CZ"/>
        </w:rPr>
        <w:t>Pediatrics</w:t>
      </w:r>
      <w:proofErr w:type="spellEnd"/>
      <w:r w:rsidR="006F4A13">
        <w:t>, zástupce koordinátora na úrovni UK)</w:t>
      </w:r>
      <w:r>
        <w:rPr>
          <w:rFonts w:ascii="Calibri" w:eastAsia="Times New Roman" w:hAnsi="Calibri" w:cs="Calibri"/>
          <w:lang w:eastAsia="cs-CZ"/>
        </w:rPr>
        <w:t>)</w:t>
      </w:r>
    </w:p>
    <w:p w14:paraId="33457AA0" w14:textId="12F0404D" w:rsidR="00D03B60" w:rsidRPr="00386E02" w:rsidRDefault="00D03B60" w:rsidP="004247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2551E">
        <w:rPr>
          <w:rFonts w:ascii="Calibri" w:eastAsia="Times New Roman" w:hAnsi="Calibri" w:cs="Calibri"/>
          <w:lang w:eastAsia="cs-CZ"/>
        </w:rPr>
        <w:t xml:space="preserve">prof. MUDr. Ondřej </w:t>
      </w:r>
      <w:proofErr w:type="spellStart"/>
      <w:r w:rsidRPr="0092551E">
        <w:rPr>
          <w:rFonts w:ascii="Calibri" w:eastAsia="Times New Roman" w:hAnsi="Calibri" w:cs="Calibri"/>
          <w:lang w:eastAsia="cs-CZ"/>
        </w:rPr>
        <w:t>Slanař</w:t>
      </w:r>
      <w:proofErr w:type="spellEnd"/>
      <w:r w:rsidRPr="0092551E">
        <w:rPr>
          <w:rFonts w:ascii="Calibri" w:eastAsia="Times New Roman" w:hAnsi="Calibri" w:cs="Calibri"/>
          <w:lang w:eastAsia="cs-CZ"/>
        </w:rPr>
        <w:t>, Ph.D.</w:t>
      </w:r>
      <w:r w:rsidRPr="00D03B60">
        <w:t xml:space="preserve"> </w:t>
      </w:r>
      <w:r>
        <w:t>(</w:t>
      </w:r>
      <w:proofErr w:type="spellStart"/>
      <w:r w:rsidRPr="00D03B60">
        <w:rPr>
          <w:rFonts w:ascii="Calibri" w:eastAsia="Times New Roman" w:hAnsi="Calibri" w:cs="Calibri"/>
          <w:lang w:eastAsia="cs-CZ"/>
        </w:rPr>
        <w:t>Pharmaceutical</w:t>
      </w:r>
      <w:proofErr w:type="spellEnd"/>
      <w:r w:rsidRPr="00D03B6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D03B60">
        <w:rPr>
          <w:rFonts w:ascii="Calibri" w:eastAsia="Times New Roman" w:hAnsi="Calibri" w:cs="Calibri"/>
          <w:lang w:eastAsia="cs-CZ"/>
        </w:rPr>
        <w:t>Sciences</w:t>
      </w:r>
      <w:proofErr w:type="spellEnd"/>
      <w:r w:rsidR="006F4A13">
        <w:rPr>
          <w:rFonts w:ascii="Calibri" w:eastAsia="Times New Roman" w:hAnsi="Calibri" w:cs="Calibri"/>
          <w:lang w:eastAsia="cs-CZ"/>
        </w:rPr>
        <w:t>,</w:t>
      </w:r>
      <w:r w:rsidR="006F4A13" w:rsidRPr="006F4A13">
        <w:t xml:space="preserve"> </w:t>
      </w:r>
      <w:r w:rsidR="006F4A13">
        <w:t>, zástupce koordinátora na úrovni UK</w:t>
      </w:r>
      <w:r>
        <w:rPr>
          <w:rFonts w:ascii="Calibri" w:eastAsia="Times New Roman" w:hAnsi="Calibri" w:cs="Calibri"/>
          <w:lang w:eastAsia="cs-CZ"/>
        </w:rPr>
        <w:t>)</w:t>
      </w:r>
    </w:p>
    <w:p w14:paraId="08A3B3B9" w14:textId="04D0A354" w:rsidR="00832B27" w:rsidRPr="00D03B60" w:rsidRDefault="00001D45" w:rsidP="00424776">
      <w:pPr>
        <w:spacing w:after="0" w:line="240" w:lineRule="auto"/>
      </w:pPr>
      <w:hyperlink r:id="rId8" w:history="1">
        <w:r w:rsidR="00832B27" w:rsidRPr="00832B27">
          <w:t>doc.</w:t>
        </w:r>
      </w:hyperlink>
      <w:r w:rsidR="00832B27" w:rsidRPr="00D03B60">
        <w:t xml:space="preserve"> MUDr. Yvona </w:t>
      </w:r>
      <w:proofErr w:type="spellStart"/>
      <w:r w:rsidR="00832B27" w:rsidRPr="00D03B60">
        <w:t>Angerová</w:t>
      </w:r>
      <w:proofErr w:type="spellEnd"/>
      <w:r w:rsidR="00832B27" w:rsidRPr="00D03B60">
        <w:t>, Ph.D., MBA.</w:t>
      </w:r>
      <w:r w:rsidR="00D03B60">
        <w:t xml:space="preserve"> </w:t>
      </w:r>
      <w:r w:rsidR="00D03B60" w:rsidRPr="00D03B60">
        <w:t xml:space="preserve">Sport </w:t>
      </w:r>
      <w:proofErr w:type="spellStart"/>
      <w:r w:rsidR="00D03B60" w:rsidRPr="00D03B60">
        <w:t>Sciences</w:t>
      </w:r>
      <w:proofErr w:type="spellEnd"/>
      <w:r w:rsidR="00D03B60" w:rsidRPr="00D03B60">
        <w:t xml:space="preserve"> – </w:t>
      </w:r>
      <w:proofErr w:type="spellStart"/>
      <w:r w:rsidR="00D03B60" w:rsidRPr="00D03B60">
        <w:t>Biomedical</w:t>
      </w:r>
      <w:proofErr w:type="spellEnd"/>
      <w:r w:rsidR="00D03B60" w:rsidRPr="00D03B60">
        <w:t xml:space="preserve"> &amp; </w:t>
      </w:r>
      <w:proofErr w:type="spellStart"/>
      <w:r w:rsidR="00D03B60" w:rsidRPr="00D03B60">
        <w:t>Rehabilitation</w:t>
      </w:r>
      <w:proofErr w:type="spellEnd"/>
      <w:r w:rsidR="00D03B60" w:rsidRPr="00D03B60">
        <w:t xml:space="preserve"> </w:t>
      </w:r>
      <w:proofErr w:type="spellStart"/>
      <w:r w:rsidR="00D03B60" w:rsidRPr="00D03B60">
        <w:t>Medicine</w:t>
      </w:r>
      <w:proofErr w:type="spellEnd"/>
    </w:p>
    <w:p w14:paraId="6EAC1CA2" w14:textId="7636E911" w:rsidR="00832B27" w:rsidRPr="00386E02" w:rsidRDefault="00832B27" w:rsidP="004247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2551E">
        <w:rPr>
          <w:rFonts w:ascii="Calibri" w:eastAsia="Times New Roman" w:hAnsi="Calibri" w:cs="Calibri"/>
          <w:lang w:eastAsia="cs-CZ"/>
        </w:rPr>
        <w:t>prof. MUDr. Zdeněk Krška, CSc</w:t>
      </w:r>
      <w:r w:rsidRPr="00386E02">
        <w:rPr>
          <w:rFonts w:ascii="Calibri" w:eastAsia="Times New Roman" w:hAnsi="Calibri" w:cs="Calibri"/>
          <w:lang w:eastAsia="cs-CZ"/>
        </w:rPr>
        <w:t>.</w:t>
      </w:r>
      <w:r w:rsidR="00D03B60">
        <w:rPr>
          <w:rFonts w:ascii="Calibri" w:eastAsia="Times New Roman" w:hAnsi="Calibri" w:cs="Calibri"/>
          <w:lang w:eastAsia="cs-CZ"/>
        </w:rPr>
        <w:t xml:space="preserve"> </w:t>
      </w:r>
      <w:r w:rsidR="00537D11">
        <w:rPr>
          <w:rFonts w:ascii="Calibri" w:eastAsia="Times New Roman" w:hAnsi="Calibri" w:cs="Calibri"/>
          <w:lang w:eastAsia="cs-CZ"/>
        </w:rPr>
        <w:t>(</w:t>
      </w:r>
      <w:proofErr w:type="spellStart"/>
      <w:r w:rsidR="00D03B60" w:rsidRPr="00D03B60">
        <w:rPr>
          <w:rFonts w:ascii="Calibri" w:eastAsia="Times New Roman" w:hAnsi="Calibri" w:cs="Calibri"/>
          <w:lang w:eastAsia="cs-CZ"/>
        </w:rPr>
        <w:t>Surgical</w:t>
      </w:r>
      <w:proofErr w:type="spellEnd"/>
      <w:r w:rsidR="00D03B60" w:rsidRPr="00D03B6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D03B60" w:rsidRPr="00D03B60">
        <w:rPr>
          <w:rFonts w:ascii="Calibri" w:eastAsia="Times New Roman" w:hAnsi="Calibri" w:cs="Calibri"/>
          <w:lang w:eastAsia="cs-CZ"/>
        </w:rPr>
        <w:t>Disciplines</w:t>
      </w:r>
      <w:proofErr w:type="spellEnd"/>
      <w:r w:rsidR="00537D11">
        <w:rPr>
          <w:rFonts w:ascii="Calibri" w:eastAsia="Times New Roman" w:hAnsi="Calibri" w:cs="Calibri"/>
          <w:lang w:eastAsia="cs-CZ"/>
        </w:rPr>
        <w:t>)</w:t>
      </w:r>
    </w:p>
    <w:p w14:paraId="161DF1BA" w14:textId="0C8B52EB" w:rsidR="00905D13" w:rsidRPr="00386E02" w:rsidRDefault="00001D45" w:rsidP="004247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9" w:history="1">
        <w:r w:rsidR="00905D13" w:rsidRPr="00386E02">
          <w:rPr>
            <w:rFonts w:ascii="Calibri" w:eastAsia="Times New Roman" w:hAnsi="Calibri" w:cs="Calibri"/>
            <w:lang w:eastAsia="cs-CZ"/>
          </w:rPr>
          <w:t>doc. RNDr. Jiří Petrák, Ph.D.</w:t>
        </w:r>
      </w:hyperlink>
      <w:r w:rsidR="00386E02" w:rsidRPr="00386E02">
        <w:rPr>
          <w:rFonts w:ascii="Calibri" w:eastAsia="Times New Roman" w:hAnsi="Calibri" w:cs="Calibri"/>
          <w:lang w:eastAsia="cs-CZ"/>
        </w:rPr>
        <w:t xml:space="preserve"> (Biology)</w:t>
      </w:r>
    </w:p>
    <w:p w14:paraId="2C9C449F" w14:textId="0E7D1799" w:rsidR="0092551E" w:rsidRPr="00386E02" w:rsidRDefault="00832B27" w:rsidP="004247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2551E">
        <w:rPr>
          <w:rFonts w:ascii="Calibri" w:eastAsia="Times New Roman" w:hAnsi="Calibri" w:cs="Calibri"/>
          <w:lang w:eastAsia="cs-CZ"/>
        </w:rPr>
        <w:t xml:space="preserve">doc. </w:t>
      </w:r>
      <w:r w:rsidR="007D1AF0">
        <w:rPr>
          <w:rFonts w:ascii="Calibri" w:eastAsia="Times New Roman" w:hAnsi="Calibri" w:cs="Calibri"/>
          <w:lang w:eastAsia="cs-CZ"/>
        </w:rPr>
        <w:t xml:space="preserve">PhDr. </w:t>
      </w:r>
      <w:r w:rsidRPr="0092551E">
        <w:rPr>
          <w:rFonts w:ascii="Calibri" w:eastAsia="Times New Roman" w:hAnsi="Calibri" w:cs="Calibri"/>
          <w:lang w:eastAsia="cs-CZ"/>
        </w:rPr>
        <w:t>Karel Černý, Ph.D.</w:t>
      </w:r>
      <w:r w:rsidRPr="00386E02">
        <w:rPr>
          <w:rFonts w:ascii="Calibri" w:eastAsia="Times New Roman" w:hAnsi="Calibri" w:cs="Calibri"/>
          <w:lang w:eastAsia="cs-CZ"/>
        </w:rPr>
        <w:t xml:space="preserve"> (</w:t>
      </w:r>
      <w:proofErr w:type="spellStart"/>
      <w:r w:rsidRPr="00386E02">
        <w:rPr>
          <w:rFonts w:ascii="Calibri" w:eastAsia="Times New Roman" w:hAnsi="Calibri" w:cs="Calibri"/>
          <w:lang w:eastAsia="cs-CZ"/>
        </w:rPr>
        <w:t>History</w:t>
      </w:r>
      <w:proofErr w:type="spellEnd"/>
      <w:r w:rsidRPr="00386E02">
        <w:rPr>
          <w:rFonts w:ascii="Calibri" w:eastAsia="Times New Roman" w:hAnsi="Calibri" w:cs="Calibri"/>
          <w:lang w:eastAsia="cs-CZ"/>
        </w:rPr>
        <w:t>)</w:t>
      </w:r>
    </w:p>
    <w:p w14:paraId="28DC1771" w14:textId="77777777" w:rsidR="00D30923" w:rsidRDefault="00D30923" w:rsidP="00424776">
      <w:pPr>
        <w:spacing w:after="0" w:line="240" w:lineRule="auto"/>
      </w:pPr>
    </w:p>
    <w:p w14:paraId="3BE04BAF" w14:textId="77777777" w:rsidR="00A976A6" w:rsidRDefault="00A976A6" w:rsidP="00424776">
      <w:pPr>
        <w:spacing w:after="0" w:line="240" w:lineRule="auto"/>
      </w:pPr>
    </w:p>
    <w:p w14:paraId="48FCC6B1" w14:textId="3E7D7033" w:rsidR="0039385F" w:rsidRDefault="00D30923" w:rsidP="00424776">
      <w:pPr>
        <w:spacing w:after="0" w:line="240" w:lineRule="auto"/>
      </w:pPr>
      <w:r>
        <w:lastRenderedPageBreak/>
        <w:t>U</w:t>
      </w:r>
      <w:r w:rsidR="00BA7CF7">
        <w:t>rčení fakultní zástupci</w:t>
      </w:r>
      <w:r>
        <w:t xml:space="preserve"> vytváří </w:t>
      </w:r>
      <w:r w:rsidR="004B1D23" w:rsidRPr="00302150">
        <w:rPr>
          <w:b/>
          <w:bCs/>
        </w:rPr>
        <w:t>Fakultní rad</w:t>
      </w:r>
      <w:r>
        <w:rPr>
          <w:b/>
          <w:bCs/>
        </w:rPr>
        <w:t>u</w:t>
      </w:r>
      <w:r w:rsidR="004B1D23" w:rsidRPr="00302150">
        <w:rPr>
          <w:b/>
          <w:bCs/>
        </w:rPr>
        <w:t xml:space="preserve"> </w:t>
      </w:r>
      <w:proofErr w:type="spellStart"/>
      <w:r w:rsidR="004B1D23" w:rsidRPr="00302150">
        <w:rPr>
          <w:b/>
          <w:bCs/>
        </w:rPr>
        <w:t>Cooperatio</w:t>
      </w:r>
      <w:proofErr w:type="spellEnd"/>
      <w:r w:rsidR="004B1D23">
        <w:t xml:space="preserve">, </w:t>
      </w:r>
      <w:r>
        <w:t>ve které je dále</w:t>
      </w:r>
      <w:r w:rsidR="004B1D23">
        <w:t xml:space="preserve"> přítomna proděkanka pro grantovou problematiku prof. P. Lišková</w:t>
      </w:r>
      <w:r w:rsidR="00D44680">
        <w:t xml:space="preserve"> (předsedkyně)</w:t>
      </w:r>
      <w:r w:rsidR="004B1D23">
        <w:t xml:space="preserve"> a </w:t>
      </w:r>
      <w:r w:rsidR="00F3793F">
        <w:t xml:space="preserve">proděkan pro vědu a akademické hodnosti prof. P. </w:t>
      </w:r>
      <w:proofErr w:type="spellStart"/>
      <w:r w:rsidR="00F3793F">
        <w:t>Klener</w:t>
      </w:r>
      <w:proofErr w:type="spellEnd"/>
      <w:r w:rsidR="00F3793F">
        <w:t xml:space="preserve">. </w:t>
      </w:r>
    </w:p>
    <w:p w14:paraId="56C4ADE8" w14:textId="60EF25BF" w:rsidR="00302150" w:rsidRDefault="00302150" w:rsidP="00424776">
      <w:pPr>
        <w:spacing w:after="0" w:line="240" w:lineRule="auto"/>
      </w:pPr>
      <w:r>
        <w:t xml:space="preserve">Tato rada je </w:t>
      </w:r>
      <w:r w:rsidRPr="00990E7B">
        <w:rPr>
          <w:i/>
          <w:iCs/>
        </w:rPr>
        <w:t>poradní</w:t>
      </w:r>
      <w:r>
        <w:t xml:space="preserve"> orgán vedení fakulty</w:t>
      </w:r>
      <w:r w:rsidR="00045F85">
        <w:t xml:space="preserve"> zabývající se plněním programů </w:t>
      </w:r>
      <w:proofErr w:type="spellStart"/>
      <w:r w:rsidR="00045F85">
        <w:t>Cooperatio</w:t>
      </w:r>
      <w:proofErr w:type="spellEnd"/>
      <w:r w:rsidR="00045F85">
        <w:t xml:space="preserve">, </w:t>
      </w:r>
      <w:r w:rsidR="001C6BF2">
        <w:t xml:space="preserve">vědeckým obsahem, </w:t>
      </w:r>
      <w:r w:rsidR="008C39A4">
        <w:t xml:space="preserve">jeho hodnocením, </w:t>
      </w:r>
      <w:r w:rsidR="001C6BF2">
        <w:t xml:space="preserve">administrativními aspekty i obecnými principy financování. </w:t>
      </w:r>
      <w:r w:rsidR="001C404B">
        <w:t xml:space="preserve">Umožňuje i vzájemné informování. </w:t>
      </w:r>
      <w:r w:rsidR="005D1532">
        <w:t>Schází se dle potřeby, svolává ji předsedkyně</w:t>
      </w:r>
      <w:r w:rsidR="00C923E7">
        <w:t xml:space="preserve"> plánovaně či na podnět děkana</w:t>
      </w:r>
      <w:r w:rsidR="00E67B4A">
        <w:t xml:space="preserve">, popř. v případě nutnosti projednat aktuální situaci v rámci celého programu </w:t>
      </w:r>
      <w:proofErr w:type="spellStart"/>
      <w:r w:rsidR="00E67B4A">
        <w:t>Cooperatio</w:t>
      </w:r>
      <w:proofErr w:type="spellEnd"/>
      <w:r w:rsidR="00E67B4A">
        <w:t>.</w:t>
      </w:r>
    </w:p>
    <w:p w14:paraId="4CD8373E" w14:textId="4ECDA6A6" w:rsidR="002250B9" w:rsidRDefault="00DB7462" w:rsidP="00424776">
      <w:pPr>
        <w:spacing w:after="0" w:line="240" w:lineRule="auto"/>
      </w:pPr>
      <w:r>
        <w:t xml:space="preserve">Vlastní řízení programu </w:t>
      </w:r>
      <w:r w:rsidR="000F5E47">
        <w:t xml:space="preserve">a přidělování finančních prostředků </w:t>
      </w:r>
      <w:r>
        <w:t>vychází z univerzitních zásad a pravomocí příslušných orgánů fakulty (děkan, Kolegium děkana, Akademický senát, Vědecká rada).</w:t>
      </w:r>
    </w:p>
    <w:p w14:paraId="4FAC4EC2" w14:textId="6B139EA2" w:rsidR="00E63577" w:rsidRDefault="00E63577" w:rsidP="00430B59">
      <w:pPr>
        <w:spacing w:after="0" w:line="240" w:lineRule="auto"/>
      </w:pPr>
    </w:p>
    <w:p w14:paraId="6AB98A36" w14:textId="77777777" w:rsidR="009C5C6F" w:rsidRDefault="009C5C6F" w:rsidP="00424776">
      <w:pPr>
        <w:spacing w:after="0" w:line="240" w:lineRule="auto"/>
      </w:pPr>
    </w:p>
    <w:p w14:paraId="7F0B49E5" w14:textId="69745E8A" w:rsidR="00EE5C2D" w:rsidRDefault="006F4A13" w:rsidP="00424776">
      <w:pPr>
        <w:spacing w:after="0" w:line="240" w:lineRule="auto"/>
      </w:pPr>
      <w:bookmarkStart w:id="0" w:name="_Hlk94279084"/>
      <w:r w:rsidRPr="00424776">
        <w:rPr>
          <w:b/>
          <w:bCs/>
        </w:rPr>
        <w:t>D</w:t>
      </w:r>
      <w:r w:rsidR="00EE5C2D" w:rsidRPr="00424776">
        <w:rPr>
          <w:b/>
          <w:bCs/>
        </w:rPr>
        <w:t xml:space="preserve">ělení prostředků </w:t>
      </w:r>
      <w:proofErr w:type="spellStart"/>
      <w:r w:rsidR="00EE5C2D" w:rsidRPr="00424776">
        <w:rPr>
          <w:b/>
          <w:bCs/>
        </w:rPr>
        <w:t>Cooperati</w:t>
      </w:r>
      <w:r w:rsidR="009C5C6F">
        <w:rPr>
          <w:b/>
          <w:bCs/>
        </w:rPr>
        <w:t>a</w:t>
      </w:r>
      <w:proofErr w:type="spellEnd"/>
      <w:r w:rsidR="00EE5C2D">
        <w:t xml:space="preserve">, které získává </w:t>
      </w:r>
      <w:r>
        <w:t>1.LF UK</w:t>
      </w:r>
      <w:r>
        <w:t xml:space="preserve"> </w:t>
      </w:r>
      <w:r w:rsidR="00EE5C2D">
        <w:t>od RUK</w:t>
      </w:r>
      <w:r w:rsidR="00FE510E">
        <w:t xml:space="preserve">, </w:t>
      </w:r>
      <w:r w:rsidR="008E42EC">
        <w:t xml:space="preserve">jsou založena </w:t>
      </w:r>
      <w:r w:rsidR="00BD0DDE">
        <w:t xml:space="preserve">na </w:t>
      </w:r>
      <w:r w:rsidR="00FE510E">
        <w:t>univerzitních pravid</w:t>
      </w:r>
      <w:r w:rsidR="008E42EC">
        <w:t xml:space="preserve">lech </w:t>
      </w:r>
      <w:r w:rsidR="00FE510E">
        <w:t>a následného rozhodnutí fakulty</w:t>
      </w:r>
      <w:r w:rsidR="00EC0A2B">
        <w:t>:</w:t>
      </w:r>
    </w:p>
    <w:p w14:paraId="19F632EB" w14:textId="5EDF47E5" w:rsidR="00EE5C2D" w:rsidRDefault="00EE5C2D" w:rsidP="00424776">
      <w:pPr>
        <w:pStyle w:val="Odstavecseseznamem"/>
        <w:numPr>
          <w:ilvl w:val="0"/>
          <w:numId w:val="4"/>
        </w:numPr>
        <w:spacing w:after="0" w:line="240" w:lineRule="auto"/>
      </w:pPr>
      <w:r>
        <w:t>20 % režie</w:t>
      </w:r>
      <w:r w:rsidR="00D0548E">
        <w:t xml:space="preserve"> (nezohledňuje se do tzv. principu „vr</w:t>
      </w:r>
      <w:r w:rsidR="00D51A18">
        <w:t>á</w:t>
      </w:r>
      <w:r w:rsidR="00D0548E">
        <w:t>cení části režií“)</w:t>
      </w:r>
    </w:p>
    <w:p w14:paraId="7334DE31" w14:textId="010CC099" w:rsidR="00EE5C2D" w:rsidRDefault="00AE342B" w:rsidP="00424776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Minimálně </w:t>
      </w:r>
      <w:r w:rsidR="00FE510E">
        <w:t xml:space="preserve">5 % </w:t>
      </w:r>
      <w:r w:rsidR="00906626" w:rsidRPr="00424776">
        <w:rPr>
          <w:b/>
          <w:bCs/>
        </w:rPr>
        <w:t>S</w:t>
      </w:r>
      <w:r w:rsidR="00FE510E" w:rsidRPr="00424776">
        <w:rPr>
          <w:b/>
          <w:bCs/>
        </w:rPr>
        <w:t>trategick</w:t>
      </w:r>
      <w:r w:rsidR="00B9340B">
        <w:rPr>
          <w:b/>
          <w:bCs/>
        </w:rPr>
        <w:t>é priority</w:t>
      </w:r>
    </w:p>
    <w:p w14:paraId="3F6477D8" w14:textId="542A37FA" w:rsidR="00254B51" w:rsidRDefault="00AE342B" w:rsidP="00424776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Až </w:t>
      </w:r>
      <w:r w:rsidR="00254B51">
        <w:t xml:space="preserve">75 % </w:t>
      </w:r>
      <w:r>
        <w:t xml:space="preserve">(minimálně 70 %) </w:t>
      </w:r>
      <w:r w:rsidR="00254B51">
        <w:t xml:space="preserve">přiděleno pracovištím a vědeckým týmům – </w:t>
      </w:r>
      <w:r w:rsidR="000E6E41" w:rsidRPr="00424776">
        <w:rPr>
          <w:b/>
          <w:bCs/>
        </w:rPr>
        <w:t>V</w:t>
      </w:r>
      <w:r w:rsidR="00254B51" w:rsidRPr="00424776">
        <w:rPr>
          <w:b/>
          <w:bCs/>
        </w:rPr>
        <w:t>ědecký fond</w:t>
      </w:r>
    </w:p>
    <w:p w14:paraId="0AEBD902" w14:textId="77777777" w:rsidR="005243F6" w:rsidRDefault="005243F6" w:rsidP="00430B59">
      <w:pPr>
        <w:spacing w:after="0" w:line="240" w:lineRule="auto"/>
        <w:rPr>
          <w:u w:val="single"/>
        </w:rPr>
      </w:pPr>
    </w:p>
    <w:p w14:paraId="3B779290" w14:textId="33E247DE" w:rsidR="009A49C0" w:rsidRDefault="00254B51" w:rsidP="00424776">
      <w:pPr>
        <w:spacing w:after="0" w:line="240" w:lineRule="auto"/>
      </w:pPr>
      <w:r w:rsidRPr="00906626">
        <w:rPr>
          <w:u w:val="single"/>
        </w:rPr>
        <w:t xml:space="preserve">Vědecký fond </w:t>
      </w:r>
      <w:proofErr w:type="spellStart"/>
      <w:r w:rsidRPr="00906626">
        <w:rPr>
          <w:u w:val="single"/>
        </w:rPr>
        <w:t>Cooperatia</w:t>
      </w:r>
      <w:proofErr w:type="spellEnd"/>
      <w:r>
        <w:t xml:space="preserve"> bude pro kalendářní rok 2022 rozdělen následovně:</w:t>
      </w:r>
    </w:p>
    <w:p w14:paraId="7B4D6513" w14:textId="72B2534D" w:rsidR="00254B51" w:rsidRDefault="00757AE1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>90 % na pracoviště, která získávala v minulosti prostředky Progresu</w:t>
      </w:r>
      <w:r w:rsidR="005243F6">
        <w:t xml:space="preserve">, tzv. </w:t>
      </w:r>
      <w:r w:rsidR="005243F6" w:rsidRPr="00424776">
        <w:rPr>
          <w:i/>
          <w:iCs/>
        </w:rPr>
        <w:t>Stabilizační složka</w:t>
      </w:r>
    </w:p>
    <w:p w14:paraId="62D98473" w14:textId="460AE24F" w:rsidR="00757AE1" w:rsidRDefault="00757AE1" w:rsidP="00424776">
      <w:pPr>
        <w:pStyle w:val="Odstavecseseznamem"/>
        <w:numPr>
          <w:ilvl w:val="0"/>
          <w:numId w:val="1"/>
        </w:numPr>
        <w:spacing w:after="0" w:line="240" w:lineRule="auto"/>
      </w:pPr>
      <w:r>
        <w:t>10 % podle vědeckého výkonu</w:t>
      </w:r>
      <w:r w:rsidR="005243F6">
        <w:t xml:space="preserve"> </w:t>
      </w:r>
      <w:r w:rsidR="00EC73BC">
        <w:t>bez ohledu na předchozí účast v programu Progres</w:t>
      </w:r>
      <w:r w:rsidR="005243F6">
        <w:t xml:space="preserve">, tzv. </w:t>
      </w:r>
      <w:r w:rsidR="005243F6" w:rsidRPr="00424776">
        <w:rPr>
          <w:i/>
          <w:iCs/>
        </w:rPr>
        <w:t>Motivační složka</w:t>
      </w:r>
    </w:p>
    <w:p w14:paraId="17A0D79B" w14:textId="1FB3595B" w:rsidR="00EC73BC" w:rsidRDefault="00EC73BC" w:rsidP="00424776">
      <w:pPr>
        <w:spacing w:after="0" w:line="240" w:lineRule="auto"/>
      </w:pPr>
      <w:r>
        <w:t>Konkrétní sumy budou vycházet z rozpočtu, až bude znám.</w:t>
      </w:r>
      <w:r w:rsidR="006F1E6A">
        <w:t xml:space="preserve"> Tento princip, resp. jeho parametry mohou být pro následující léta upraveny.</w:t>
      </w:r>
    </w:p>
    <w:p w14:paraId="3E77BBB8" w14:textId="7E5D0EB0" w:rsidR="00163381" w:rsidRDefault="00163381" w:rsidP="00424776">
      <w:pPr>
        <w:spacing w:after="0" w:line="240" w:lineRule="auto"/>
      </w:pPr>
      <w:r>
        <w:t>Přidělené prostředky budou následn</w:t>
      </w:r>
      <w:r w:rsidR="002F047E">
        <w:t xml:space="preserve">ě přepočteny i podle </w:t>
      </w:r>
      <w:r w:rsidR="00E934CC">
        <w:t>vědeckých oblastí</w:t>
      </w:r>
      <w:r w:rsidR="00254A77">
        <w:t>, k nimž jsou daná pracoviště, týmy a výzkumníci přihlášeni.</w:t>
      </w:r>
    </w:p>
    <w:p w14:paraId="0308C12D" w14:textId="622FB499" w:rsidR="000E6E41" w:rsidRDefault="000E6E41" w:rsidP="00424776">
      <w:pPr>
        <w:spacing w:after="0" w:line="240" w:lineRule="auto"/>
      </w:pPr>
      <w:r w:rsidRPr="00C11825">
        <w:rPr>
          <w:i/>
          <w:iCs/>
        </w:rPr>
        <w:t>Motivační</w:t>
      </w:r>
      <w:r>
        <w:t xml:space="preserve"> </w:t>
      </w:r>
      <w:r w:rsidRPr="00424776">
        <w:rPr>
          <w:i/>
          <w:iCs/>
        </w:rPr>
        <w:t>složka</w:t>
      </w:r>
      <w:r>
        <w:t xml:space="preserve"> má za účel reflektovat výkon a umožnit vědecky produktivním týmům, </w:t>
      </w:r>
      <w:r w:rsidR="00260965">
        <w:t xml:space="preserve">které dosud nebyly v Progres zapojeny, získat </w:t>
      </w:r>
      <w:r w:rsidR="00AE342B">
        <w:t xml:space="preserve">alespoň </w:t>
      </w:r>
      <w:r w:rsidR="00260965">
        <w:t xml:space="preserve"> částečné financování.</w:t>
      </w:r>
    </w:p>
    <w:bookmarkEnd w:id="0"/>
    <w:p w14:paraId="192CB8EF" w14:textId="198FA113" w:rsidR="00EC73BC" w:rsidRDefault="00EC73BC" w:rsidP="00424776">
      <w:pPr>
        <w:spacing w:after="0" w:line="240" w:lineRule="auto"/>
      </w:pPr>
    </w:p>
    <w:p w14:paraId="6A26EBF1" w14:textId="6BB7B09B" w:rsidR="00906626" w:rsidRPr="00906626" w:rsidRDefault="00906626" w:rsidP="00424776">
      <w:pPr>
        <w:spacing w:after="0" w:line="240" w:lineRule="auto"/>
        <w:rPr>
          <w:u w:val="single"/>
        </w:rPr>
      </w:pPr>
      <w:r w:rsidRPr="00906626">
        <w:rPr>
          <w:u w:val="single"/>
        </w:rPr>
        <w:t>Strategick</w:t>
      </w:r>
      <w:r w:rsidR="00B9340B">
        <w:rPr>
          <w:u w:val="single"/>
        </w:rPr>
        <w:t>é priority</w:t>
      </w:r>
      <w:r w:rsidRPr="00906626">
        <w:rPr>
          <w:u w:val="single"/>
        </w:rPr>
        <w:t xml:space="preserve"> </w:t>
      </w:r>
      <w:proofErr w:type="spellStart"/>
      <w:r w:rsidRPr="00906626">
        <w:rPr>
          <w:u w:val="single"/>
        </w:rPr>
        <w:t>Cooperatia</w:t>
      </w:r>
      <w:proofErr w:type="spellEnd"/>
    </w:p>
    <w:p w14:paraId="4972A138" w14:textId="4329B1A1" w:rsidR="00A513F3" w:rsidRPr="00A513F3" w:rsidRDefault="00906626" w:rsidP="00B9340B">
      <w:pPr>
        <w:spacing w:after="0" w:line="240" w:lineRule="auto"/>
      </w:pPr>
      <w:r w:rsidRPr="00A513F3">
        <w:t>Slouží k podpoře vědy v souladu se zájmy fakulty, rozvojem dosud nepodporovaných oblastí</w:t>
      </w:r>
      <w:r w:rsidR="00846006" w:rsidRPr="00A513F3">
        <w:t xml:space="preserve"> či rozvíjejících se týmů.</w:t>
      </w:r>
      <w:r w:rsidR="00946270" w:rsidRPr="00A513F3">
        <w:t xml:space="preserve"> </w:t>
      </w:r>
      <w:r w:rsidR="00424776">
        <w:t xml:space="preserve"> </w:t>
      </w:r>
      <w:r w:rsidR="00A513F3" w:rsidRPr="00A513F3">
        <w:t xml:space="preserve">Strategickými prioritami mohou být například: podpora mezioborové či mezinárodní spolupráce; tvůrčí činnost v oborech, do nichž není součást v rámci programu zapojena, protože například nepatří mezi ty, které soustavně rozvíjí, nebo mezi obory etablované; účast v projektech tvůrčí činnosti včetně spoluúčasti součásti v nově udělených projektech Primus; působení zahraničních </w:t>
      </w:r>
      <w:proofErr w:type="spellStart"/>
      <w:r w:rsidR="00A513F3" w:rsidRPr="00A513F3">
        <w:t>postdoktorských</w:t>
      </w:r>
      <w:proofErr w:type="spellEnd"/>
      <w:r w:rsidR="00A513F3" w:rsidRPr="00A513F3">
        <w:t xml:space="preserve"> pracovníků apod </w:t>
      </w:r>
      <w:r w:rsidR="00A513F3">
        <w:t>.</w:t>
      </w:r>
      <w:r w:rsidR="00A513F3" w:rsidRPr="00A513F3">
        <w:t xml:space="preserve"> </w:t>
      </w:r>
    </w:p>
    <w:p w14:paraId="46A116C4" w14:textId="77777777" w:rsidR="00424776" w:rsidRDefault="00424776" w:rsidP="00424776">
      <w:pPr>
        <w:spacing w:after="0" w:line="240" w:lineRule="auto"/>
      </w:pPr>
    </w:p>
    <w:p w14:paraId="2A9765F7" w14:textId="0D2F8056" w:rsidR="006F1E6A" w:rsidRDefault="006F1E6A" w:rsidP="00424776">
      <w:pPr>
        <w:spacing w:after="0" w:line="240" w:lineRule="auto"/>
      </w:pPr>
    </w:p>
    <w:p w14:paraId="725B2148" w14:textId="55F7AB6E" w:rsidR="006F1E6A" w:rsidRPr="00991D38" w:rsidRDefault="006F1E6A" w:rsidP="00424776">
      <w:pPr>
        <w:spacing w:after="0" w:line="240" w:lineRule="auto"/>
        <w:rPr>
          <w:u w:val="single"/>
        </w:rPr>
      </w:pPr>
      <w:r w:rsidRPr="00991D38">
        <w:rPr>
          <w:u w:val="single"/>
        </w:rPr>
        <w:t xml:space="preserve">Vědecké hodnocení </w:t>
      </w:r>
      <w:proofErr w:type="spellStart"/>
      <w:r w:rsidRPr="00991D38">
        <w:rPr>
          <w:u w:val="single"/>
        </w:rPr>
        <w:t>Cooperatia</w:t>
      </w:r>
      <w:proofErr w:type="spellEnd"/>
    </w:p>
    <w:p w14:paraId="19788D4E" w14:textId="33DF2D81" w:rsidR="006F1E6A" w:rsidRDefault="00991D38" w:rsidP="00424776">
      <w:pPr>
        <w:spacing w:after="0" w:line="240" w:lineRule="auto"/>
      </w:pPr>
      <w:r>
        <w:t>Bude obecně vycházet z univerzitních pravidel</w:t>
      </w:r>
      <w:r w:rsidR="00001D45">
        <w:t xml:space="preserve"> (zatím nevydány)</w:t>
      </w:r>
      <w:r>
        <w:t xml:space="preserve">. V rámci fakulty budou zásadními parametry publikace D1/Q1 vznikající na fakultě (první, poslední, korespondující autor). </w:t>
      </w:r>
    </w:p>
    <w:p w14:paraId="2842F4E4" w14:textId="1A20B10A" w:rsidR="00714525" w:rsidRDefault="00714525" w:rsidP="00424776">
      <w:pPr>
        <w:spacing w:after="0" w:line="240" w:lineRule="auto"/>
      </w:pPr>
      <w:r>
        <w:t xml:space="preserve">Základní hodnocení se bude provádět každý rok, aby bylo možné sledovat trendy. </w:t>
      </w:r>
      <w:r w:rsidR="002349E0">
        <w:t>B</w:t>
      </w:r>
      <w:r>
        <w:t xml:space="preserve">udou </w:t>
      </w:r>
      <w:r w:rsidR="002349E0">
        <w:t xml:space="preserve">se </w:t>
      </w:r>
      <w:r>
        <w:t>sledovat klouzavě tři poslední roky. Míra jeho zohlednění pro financování jednotlivých skupin</w:t>
      </w:r>
      <w:r w:rsidR="001D5EA3">
        <w:t xml:space="preserve"> bude stanovena s dostatečným předstihem</w:t>
      </w:r>
      <w:r w:rsidR="00817401">
        <w:t>, aby se pracoviště/skupiny mohly připravit</w:t>
      </w:r>
      <w:r w:rsidR="001D5EA3">
        <w:t>.</w:t>
      </w:r>
      <w:r w:rsidR="009C5C6F">
        <w:t xml:space="preserve"> </w:t>
      </w:r>
    </w:p>
    <w:p w14:paraId="416D1983" w14:textId="5899AF76" w:rsidR="001D5EA3" w:rsidRDefault="001D5EA3" w:rsidP="00424776">
      <w:pPr>
        <w:spacing w:after="0" w:line="240" w:lineRule="auto"/>
      </w:pPr>
      <w:r>
        <w:t>Data budou sledována po pracovištích fakulty či tý</w:t>
      </w:r>
      <w:r w:rsidR="006277BB">
        <w:t>mech, ale zároveň budou sledována i v jednotlivých vědních oblastech.</w:t>
      </w:r>
    </w:p>
    <w:p w14:paraId="1AED34A9" w14:textId="36B2AC9C" w:rsidR="0010005B" w:rsidRDefault="0010005B" w:rsidP="00424776">
      <w:pPr>
        <w:spacing w:after="0" w:line="240" w:lineRule="auto"/>
      </w:pPr>
      <w:r>
        <w:t>Výsledky budou každoročně zveřejňovány, prezentovány a analyzovány.</w:t>
      </w:r>
    </w:p>
    <w:p w14:paraId="4C326D69" w14:textId="77777777" w:rsidR="00424776" w:rsidRDefault="00424776" w:rsidP="00424776">
      <w:pPr>
        <w:spacing w:after="0" w:line="240" w:lineRule="auto"/>
      </w:pPr>
    </w:p>
    <w:p w14:paraId="5350DEEE" w14:textId="608525CD" w:rsidR="00D0548E" w:rsidRDefault="00D0548E" w:rsidP="00424776">
      <w:pPr>
        <w:spacing w:after="0" w:line="240" w:lineRule="auto"/>
      </w:pPr>
    </w:p>
    <w:p w14:paraId="6F082567" w14:textId="023BE1B8" w:rsidR="00D0548E" w:rsidRDefault="00D0548E" w:rsidP="00424776">
      <w:pPr>
        <w:spacing w:after="0" w:line="240" w:lineRule="auto"/>
      </w:pPr>
      <w:r w:rsidRPr="006F1E6A">
        <w:rPr>
          <w:u w:val="single"/>
        </w:rPr>
        <w:t xml:space="preserve">Čerpání prostředků </w:t>
      </w:r>
      <w:proofErr w:type="spellStart"/>
      <w:r w:rsidRPr="006F1E6A">
        <w:rPr>
          <w:u w:val="single"/>
        </w:rPr>
        <w:t>Cooperatia</w:t>
      </w:r>
      <w:proofErr w:type="spellEnd"/>
      <w:r>
        <w:t xml:space="preserve"> vychází z pravidel UK, obecných pravidel fakulty i zásad čerpání veřejných prostředků.</w:t>
      </w:r>
      <w:r w:rsidR="00811E68">
        <w:t xml:space="preserve"> V jejich rámci</w:t>
      </w:r>
      <w:r w:rsidR="003F0D7F">
        <w:t xml:space="preserve"> a při jejich dodržení</w:t>
      </w:r>
      <w:r w:rsidR="00811E68">
        <w:t xml:space="preserve"> si pracoviště či týmy mohou určit vlastní priority</w:t>
      </w:r>
      <w:r w:rsidR="00AD6FDA">
        <w:t>.</w:t>
      </w:r>
      <w:r w:rsidR="00572030">
        <w:t xml:space="preserve"> </w:t>
      </w:r>
      <w:r w:rsidR="00FA0646">
        <w:t xml:space="preserve">V případě větších investic a strategických záměrů je vhodné projednání v rámci celé oblasti ve spolupráci s dalšími </w:t>
      </w:r>
      <w:r w:rsidR="009C5C6F">
        <w:t xml:space="preserve">týmy </w:t>
      </w:r>
      <w:r w:rsidR="00FA0646">
        <w:t>či na úrovni fakulty.</w:t>
      </w:r>
    </w:p>
    <w:sectPr w:rsidR="00D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718"/>
    <w:multiLevelType w:val="hybridMultilevel"/>
    <w:tmpl w:val="3B6A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731"/>
    <w:multiLevelType w:val="hybridMultilevel"/>
    <w:tmpl w:val="24D4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1BDF"/>
    <w:multiLevelType w:val="hybridMultilevel"/>
    <w:tmpl w:val="BEE4C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53F3"/>
    <w:multiLevelType w:val="hybridMultilevel"/>
    <w:tmpl w:val="BA562C8C"/>
    <w:lvl w:ilvl="0" w:tplc="4EB86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0"/>
    <w:rsid w:val="00001D45"/>
    <w:rsid w:val="00045F85"/>
    <w:rsid w:val="000E6E41"/>
    <w:rsid w:val="000F5E47"/>
    <w:rsid w:val="0010005B"/>
    <w:rsid w:val="001256ED"/>
    <w:rsid w:val="001314AD"/>
    <w:rsid w:val="00163381"/>
    <w:rsid w:val="001C404B"/>
    <w:rsid w:val="001C6BF2"/>
    <w:rsid w:val="001D296D"/>
    <w:rsid w:val="001D5EA3"/>
    <w:rsid w:val="002250B9"/>
    <w:rsid w:val="002349E0"/>
    <w:rsid w:val="00254A77"/>
    <w:rsid w:val="00254B51"/>
    <w:rsid w:val="002577D0"/>
    <w:rsid w:val="00260965"/>
    <w:rsid w:val="00275336"/>
    <w:rsid w:val="00291121"/>
    <w:rsid w:val="002F047E"/>
    <w:rsid w:val="00302150"/>
    <w:rsid w:val="003217B6"/>
    <w:rsid w:val="003304A2"/>
    <w:rsid w:val="00386E02"/>
    <w:rsid w:val="0039385F"/>
    <w:rsid w:val="00396C06"/>
    <w:rsid w:val="003F0D7F"/>
    <w:rsid w:val="004051F7"/>
    <w:rsid w:val="004147EC"/>
    <w:rsid w:val="00424776"/>
    <w:rsid w:val="00430B59"/>
    <w:rsid w:val="004450BF"/>
    <w:rsid w:val="004754EF"/>
    <w:rsid w:val="004B1D23"/>
    <w:rsid w:val="004D0EFF"/>
    <w:rsid w:val="004D4365"/>
    <w:rsid w:val="004F0179"/>
    <w:rsid w:val="004F1AD9"/>
    <w:rsid w:val="005243F6"/>
    <w:rsid w:val="00537D11"/>
    <w:rsid w:val="00572030"/>
    <w:rsid w:val="005962B4"/>
    <w:rsid w:val="005D1532"/>
    <w:rsid w:val="00601D32"/>
    <w:rsid w:val="0060504A"/>
    <w:rsid w:val="00605F88"/>
    <w:rsid w:val="006277BB"/>
    <w:rsid w:val="00693C4B"/>
    <w:rsid w:val="0069613F"/>
    <w:rsid w:val="006A52CC"/>
    <w:rsid w:val="006F1E6A"/>
    <w:rsid w:val="006F4A13"/>
    <w:rsid w:val="007029F0"/>
    <w:rsid w:val="00702A72"/>
    <w:rsid w:val="007052A5"/>
    <w:rsid w:val="00714525"/>
    <w:rsid w:val="00757AE1"/>
    <w:rsid w:val="00793C39"/>
    <w:rsid w:val="0079715D"/>
    <w:rsid w:val="007D1AF0"/>
    <w:rsid w:val="007D7264"/>
    <w:rsid w:val="00811E68"/>
    <w:rsid w:val="00817401"/>
    <w:rsid w:val="00832B27"/>
    <w:rsid w:val="00846006"/>
    <w:rsid w:val="00866337"/>
    <w:rsid w:val="008C19DB"/>
    <w:rsid w:val="008C39A4"/>
    <w:rsid w:val="008E42EC"/>
    <w:rsid w:val="008F6F3C"/>
    <w:rsid w:val="00905D13"/>
    <w:rsid w:val="00906626"/>
    <w:rsid w:val="0092551E"/>
    <w:rsid w:val="00946270"/>
    <w:rsid w:val="00980C5F"/>
    <w:rsid w:val="00990E7B"/>
    <w:rsid w:val="00991D38"/>
    <w:rsid w:val="009A49C0"/>
    <w:rsid w:val="009C5C6F"/>
    <w:rsid w:val="009F6A48"/>
    <w:rsid w:val="00A513F3"/>
    <w:rsid w:val="00A80DAC"/>
    <w:rsid w:val="00A83D83"/>
    <w:rsid w:val="00A976A6"/>
    <w:rsid w:val="00AB6931"/>
    <w:rsid w:val="00AB7E81"/>
    <w:rsid w:val="00AD6FDA"/>
    <w:rsid w:val="00AE342B"/>
    <w:rsid w:val="00B10166"/>
    <w:rsid w:val="00B914A6"/>
    <w:rsid w:val="00B9340B"/>
    <w:rsid w:val="00BA7CF7"/>
    <w:rsid w:val="00BD0DDE"/>
    <w:rsid w:val="00C103BF"/>
    <w:rsid w:val="00C11825"/>
    <w:rsid w:val="00C340B8"/>
    <w:rsid w:val="00C4061D"/>
    <w:rsid w:val="00C923E7"/>
    <w:rsid w:val="00CF0192"/>
    <w:rsid w:val="00CF3F0E"/>
    <w:rsid w:val="00D03B60"/>
    <w:rsid w:val="00D0548E"/>
    <w:rsid w:val="00D1429E"/>
    <w:rsid w:val="00D2205A"/>
    <w:rsid w:val="00D30923"/>
    <w:rsid w:val="00D44680"/>
    <w:rsid w:val="00D51A18"/>
    <w:rsid w:val="00D638DC"/>
    <w:rsid w:val="00D72960"/>
    <w:rsid w:val="00D91969"/>
    <w:rsid w:val="00DB56BC"/>
    <w:rsid w:val="00DB7462"/>
    <w:rsid w:val="00DF7A9B"/>
    <w:rsid w:val="00E63577"/>
    <w:rsid w:val="00E67B4A"/>
    <w:rsid w:val="00E934CC"/>
    <w:rsid w:val="00E95E3B"/>
    <w:rsid w:val="00EB04A8"/>
    <w:rsid w:val="00EC0A2B"/>
    <w:rsid w:val="00EC73BC"/>
    <w:rsid w:val="00EE5C2D"/>
    <w:rsid w:val="00F3793F"/>
    <w:rsid w:val="00F92600"/>
    <w:rsid w:val="00FA020A"/>
    <w:rsid w:val="00FA0646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B45A"/>
  <w15:chartTrackingRefBased/>
  <w15:docId w15:val="{9A59B7DD-4B8E-46C4-BE0C-0D7FCFE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32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9C0"/>
    <w:pPr>
      <w:ind w:left="720"/>
      <w:contextualSpacing/>
    </w:pPr>
  </w:style>
  <w:style w:type="paragraph" w:customStyle="1" w:styleId="Default">
    <w:name w:val="Default"/>
    <w:rsid w:val="00A976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9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9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9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923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1429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832B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2B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F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A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/whois2/osoba/1041099184577040/?lang=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cuni.cz/webapps/whois2/osoba/1188529156167747/?lang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42EC2-847C-412B-9EFF-BE9935D8F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F76D3-602E-4FB3-A883-5D77BD0F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487F2-102D-4D62-BD2B-CE3AC84E0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Petra Lišková</cp:lastModifiedBy>
  <cp:revision>13</cp:revision>
  <dcterms:created xsi:type="dcterms:W3CDTF">2022-01-16T15:42:00Z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