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05DC" w:rsidRDefault="003705DC" w:rsidP="003705DC">
      <w:bookmarkStart w:id="0" w:name="_Toc495522155"/>
      <w:bookmarkStart w:id="1" w:name="_Toc495522303"/>
      <w:bookmarkStart w:id="2" w:name="_Toc495558099"/>
      <w:bookmarkStart w:id="3" w:name="_Toc525822192"/>
      <w:bookmarkStart w:id="4" w:name="_Toc21076646"/>
    </w:p>
    <w:p w14:paraId="0A37501D" w14:textId="77777777" w:rsidR="003705DC" w:rsidRPr="003705DC" w:rsidRDefault="003705DC" w:rsidP="003705DC"/>
    <w:p w14:paraId="01003A3C" w14:textId="77777777" w:rsidR="00F103B1" w:rsidRDefault="003705DC" w:rsidP="00C83434">
      <w:pPr>
        <w:pStyle w:val="Nadpis1"/>
        <w:numPr>
          <w:ilvl w:val="0"/>
          <w:numId w:val="0"/>
        </w:numPr>
        <w:jc w:val="center"/>
      </w:pPr>
      <w:bookmarkStart w:id="5" w:name="_Toc86256697"/>
      <w:r w:rsidRPr="003705DC">
        <w:rPr>
          <w:sz w:val="40"/>
        </w:rPr>
        <w:t>Z</w:t>
      </w:r>
      <w:r w:rsidR="002F6C51" w:rsidRPr="003705DC">
        <w:rPr>
          <w:sz w:val="40"/>
        </w:rPr>
        <w:t>práva o stavu a rozvoji IT</w:t>
      </w:r>
      <w:r w:rsidR="00C83434" w:rsidRPr="003705DC">
        <w:rPr>
          <w:sz w:val="40"/>
        </w:rPr>
        <w:t xml:space="preserve"> na 1. LF UK</w:t>
      </w:r>
      <w:bookmarkEnd w:id="0"/>
      <w:bookmarkEnd w:id="1"/>
      <w:bookmarkEnd w:id="2"/>
      <w:bookmarkEnd w:id="3"/>
      <w:bookmarkEnd w:id="4"/>
      <w:bookmarkEnd w:id="5"/>
    </w:p>
    <w:p w14:paraId="5DAB6C7B" w14:textId="77777777" w:rsidR="009C055F" w:rsidRDefault="009C055F" w:rsidP="00C83434">
      <w:pPr>
        <w:jc w:val="center"/>
      </w:pPr>
    </w:p>
    <w:p w14:paraId="02EB378F" w14:textId="77777777" w:rsidR="003705DC" w:rsidRDefault="003705DC" w:rsidP="00C83434">
      <w:pPr>
        <w:jc w:val="center"/>
      </w:pPr>
    </w:p>
    <w:p w14:paraId="6A05A809" w14:textId="77777777" w:rsidR="003705DC" w:rsidRDefault="003705DC" w:rsidP="00C83434">
      <w:pPr>
        <w:jc w:val="center"/>
      </w:pPr>
    </w:p>
    <w:p w14:paraId="65B281B9" w14:textId="77777777" w:rsidR="002F6C51" w:rsidRDefault="002F6C51" w:rsidP="00C83434">
      <w:pPr>
        <w:jc w:val="center"/>
      </w:pPr>
      <w:r>
        <w:t>20</w:t>
      </w:r>
      <w:r w:rsidR="00C31494">
        <w:t>21</w:t>
      </w:r>
    </w:p>
    <w:p w14:paraId="5A39BBE3" w14:textId="77777777" w:rsidR="000C408C" w:rsidRDefault="000C408C" w:rsidP="00C83434">
      <w:pPr>
        <w:jc w:val="center"/>
      </w:pPr>
    </w:p>
    <w:p w14:paraId="41C8F396" w14:textId="77777777" w:rsidR="003705DC" w:rsidRDefault="003705DC" w:rsidP="00C83434">
      <w:pPr>
        <w:jc w:val="center"/>
      </w:pPr>
    </w:p>
    <w:p w14:paraId="72A3D3EC" w14:textId="77777777" w:rsidR="003705DC" w:rsidRPr="006C4822" w:rsidRDefault="003705DC" w:rsidP="00C83434">
      <w:pPr>
        <w:jc w:val="center"/>
      </w:pPr>
    </w:p>
    <w:p w14:paraId="5D196996" w14:textId="0077EDD6" w:rsidR="004F467D" w:rsidRPr="00972AFB" w:rsidRDefault="00C25973">
      <w:pPr>
        <w:pStyle w:val="Obsah1"/>
        <w:rPr>
          <w:noProof/>
          <w:sz w:val="22"/>
          <w:szCs w:val="22"/>
        </w:rPr>
      </w:pPr>
      <w:r w:rsidRPr="006E2D5B">
        <w:rPr>
          <w:rFonts w:cs="Calibri"/>
          <w:color w:val="595959"/>
          <w:sz w:val="18"/>
          <w:szCs w:val="18"/>
        </w:rPr>
        <w:fldChar w:fldCharType="begin"/>
      </w:r>
      <w:r w:rsidRPr="006E2D5B">
        <w:rPr>
          <w:rFonts w:cs="Calibri"/>
          <w:color w:val="595959"/>
          <w:sz w:val="18"/>
          <w:szCs w:val="18"/>
        </w:rPr>
        <w:instrText xml:space="preserve"> TOC \o "1-3" \h \z \u </w:instrText>
      </w:r>
      <w:r w:rsidRPr="006E2D5B">
        <w:rPr>
          <w:rFonts w:cs="Calibri"/>
          <w:color w:val="595959"/>
          <w:sz w:val="18"/>
          <w:szCs w:val="18"/>
        </w:rPr>
        <w:fldChar w:fldCharType="separate"/>
      </w:r>
      <w:hyperlink w:anchor="_Toc86256697" w:history="1">
        <w:r w:rsidR="004F467D" w:rsidRPr="003E4BF3">
          <w:rPr>
            <w:rStyle w:val="Hypertextovodkaz"/>
            <w:noProof/>
          </w:rPr>
          <w:t>Zpráva o stavu a rozvoji IT na 1. LF UK</w:t>
        </w:r>
        <w:r w:rsidR="004F467D">
          <w:rPr>
            <w:noProof/>
            <w:webHidden/>
          </w:rPr>
          <w:tab/>
        </w:r>
        <w:r w:rsidR="004F467D">
          <w:rPr>
            <w:noProof/>
            <w:webHidden/>
          </w:rPr>
          <w:fldChar w:fldCharType="begin"/>
        </w:r>
        <w:r w:rsidR="004F467D">
          <w:rPr>
            <w:noProof/>
            <w:webHidden/>
          </w:rPr>
          <w:instrText xml:space="preserve"> PAGEREF _Toc86256697 \h </w:instrText>
        </w:r>
        <w:r w:rsidR="004F467D">
          <w:rPr>
            <w:noProof/>
            <w:webHidden/>
          </w:rPr>
        </w:r>
        <w:r w:rsidR="004F467D">
          <w:rPr>
            <w:noProof/>
            <w:webHidden/>
          </w:rPr>
          <w:fldChar w:fldCharType="separate"/>
        </w:r>
        <w:r w:rsidR="00E063F8">
          <w:rPr>
            <w:noProof/>
            <w:webHidden/>
          </w:rPr>
          <w:t>1</w:t>
        </w:r>
        <w:r w:rsidR="004F467D">
          <w:rPr>
            <w:noProof/>
            <w:webHidden/>
          </w:rPr>
          <w:fldChar w:fldCharType="end"/>
        </w:r>
      </w:hyperlink>
    </w:p>
    <w:p w14:paraId="55D18B09" w14:textId="5C5F6901" w:rsidR="004F467D" w:rsidRPr="00972AFB" w:rsidRDefault="009F5EF8">
      <w:pPr>
        <w:pStyle w:val="Obsah1"/>
        <w:rPr>
          <w:noProof/>
          <w:sz w:val="22"/>
          <w:szCs w:val="22"/>
        </w:rPr>
      </w:pPr>
      <w:hyperlink w:anchor="_Toc86256698" w:history="1">
        <w:r w:rsidR="004F467D" w:rsidRPr="003E4BF3">
          <w:rPr>
            <w:rStyle w:val="Hypertextovodkaz"/>
            <w:noProof/>
          </w:rPr>
          <w:t>1</w:t>
        </w:r>
        <w:r w:rsidR="004F467D" w:rsidRPr="00972AFB">
          <w:rPr>
            <w:noProof/>
            <w:sz w:val="22"/>
            <w:szCs w:val="22"/>
          </w:rPr>
          <w:tab/>
        </w:r>
        <w:r w:rsidR="004F467D" w:rsidRPr="003E4BF3">
          <w:rPr>
            <w:rStyle w:val="Hypertextovodkaz"/>
            <w:noProof/>
          </w:rPr>
          <w:t>Fakultní weby</w:t>
        </w:r>
        <w:r w:rsidR="004F467D">
          <w:rPr>
            <w:noProof/>
            <w:webHidden/>
          </w:rPr>
          <w:tab/>
        </w:r>
        <w:r w:rsidR="004F467D">
          <w:rPr>
            <w:noProof/>
            <w:webHidden/>
          </w:rPr>
          <w:fldChar w:fldCharType="begin"/>
        </w:r>
        <w:r w:rsidR="004F467D">
          <w:rPr>
            <w:noProof/>
            <w:webHidden/>
          </w:rPr>
          <w:instrText xml:space="preserve"> PAGEREF _Toc86256698 \h </w:instrText>
        </w:r>
        <w:r w:rsidR="004F467D">
          <w:rPr>
            <w:noProof/>
            <w:webHidden/>
          </w:rPr>
        </w:r>
        <w:r w:rsidR="004F467D">
          <w:rPr>
            <w:noProof/>
            <w:webHidden/>
          </w:rPr>
          <w:fldChar w:fldCharType="separate"/>
        </w:r>
        <w:r w:rsidR="00E063F8">
          <w:rPr>
            <w:noProof/>
            <w:webHidden/>
          </w:rPr>
          <w:t>1</w:t>
        </w:r>
        <w:r w:rsidR="004F467D">
          <w:rPr>
            <w:noProof/>
            <w:webHidden/>
          </w:rPr>
          <w:fldChar w:fldCharType="end"/>
        </w:r>
      </w:hyperlink>
    </w:p>
    <w:p w14:paraId="1F35CF77" w14:textId="2E179C9D" w:rsidR="004F467D" w:rsidRPr="00972AFB" w:rsidRDefault="009F5EF8">
      <w:pPr>
        <w:pStyle w:val="Obsah1"/>
        <w:rPr>
          <w:noProof/>
          <w:sz w:val="22"/>
          <w:szCs w:val="22"/>
        </w:rPr>
      </w:pPr>
      <w:hyperlink w:anchor="_Toc86256699" w:history="1">
        <w:r w:rsidR="004F467D" w:rsidRPr="003E4BF3">
          <w:rPr>
            <w:rStyle w:val="Hypertextovodkaz"/>
            <w:noProof/>
          </w:rPr>
          <w:t>2</w:t>
        </w:r>
        <w:r w:rsidR="004F467D" w:rsidRPr="00972AFB">
          <w:rPr>
            <w:noProof/>
            <w:sz w:val="22"/>
            <w:szCs w:val="22"/>
          </w:rPr>
          <w:tab/>
        </w:r>
        <w:r w:rsidR="004F467D" w:rsidRPr="003E4BF3">
          <w:rPr>
            <w:rStyle w:val="Hypertextovodkaz"/>
            <w:noProof/>
          </w:rPr>
          <w:t>Software a aplikace</w:t>
        </w:r>
        <w:r w:rsidR="004F467D">
          <w:rPr>
            <w:noProof/>
            <w:webHidden/>
          </w:rPr>
          <w:tab/>
        </w:r>
        <w:r w:rsidR="004F467D">
          <w:rPr>
            <w:noProof/>
            <w:webHidden/>
          </w:rPr>
          <w:fldChar w:fldCharType="begin"/>
        </w:r>
        <w:r w:rsidR="004F467D">
          <w:rPr>
            <w:noProof/>
            <w:webHidden/>
          </w:rPr>
          <w:instrText xml:space="preserve"> PAGEREF _Toc86256699 \h </w:instrText>
        </w:r>
        <w:r w:rsidR="004F467D">
          <w:rPr>
            <w:noProof/>
            <w:webHidden/>
          </w:rPr>
        </w:r>
        <w:r w:rsidR="004F467D">
          <w:rPr>
            <w:noProof/>
            <w:webHidden/>
          </w:rPr>
          <w:fldChar w:fldCharType="separate"/>
        </w:r>
        <w:r w:rsidR="00E063F8">
          <w:rPr>
            <w:noProof/>
            <w:webHidden/>
          </w:rPr>
          <w:t>2</w:t>
        </w:r>
        <w:r w:rsidR="004F467D">
          <w:rPr>
            <w:noProof/>
            <w:webHidden/>
          </w:rPr>
          <w:fldChar w:fldCharType="end"/>
        </w:r>
      </w:hyperlink>
    </w:p>
    <w:p w14:paraId="52F946DB" w14:textId="5DD11C46" w:rsidR="004F467D" w:rsidRPr="00972AFB" w:rsidRDefault="009F5EF8">
      <w:pPr>
        <w:pStyle w:val="Obsah1"/>
        <w:rPr>
          <w:noProof/>
          <w:sz w:val="22"/>
          <w:szCs w:val="22"/>
        </w:rPr>
      </w:pPr>
      <w:hyperlink w:anchor="_Toc86256707" w:history="1">
        <w:r w:rsidR="004F467D" w:rsidRPr="003E4BF3">
          <w:rPr>
            <w:rStyle w:val="Hypertextovodkaz"/>
            <w:noProof/>
          </w:rPr>
          <w:t>3</w:t>
        </w:r>
        <w:r w:rsidR="004F467D" w:rsidRPr="00972AFB">
          <w:rPr>
            <w:noProof/>
            <w:sz w:val="22"/>
            <w:szCs w:val="22"/>
          </w:rPr>
          <w:tab/>
        </w:r>
        <w:r w:rsidR="004F467D" w:rsidRPr="003E4BF3">
          <w:rPr>
            <w:rStyle w:val="Hypertextovodkaz"/>
            <w:noProof/>
          </w:rPr>
          <w:t>Studijní informační systém</w:t>
        </w:r>
        <w:r w:rsidR="004F467D">
          <w:rPr>
            <w:noProof/>
            <w:webHidden/>
          </w:rPr>
          <w:tab/>
        </w:r>
        <w:r w:rsidR="004F467D">
          <w:rPr>
            <w:noProof/>
            <w:webHidden/>
          </w:rPr>
          <w:fldChar w:fldCharType="begin"/>
        </w:r>
        <w:r w:rsidR="004F467D">
          <w:rPr>
            <w:noProof/>
            <w:webHidden/>
          </w:rPr>
          <w:instrText xml:space="preserve"> PAGEREF _Toc86256707 \h </w:instrText>
        </w:r>
        <w:r w:rsidR="004F467D">
          <w:rPr>
            <w:noProof/>
            <w:webHidden/>
          </w:rPr>
        </w:r>
        <w:r w:rsidR="004F467D">
          <w:rPr>
            <w:noProof/>
            <w:webHidden/>
          </w:rPr>
          <w:fldChar w:fldCharType="separate"/>
        </w:r>
        <w:r w:rsidR="00E063F8">
          <w:rPr>
            <w:noProof/>
            <w:webHidden/>
          </w:rPr>
          <w:t>4</w:t>
        </w:r>
        <w:r w:rsidR="004F467D">
          <w:rPr>
            <w:noProof/>
            <w:webHidden/>
          </w:rPr>
          <w:fldChar w:fldCharType="end"/>
        </w:r>
      </w:hyperlink>
    </w:p>
    <w:p w14:paraId="6F877A27" w14:textId="59DDAE26" w:rsidR="004F467D" w:rsidRPr="00972AFB" w:rsidRDefault="009F5EF8">
      <w:pPr>
        <w:pStyle w:val="Obsah1"/>
        <w:rPr>
          <w:noProof/>
          <w:sz w:val="22"/>
          <w:szCs w:val="22"/>
        </w:rPr>
      </w:pPr>
      <w:hyperlink w:anchor="_Toc86256714" w:history="1">
        <w:r w:rsidR="004F467D" w:rsidRPr="003E4BF3">
          <w:rPr>
            <w:rStyle w:val="Hypertextovodkaz"/>
            <w:noProof/>
          </w:rPr>
          <w:t>4</w:t>
        </w:r>
        <w:r w:rsidR="004F467D" w:rsidRPr="00972AFB">
          <w:rPr>
            <w:noProof/>
            <w:sz w:val="22"/>
            <w:szCs w:val="22"/>
          </w:rPr>
          <w:tab/>
        </w:r>
        <w:r w:rsidR="004F467D" w:rsidRPr="003E4BF3">
          <w:rPr>
            <w:rStyle w:val="Hypertextovodkaz"/>
            <w:noProof/>
          </w:rPr>
          <w:t>Mobilní aplikace pro studenty</w:t>
        </w:r>
        <w:r w:rsidR="004F467D">
          <w:rPr>
            <w:noProof/>
            <w:webHidden/>
          </w:rPr>
          <w:tab/>
        </w:r>
        <w:r w:rsidR="004F467D">
          <w:rPr>
            <w:noProof/>
            <w:webHidden/>
          </w:rPr>
          <w:fldChar w:fldCharType="begin"/>
        </w:r>
        <w:r w:rsidR="004F467D">
          <w:rPr>
            <w:noProof/>
            <w:webHidden/>
          </w:rPr>
          <w:instrText xml:space="preserve"> PAGEREF _Toc86256714 \h </w:instrText>
        </w:r>
        <w:r w:rsidR="004F467D">
          <w:rPr>
            <w:noProof/>
            <w:webHidden/>
          </w:rPr>
        </w:r>
        <w:r w:rsidR="004F467D">
          <w:rPr>
            <w:noProof/>
            <w:webHidden/>
          </w:rPr>
          <w:fldChar w:fldCharType="separate"/>
        </w:r>
        <w:r w:rsidR="00E063F8">
          <w:rPr>
            <w:noProof/>
            <w:webHidden/>
          </w:rPr>
          <w:t>6</w:t>
        </w:r>
        <w:r w:rsidR="004F467D">
          <w:rPr>
            <w:noProof/>
            <w:webHidden/>
          </w:rPr>
          <w:fldChar w:fldCharType="end"/>
        </w:r>
      </w:hyperlink>
    </w:p>
    <w:p w14:paraId="39B6ABD1" w14:textId="3E354F86" w:rsidR="004F467D" w:rsidRPr="00972AFB" w:rsidRDefault="009F5EF8">
      <w:pPr>
        <w:pStyle w:val="Obsah1"/>
        <w:rPr>
          <w:noProof/>
          <w:sz w:val="22"/>
          <w:szCs w:val="22"/>
        </w:rPr>
      </w:pPr>
      <w:hyperlink w:anchor="_Toc86256715" w:history="1">
        <w:r w:rsidR="004F467D" w:rsidRPr="003E4BF3">
          <w:rPr>
            <w:rStyle w:val="Hypertextovodkaz"/>
            <w:noProof/>
          </w:rPr>
          <w:t>5</w:t>
        </w:r>
        <w:r w:rsidR="004F467D" w:rsidRPr="00972AFB">
          <w:rPr>
            <w:noProof/>
            <w:sz w:val="22"/>
            <w:szCs w:val="22"/>
          </w:rPr>
          <w:tab/>
        </w:r>
        <w:r w:rsidR="004F467D" w:rsidRPr="003E4BF3">
          <w:rPr>
            <w:rStyle w:val="Hypertextovodkaz"/>
            <w:noProof/>
          </w:rPr>
          <w:t>Bezpečnost</w:t>
        </w:r>
        <w:r w:rsidR="004F467D">
          <w:rPr>
            <w:noProof/>
            <w:webHidden/>
          </w:rPr>
          <w:tab/>
        </w:r>
        <w:r w:rsidR="004F467D">
          <w:rPr>
            <w:noProof/>
            <w:webHidden/>
          </w:rPr>
          <w:fldChar w:fldCharType="begin"/>
        </w:r>
        <w:r w:rsidR="004F467D">
          <w:rPr>
            <w:noProof/>
            <w:webHidden/>
          </w:rPr>
          <w:instrText xml:space="preserve"> PAGEREF _Toc86256715 \h </w:instrText>
        </w:r>
        <w:r w:rsidR="004F467D">
          <w:rPr>
            <w:noProof/>
            <w:webHidden/>
          </w:rPr>
        </w:r>
        <w:r w:rsidR="004F467D">
          <w:rPr>
            <w:noProof/>
            <w:webHidden/>
          </w:rPr>
          <w:fldChar w:fldCharType="separate"/>
        </w:r>
        <w:r w:rsidR="00E063F8">
          <w:rPr>
            <w:noProof/>
            <w:webHidden/>
          </w:rPr>
          <w:t>6</w:t>
        </w:r>
        <w:r w:rsidR="004F467D">
          <w:rPr>
            <w:noProof/>
            <w:webHidden/>
          </w:rPr>
          <w:fldChar w:fldCharType="end"/>
        </w:r>
      </w:hyperlink>
    </w:p>
    <w:p w14:paraId="63350574" w14:textId="7E73B328" w:rsidR="004F467D" w:rsidRPr="00972AFB" w:rsidRDefault="009F5EF8">
      <w:pPr>
        <w:pStyle w:val="Obsah1"/>
        <w:rPr>
          <w:noProof/>
          <w:sz w:val="22"/>
          <w:szCs w:val="22"/>
        </w:rPr>
      </w:pPr>
      <w:hyperlink w:anchor="_Toc86256720" w:history="1">
        <w:r w:rsidR="004F467D" w:rsidRPr="003E4BF3">
          <w:rPr>
            <w:rStyle w:val="Hypertextovodkaz"/>
            <w:noProof/>
          </w:rPr>
          <w:t>6</w:t>
        </w:r>
        <w:r w:rsidR="004F467D" w:rsidRPr="00972AFB">
          <w:rPr>
            <w:noProof/>
            <w:sz w:val="22"/>
            <w:szCs w:val="22"/>
          </w:rPr>
          <w:tab/>
        </w:r>
        <w:r w:rsidR="004F467D" w:rsidRPr="003E4BF3">
          <w:rPr>
            <w:rStyle w:val="Hypertextovodkaz"/>
            <w:noProof/>
          </w:rPr>
          <w:t>Správa hardware</w:t>
        </w:r>
        <w:r w:rsidR="004F467D">
          <w:rPr>
            <w:noProof/>
            <w:webHidden/>
          </w:rPr>
          <w:tab/>
        </w:r>
        <w:r w:rsidR="004F467D">
          <w:rPr>
            <w:noProof/>
            <w:webHidden/>
          </w:rPr>
          <w:fldChar w:fldCharType="begin"/>
        </w:r>
        <w:r w:rsidR="004F467D">
          <w:rPr>
            <w:noProof/>
            <w:webHidden/>
          </w:rPr>
          <w:instrText xml:space="preserve"> PAGEREF _Toc86256720 \h </w:instrText>
        </w:r>
        <w:r w:rsidR="004F467D">
          <w:rPr>
            <w:noProof/>
            <w:webHidden/>
          </w:rPr>
        </w:r>
        <w:r w:rsidR="004F467D">
          <w:rPr>
            <w:noProof/>
            <w:webHidden/>
          </w:rPr>
          <w:fldChar w:fldCharType="separate"/>
        </w:r>
        <w:r w:rsidR="00E063F8">
          <w:rPr>
            <w:noProof/>
            <w:webHidden/>
          </w:rPr>
          <w:t>10</w:t>
        </w:r>
        <w:r w:rsidR="004F467D">
          <w:rPr>
            <w:noProof/>
            <w:webHidden/>
          </w:rPr>
          <w:fldChar w:fldCharType="end"/>
        </w:r>
      </w:hyperlink>
    </w:p>
    <w:p w14:paraId="266D9D75" w14:textId="02BF1AB0" w:rsidR="004F467D" w:rsidRPr="00972AFB" w:rsidRDefault="009F5EF8">
      <w:pPr>
        <w:pStyle w:val="Obsah1"/>
        <w:rPr>
          <w:noProof/>
          <w:sz w:val="22"/>
          <w:szCs w:val="22"/>
        </w:rPr>
      </w:pPr>
      <w:hyperlink w:anchor="_Toc86256730" w:history="1">
        <w:r w:rsidR="004F467D" w:rsidRPr="003E4BF3">
          <w:rPr>
            <w:rStyle w:val="Hypertextovodkaz"/>
            <w:noProof/>
          </w:rPr>
          <w:t>7</w:t>
        </w:r>
        <w:r w:rsidR="004F467D" w:rsidRPr="00972AFB">
          <w:rPr>
            <w:noProof/>
            <w:sz w:val="22"/>
            <w:szCs w:val="22"/>
          </w:rPr>
          <w:tab/>
        </w:r>
        <w:r w:rsidR="004F467D" w:rsidRPr="003E4BF3">
          <w:rPr>
            <w:rStyle w:val="Hypertextovodkaz"/>
            <w:noProof/>
          </w:rPr>
          <w:t>Počítačová síť LAN</w:t>
        </w:r>
        <w:r w:rsidR="004F467D">
          <w:rPr>
            <w:noProof/>
            <w:webHidden/>
          </w:rPr>
          <w:tab/>
        </w:r>
        <w:r w:rsidR="004F467D">
          <w:rPr>
            <w:noProof/>
            <w:webHidden/>
          </w:rPr>
          <w:fldChar w:fldCharType="begin"/>
        </w:r>
        <w:r w:rsidR="004F467D">
          <w:rPr>
            <w:noProof/>
            <w:webHidden/>
          </w:rPr>
          <w:instrText xml:space="preserve"> PAGEREF _Toc86256730 \h </w:instrText>
        </w:r>
        <w:r w:rsidR="004F467D">
          <w:rPr>
            <w:noProof/>
            <w:webHidden/>
          </w:rPr>
        </w:r>
        <w:r w:rsidR="004F467D">
          <w:rPr>
            <w:noProof/>
            <w:webHidden/>
          </w:rPr>
          <w:fldChar w:fldCharType="separate"/>
        </w:r>
        <w:r w:rsidR="00E063F8">
          <w:rPr>
            <w:noProof/>
            <w:webHidden/>
          </w:rPr>
          <w:t>12</w:t>
        </w:r>
        <w:r w:rsidR="004F467D">
          <w:rPr>
            <w:noProof/>
            <w:webHidden/>
          </w:rPr>
          <w:fldChar w:fldCharType="end"/>
        </w:r>
      </w:hyperlink>
    </w:p>
    <w:p w14:paraId="2D3B074C" w14:textId="686F6FEA" w:rsidR="004F467D" w:rsidRPr="00972AFB" w:rsidRDefault="009F5EF8">
      <w:pPr>
        <w:pStyle w:val="Obsah1"/>
        <w:rPr>
          <w:noProof/>
          <w:sz w:val="22"/>
          <w:szCs w:val="22"/>
        </w:rPr>
      </w:pPr>
      <w:hyperlink w:anchor="_Toc86256735" w:history="1">
        <w:r w:rsidR="004F467D" w:rsidRPr="003E4BF3">
          <w:rPr>
            <w:rStyle w:val="Hypertextovodkaz"/>
            <w:noProof/>
          </w:rPr>
          <w:t>8</w:t>
        </w:r>
        <w:r w:rsidR="004F467D" w:rsidRPr="00972AFB">
          <w:rPr>
            <w:noProof/>
            <w:sz w:val="22"/>
            <w:szCs w:val="22"/>
          </w:rPr>
          <w:tab/>
        </w:r>
        <w:r w:rsidR="004F467D" w:rsidRPr="003E4BF3">
          <w:rPr>
            <w:rStyle w:val="Hypertextovodkaz"/>
            <w:noProof/>
          </w:rPr>
          <w:t>Bezdrátové sítě</w:t>
        </w:r>
        <w:r w:rsidR="004F467D">
          <w:rPr>
            <w:noProof/>
            <w:webHidden/>
          </w:rPr>
          <w:tab/>
        </w:r>
        <w:r w:rsidR="004F467D">
          <w:rPr>
            <w:noProof/>
            <w:webHidden/>
          </w:rPr>
          <w:fldChar w:fldCharType="begin"/>
        </w:r>
        <w:r w:rsidR="004F467D">
          <w:rPr>
            <w:noProof/>
            <w:webHidden/>
          </w:rPr>
          <w:instrText xml:space="preserve"> PAGEREF _Toc86256735 \h </w:instrText>
        </w:r>
        <w:r w:rsidR="004F467D">
          <w:rPr>
            <w:noProof/>
            <w:webHidden/>
          </w:rPr>
        </w:r>
        <w:r w:rsidR="004F467D">
          <w:rPr>
            <w:noProof/>
            <w:webHidden/>
          </w:rPr>
          <w:fldChar w:fldCharType="separate"/>
        </w:r>
        <w:r w:rsidR="00E063F8">
          <w:rPr>
            <w:noProof/>
            <w:webHidden/>
          </w:rPr>
          <w:t>14</w:t>
        </w:r>
        <w:r w:rsidR="004F467D">
          <w:rPr>
            <w:noProof/>
            <w:webHidden/>
          </w:rPr>
          <w:fldChar w:fldCharType="end"/>
        </w:r>
      </w:hyperlink>
    </w:p>
    <w:p w14:paraId="3E6E16DD" w14:textId="30A81E24" w:rsidR="004F467D" w:rsidRPr="00972AFB" w:rsidRDefault="009F5EF8">
      <w:pPr>
        <w:pStyle w:val="Obsah1"/>
        <w:rPr>
          <w:noProof/>
          <w:sz w:val="22"/>
          <w:szCs w:val="22"/>
        </w:rPr>
      </w:pPr>
      <w:hyperlink w:anchor="_Toc86256737" w:history="1">
        <w:r w:rsidR="004F467D" w:rsidRPr="003E4BF3">
          <w:rPr>
            <w:rStyle w:val="Hypertextovodkaz"/>
            <w:noProof/>
          </w:rPr>
          <w:t>9</w:t>
        </w:r>
        <w:r w:rsidR="004F467D" w:rsidRPr="00972AFB">
          <w:rPr>
            <w:noProof/>
            <w:sz w:val="22"/>
            <w:szCs w:val="22"/>
          </w:rPr>
          <w:tab/>
        </w:r>
        <w:r w:rsidR="004F467D" w:rsidRPr="003E4BF3">
          <w:rPr>
            <w:rStyle w:val="Hypertextovodkaz"/>
            <w:noProof/>
          </w:rPr>
          <w:t>Elektronické přístupové systémy</w:t>
        </w:r>
        <w:r w:rsidR="004F467D">
          <w:rPr>
            <w:noProof/>
            <w:webHidden/>
          </w:rPr>
          <w:tab/>
        </w:r>
        <w:r w:rsidR="004F467D">
          <w:rPr>
            <w:noProof/>
            <w:webHidden/>
          </w:rPr>
          <w:fldChar w:fldCharType="begin"/>
        </w:r>
        <w:r w:rsidR="004F467D">
          <w:rPr>
            <w:noProof/>
            <w:webHidden/>
          </w:rPr>
          <w:instrText xml:space="preserve"> PAGEREF _Toc86256737 \h </w:instrText>
        </w:r>
        <w:r w:rsidR="004F467D">
          <w:rPr>
            <w:noProof/>
            <w:webHidden/>
          </w:rPr>
        </w:r>
        <w:r w:rsidR="004F467D">
          <w:rPr>
            <w:noProof/>
            <w:webHidden/>
          </w:rPr>
          <w:fldChar w:fldCharType="separate"/>
        </w:r>
        <w:r w:rsidR="00E063F8">
          <w:rPr>
            <w:noProof/>
            <w:webHidden/>
          </w:rPr>
          <w:t>15</w:t>
        </w:r>
        <w:r w:rsidR="004F467D">
          <w:rPr>
            <w:noProof/>
            <w:webHidden/>
          </w:rPr>
          <w:fldChar w:fldCharType="end"/>
        </w:r>
      </w:hyperlink>
    </w:p>
    <w:p w14:paraId="4A379330" w14:textId="55FCCD27" w:rsidR="004F467D" w:rsidRPr="00972AFB" w:rsidRDefault="009F5EF8">
      <w:pPr>
        <w:pStyle w:val="Obsah1"/>
        <w:rPr>
          <w:noProof/>
          <w:sz w:val="22"/>
          <w:szCs w:val="22"/>
        </w:rPr>
      </w:pPr>
      <w:hyperlink w:anchor="_Toc86256739" w:history="1">
        <w:r w:rsidR="004F467D" w:rsidRPr="003E4BF3">
          <w:rPr>
            <w:rStyle w:val="Hypertextovodkaz"/>
            <w:noProof/>
          </w:rPr>
          <w:t>10</w:t>
        </w:r>
        <w:r w:rsidR="004F467D" w:rsidRPr="00972AFB">
          <w:rPr>
            <w:noProof/>
            <w:sz w:val="22"/>
            <w:szCs w:val="22"/>
          </w:rPr>
          <w:tab/>
        </w:r>
        <w:r w:rsidR="004F467D" w:rsidRPr="003E4BF3">
          <w:rPr>
            <w:rStyle w:val="Hypertextovodkaz"/>
            <w:noProof/>
          </w:rPr>
          <w:t>Kamerový systém</w:t>
        </w:r>
        <w:r w:rsidR="004F467D">
          <w:rPr>
            <w:noProof/>
            <w:webHidden/>
          </w:rPr>
          <w:tab/>
        </w:r>
        <w:r w:rsidR="004F467D">
          <w:rPr>
            <w:noProof/>
            <w:webHidden/>
          </w:rPr>
          <w:fldChar w:fldCharType="begin"/>
        </w:r>
        <w:r w:rsidR="004F467D">
          <w:rPr>
            <w:noProof/>
            <w:webHidden/>
          </w:rPr>
          <w:instrText xml:space="preserve"> PAGEREF _Toc86256739 \h </w:instrText>
        </w:r>
        <w:r w:rsidR="004F467D">
          <w:rPr>
            <w:noProof/>
            <w:webHidden/>
          </w:rPr>
        </w:r>
        <w:r w:rsidR="004F467D">
          <w:rPr>
            <w:noProof/>
            <w:webHidden/>
          </w:rPr>
          <w:fldChar w:fldCharType="separate"/>
        </w:r>
        <w:r w:rsidR="00E063F8">
          <w:rPr>
            <w:noProof/>
            <w:webHidden/>
          </w:rPr>
          <w:t>16</w:t>
        </w:r>
        <w:r w:rsidR="004F467D">
          <w:rPr>
            <w:noProof/>
            <w:webHidden/>
          </w:rPr>
          <w:fldChar w:fldCharType="end"/>
        </w:r>
      </w:hyperlink>
    </w:p>
    <w:p w14:paraId="631BF41A" w14:textId="50CF00C3" w:rsidR="004F467D" w:rsidRPr="00972AFB" w:rsidRDefault="009F5EF8">
      <w:pPr>
        <w:pStyle w:val="Obsah1"/>
        <w:rPr>
          <w:noProof/>
          <w:sz w:val="22"/>
          <w:szCs w:val="22"/>
        </w:rPr>
      </w:pPr>
      <w:hyperlink w:anchor="_Toc86256740" w:history="1">
        <w:r w:rsidR="004F467D" w:rsidRPr="003E4BF3">
          <w:rPr>
            <w:rStyle w:val="Hypertextovodkaz"/>
            <w:noProof/>
          </w:rPr>
          <w:t>11</w:t>
        </w:r>
        <w:r w:rsidR="004F467D" w:rsidRPr="00972AFB">
          <w:rPr>
            <w:noProof/>
            <w:sz w:val="22"/>
            <w:szCs w:val="22"/>
          </w:rPr>
          <w:tab/>
        </w:r>
        <w:r w:rsidR="004F467D" w:rsidRPr="003E4BF3">
          <w:rPr>
            <w:rStyle w:val="Hypertextovodkaz"/>
            <w:noProof/>
          </w:rPr>
          <w:t>Telefonie</w:t>
        </w:r>
        <w:r w:rsidR="004F467D">
          <w:rPr>
            <w:noProof/>
            <w:webHidden/>
          </w:rPr>
          <w:tab/>
        </w:r>
        <w:r w:rsidR="004F467D">
          <w:rPr>
            <w:noProof/>
            <w:webHidden/>
          </w:rPr>
          <w:fldChar w:fldCharType="begin"/>
        </w:r>
        <w:r w:rsidR="004F467D">
          <w:rPr>
            <w:noProof/>
            <w:webHidden/>
          </w:rPr>
          <w:instrText xml:space="preserve"> PAGEREF _Toc86256740 \h </w:instrText>
        </w:r>
        <w:r w:rsidR="004F467D">
          <w:rPr>
            <w:noProof/>
            <w:webHidden/>
          </w:rPr>
        </w:r>
        <w:r w:rsidR="004F467D">
          <w:rPr>
            <w:noProof/>
            <w:webHidden/>
          </w:rPr>
          <w:fldChar w:fldCharType="separate"/>
        </w:r>
        <w:r w:rsidR="00E063F8">
          <w:rPr>
            <w:noProof/>
            <w:webHidden/>
          </w:rPr>
          <w:t>16</w:t>
        </w:r>
        <w:r w:rsidR="004F467D">
          <w:rPr>
            <w:noProof/>
            <w:webHidden/>
          </w:rPr>
          <w:fldChar w:fldCharType="end"/>
        </w:r>
      </w:hyperlink>
    </w:p>
    <w:p w14:paraId="1172FD93" w14:textId="7C607D5D" w:rsidR="004F467D" w:rsidRPr="00972AFB" w:rsidRDefault="009F5EF8">
      <w:pPr>
        <w:pStyle w:val="Obsah1"/>
        <w:rPr>
          <w:noProof/>
          <w:sz w:val="22"/>
          <w:szCs w:val="22"/>
        </w:rPr>
      </w:pPr>
      <w:hyperlink w:anchor="_Toc86256742" w:history="1">
        <w:r w:rsidR="004F467D" w:rsidRPr="003E4BF3">
          <w:rPr>
            <w:rStyle w:val="Hypertextovodkaz"/>
            <w:noProof/>
          </w:rPr>
          <w:t>12</w:t>
        </w:r>
        <w:r w:rsidR="004F467D" w:rsidRPr="00972AFB">
          <w:rPr>
            <w:noProof/>
            <w:sz w:val="22"/>
            <w:szCs w:val="22"/>
          </w:rPr>
          <w:tab/>
        </w:r>
        <w:r w:rsidR="004F467D" w:rsidRPr="003E4BF3">
          <w:rPr>
            <w:rStyle w:val="Hypertextovodkaz"/>
            <w:noProof/>
          </w:rPr>
          <w:t>Podpora 3D tisku</w:t>
        </w:r>
        <w:r w:rsidR="004F467D">
          <w:rPr>
            <w:noProof/>
            <w:webHidden/>
          </w:rPr>
          <w:tab/>
        </w:r>
        <w:r w:rsidR="004F467D">
          <w:rPr>
            <w:noProof/>
            <w:webHidden/>
          </w:rPr>
          <w:fldChar w:fldCharType="begin"/>
        </w:r>
        <w:r w:rsidR="004F467D">
          <w:rPr>
            <w:noProof/>
            <w:webHidden/>
          </w:rPr>
          <w:instrText xml:space="preserve"> PAGEREF _Toc86256742 \h </w:instrText>
        </w:r>
        <w:r w:rsidR="004F467D">
          <w:rPr>
            <w:noProof/>
            <w:webHidden/>
          </w:rPr>
        </w:r>
        <w:r w:rsidR="004F467D">
          <w:rPr>
            <w:noProof/>
            <w:webHidden/>
          </w:rPr>
          <w:fldChar w:fldCharType="separate"/>
        </w:r>
        <w:r w:rsidR="00E063F8">
          <w:rPr>
            <w:noProof/>
            <w:webHidden/>
          </w:rPr>
          <w:t>17</w:t>
        </w:r>
        <w:r w:rsidR="004F467D">
          <w:rPr>
            <w:noProof/>
            <w:webHidden/>
          </w:rPr>
          <w:fldChar w:fldCharType="end"/>
        </w:r>
      </w:hyperlink>
    </w:p>
    <w:p w14:paraId="1E8E364D" w14:textId="1A9D725E" w:rsidR="004F467D" w:rsidRPr="00972AFB" w:rsidRDefault="009F5EF8">
      <w:pPr>
        <w:pStyle w:val="Obsah1"/>
        <w:rPr>
          <w:noProof/>
          <w:sz w:val="22"/>
          <w:szCs w:val="22"/>
        </w:rPr>
      </w:pPr>
      <w:hyperlink w:anchor="_Toc86256743" w:history="1">
        <w:r w:rsidR="004F467D" w:rsidRPr="003E4BF3">
          <w:rPr>
            <w:rStyle w:val="Hypertextovodkaz"/>
            <w:noProof/>
          </w:rPr>
          <w:t>13</w:t>
        </w:r>
        <w:r w:rsidR="004F467D" w:rsidRPr="00972AFB">
          <w:rPr>
            <w:noProof/>
            <w:sz w:val="22"/>
            <w:szCs w:val="22"/>
          </w:rPr>
          <w:tab/>
        </w:r>
        <w:r w:rsidR="004F467D" w:rsidRPr="003E4BF3">
          <w:rPr>
            <w:rStyle w:val="Hypertextovodkaz"/>
            <w:noProof/>
          </w:rPr>
          <w:t>Podpora testování</w:t>
        </w:r>
        <w:r w:rsidR="004F467D">
          <w:rPr>
            <w:noProof/>
            <w:webHidden/>
          </w:rPr>
          <w:tab/>
        </w:r>
        <w:r w:rsidR="004F467D">
          <w:rPr>
            <w:noProof/>
            <w:webHidden/>
          </w:rPr>
          <w:fldChar w:fldCharType="begin"/>
        </w:r>
        <w:r w:rsidR="004F467D">
          <w:rPr>
            <w:noProof/>
            <w:webHidden/>
          </w:rPr>
          <w:instrText xml:space="preserve"> PAGEREF _Toc86256743 \h </w:instrText>
        </w:r>
        <w:r w:rsidR="004F467D">
          <w:rPr>
            <w:noProof/>
            <w:webHidden/>
          </w:rPr>
        </w:r>
        <w:r w:rsidR="004F467D">
          <w:rPr>
            <w:noProof/>
            <w:webHidden/>
          </w:rPr>
          <w:fldChar w:fldCharType="separate"/>
        </w:r>
        <w:r w:rsidR="00E063F8">
          <w:rPr>
            <w:noProof/>
            <w:webHidden/>
          </w:rPr>
          <w:t>18</w:t>
        </w:r>
        <w:r w:rsidR="004F467D">
          <w:rPr>
            <w:noProof/>
            <w:webHidden/>
          </w:rPr>
          <w:fldChar w:fldCharType="end"/>
        </w:r>
      </w:hyperlink>
    </w:p>
    <w:p w14:paraId="0D0B940D" w14:textId="77777777" w:rsidR="00157BA5" w:rsidRDefault="00C25973" w:rsidP="00611B9B">
      <w:pPr>
        <w:pStyle w:val="Obsah2"/>
        <w:tabs>
          <w:tab w:val="left" w:pos="880"/>
          <w:tab w:val="right" w:leader="dot" w:pos="9017"/>
        </w:tabs>
        <w:ind w:left="851" w:hanging="851"/>
        <w:rPr>
          <w:rFonts w:cs="Calibri"/>
          <w:color w:val="595959"/>
          <w:sz w:val="18"/>
          <w:szCs w:val="18"/>
        </w:rPr>
      </w:pPr>
      <w:r w:rsidRPr="006E2D5B">
        <w:rPr>
          <w:rFonts w:cs="Calibri"/>
          <w:color w:val="595959"/>
          <w:sz w:val="18"/>
          <w:szCs w:val="18"/>
        </w:rPr>
        <w:fldChar w:fldCharType="end"/>
      </w:r>
    </w:p>
    <w:p w14:paraId="0E27B00A" w14:textId="77777777" w:rsidR="00D75923" w:rsidRDefault="00D75923" w:rsidP="00D75923"/>
    <w:p w14:paraId="60061E4C" w14:textId="77777777" w:rsidR="00D75923" w:rsidRPr="00D75923" w:rsidRDefault="00D75923" w:rsidP="00D75923"/>
    <w:p w14:paraId="5DEE381F" w14:textId="77777777" w:rsidR="007B59DC" w:rsidRDefault="007B59DC" w:rsidP="00A8511A">
      <w:pPr>
        <w:pStyle w:val="Nadpis1"/>
        <w:numPr>
          <w:ilvl w:val="0"/>
          <w:numId w:val="46"/>
        </w:numPr>
        <w:ind w:left="0" w:firstLine="0"/>
      </w:pPr>
      <w:bookmarkStart w:id="6" w:name="P.C5.99ehled_z.C3.A1kladn.C3.ADch_datab."/>
      <w:bookmarkStart w:id="7" w:name="_Toc462655147"/>
      <w:bookmarkStart w:id="8" w:name="_Toc86256698"/>
      <w:bookmarkEnd w:id="6"/>
      <w:r>
        <w:t>Fakultní weby</w:t>
      </w:r>
      <w:bookmarkEnd w:id="7"/>
      <w:bookmarkEnd w:id="8"/>
    </w:p>
    <w:p w14:paraId="44EAFD9C" w14:textId="77777777" w:rsidR="00E418FF" w:rsidRDefault="00E418FF" w:rsidP="00E418FF"/>
    <w:p w14:paraId="1A2037A6" w14:textId="77777777" w:rsidR="008A38A3" w:rsidRDefault="008A38A3" w:rsidP="005D3106">
      <w:bookmarkStart w:id="9" w:name="_Toc525822197"/>
      <w:bookmarkStart w:id="10" w:name="_Toc20997073"/>
      <w:bookmarkStart w:id="11" w:name="_Toc21009603"/>
      <w:bookmarkStart w:id="12" w:name="_Toc21076649"/>
      <w:r>
        <w:t xml:space="preserve">Fakulta provozuje 174 webů, z toho 95 na portálu WebBlast. Pro jeho administraci používá redakční systém, k němuž poskytuje uživatelům školení a monitoring návštěvnosti. </w:t>
      </w:r>
    </w:p>
    <w:p w14:paraId="4B94D5A5" w14:textId="77777777" w:rsidR="008A38A3" w:rsidRDefault="008A38A3" w:rsidP="005D3106"/>
    <w:p w14:paraId="3D0239D3" w14:textId="77777777" w:rsidR="005D3106" w:rsidRDefault="005D3106" w:rsidP="005D3106">
      <w:r>
        <w:t>V</w:t>
      </w:r>
      <w:r w:rsidRPr="00461C63">
        <w:t>šechn</w:t>
      </w:r>
      <w:r>
        <w:t xml:space="preserve">a pracoviště fakulty </w:t>
      </w:r>
      <w:r w:rsidRPr="00461C63">
        <w:t xml:space="preserve">mají </w:t>
      </w:r>
      <w:r>
        <w:t>w</w:t>
      </w:r>
      <w:r w:rsidRPr="00461C63">
        <w:t>eb</w:t>
      </w:r>
      <w:r>
        <w:t>ové stránky</w:t>
      </w:r>
      <w:r w:rsidRPr="00461C63">
        <w:t xml:space="preserve"> v češtině</w:t>
      </w:r>
      <w:r>
        <w:t>, vyjma</w:t>
      </w:r>
      <w:r w:rsidRPr="00461C63">
        <w:t xml:space="preserve"> BIOCEV</w:t>
      </w:r>
      <w:r>
        <w:t>u</w:t>
      </w:r>
      <w:r w:rsidRPr="00461C63">
        <w:t xml:space="preserve">, který má stránky </w:t>
      </w:r>
      <w:r w:rsidR="008A38A3">
        <w:t xml:space="preserve">pouze </w:t>
      </w:r>
      <w:r w:rsidRPr="00461C63">
        <w:t xml:space="preserve">v </w:t>
      </w:r>
      <w:r>
        <w:t>angličtině</w:t>
      </w:r>
      <w:r w:rsidRPr="00461C63">
        <w:t>.</w:t>
      </w:r>
      <w:r>
        <w:t xml:space="preserve"> Deseti </w:t>
      </w:r>
      <w:r w:rsidRPr="00461C63">
        <w:t xml:space="preserve">pracovištím </w:t>
      </w:r>
      <w:r>
        <w:t xml:space="preserve">chybí anglická verze webu (většinou jde o společná pracoviště fakulty a nemocnic). </w:t>
      </w:r>
    </w:p>
    <w:p w14:paraId="3DEEC669" w14:textId="77777777" w:rsidR="005D3106" w:rsidRDefault="005D3106" w:rsidP="005D3106"/>
    <w:tbl>
      <w:tblPr>
        <w:tblW w:w="865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7725"/>
        <w:gridCol w:w="930"/>
      </w:tblGrid>
      <w:tr w:rsidR="005D3106" w14:paraId="3227A1C2" w14:textId="77777777" w:rsidTr="00972AFB">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384E9487" w14:textId="77777777" w:rsidR="005D3106" w:rsidRDefault="005D3106" w:rsidP="00972AFB">
            <w:r>
              <w:t xml:space="preserve">Fakultních webů celkem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6696E785" w14:textId="77777777" w:rsidR="005D3106" w:rsidRDefault="005D3106" w:rsidP="00972AFB">
            <w:pPr>
              <w:jc w:val="right"/>
            </w:pPr>
            <w:r>
              <w:t>1</w:t>
            </w:r>
            <w:r w:rsidR="008A38A3">
              <w:t>74</w:t>
            </w:r>
          </w:p>
        </w:tc>
      </w:tr>
      <w:tr w:rsidR="005D3106" w14:paraId="204A78A2" w14:textId="77777777" w:rsidTr="00972AFB">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42240925" w14:textId="77777777" w:rsidR="005D3106" w:rsidRDefault="005D3106" w:rsidP="00972AFB">
            <w:r>
              <w:t>Webů ústavů a klinik</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169B972E" w14:textId="77777777" w:rsidR="005D3106" w:rsidRDefault="005D3106" w:rsidP="00972AFB">
            <w:pPr>
              <w:jc w:val="right"/>
            </w:pPr>
            <w:r>
              <w:t>73</w:t>
            </w:r>
          </w:p>
        </w:tc>
      </w:tr>
      <w:tr w:rsidR="005D3106" w14:paraId="05946EF1" w14:textId="77777777" w:rsidTr="00972AFB">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2E142B46" w14:textId="77777777" w:rsidR="005D3106" w:rsidRDefault="005D3106" w:rsidP="00972AFB">
            <w:r>
              <w:t>Počet ústavů a klinik s vlastním CZ webem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61735487" w14:textId="77777777" w:rsidR="005D3106" w:rsidRDefault="005D3106" w:rsidP="00972AFB">
            <w:pPr>
              <w:jc w:val="right"/>
            </w:pPr>
            <w:r>
              <w:t>99 %</w:t>
            </w:r>
          </w:p>
        </w:tc>
      </w:tr>
      <w:tr w:rsidR="005D3106" w14:paraId="4BB5A2B9" w14:textId="77777777" w:rsidTr="00972AFB">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35A59E33" w14:textId="77777777" w:rsidR="005D3106" w:rsidRDefault="005D3106" w:rsidP="00972AFB">
            <w:r>
              <w:t>Počet ústavů a klinik s vlastním EN webem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45" w:type="dxa"/>
              <w:bottom w:w="0" w:type="dxa"/>
              <w:right w:w="45" w:type="dxa"/>
            </w:tcMar>
          </w:tcPr>
          <w:p w14:paraId="4DA9DE2B" w14:textId="77777777" w:rsidR="005D3106" w:rsidRDefault="005D3106" w:rsidP="00972AFB">
            <w:pPr>
              <w:jc w:val="right"/>
            </w:pPr>
            <w:r>
              <w:t>86 %</w:t>
            </w:r>
          </w:p>
        </w:tc>
      </w:tr>
    </w:tbl>
    <w:p w14:paraId="3656B9AB" w14:textId="77777777" w:rsidR="005D3106" w:rsidRDefault="005D3106" w:rsidP="005D3106"/>
    <w:p w14:paraId="6A27569F" w14:textId="77777777" w:rsidR="005D3106" w:rsidRPr="00461C63" w:rsidRDefault="005D3106" w:rsidP="005D3106">
      <w:r>
        <w:t>Detailní a aktuální p</w:t>
      </w:r>
      <w:r w:rsidRPr="00461C63">
        <w:t>řehled webů pracovišť </w:t>
      </w:r>
      <w:r>
        <w:t xml:space="preserve">je na stránce: </w:t>
      </w:r>
      <w:hyperlink r:id="rId8" w:history="1">
        <w:r w:rsidRPr="00B70842">
          <w:rPr>
            <w:rStyle w:val="Hypertextovodkaz"/>
          </w:rPr>
          <w:t>https://www2.lf1.cu</w:t>
        </w:r>
        <w:bookmarkStart w:id="13" w:name="_Hlt86156515"/>
        <w:bookmarkStart w:id="14" w:name="_Hlt86156516"/>
        <w:r w:rsidRPr="00B70842">
          <w:rPr>
            <w:rStyle w:val="Hypertextovodkaz"/>
          </w:rPr>
          <w:t>n</w:t>
        </w:r>
        <w:bookmarkEnd w:id="13"/>
        <w:bookmarkEnd w:id="14"/>
        <w:r w:rsidRPr="00B70842">
          <w:rPr>
            <w:rStyle w:val="Hypertextovodkaz"/>
          </w:rPr>
          <w:t>i.cz/weby</w:t>
        </w:r>
      </w:hyperlink>
    </w:p>
    <w:p w14:paraId="45FB0818" w14:textId="77777777" w:rsidR="005D3106" w:rsidRDefault="005D3106" w:rsidP="005D3106"/>
    <w:p w14:paraId="57FB54DD" w14:textId="77777777" w:rsidR="005D3106" w:rsidRPr="00461C63" w:rsidRDefault="005D3106" w:rsidP="005D3106">
      <w:r w:rsidRPr="00461C63">
        <w:t>Poslední změny:</w:t>
      </w:r>
    </w:p>
    <w:p w14:paraId="1F7F5688" w14:textId="77777777" w:rsidR="005D3106" w:rsidRDefault="005D3106" w:rsidP="005D3106">
      <w:pPr>
        <w:numPr>
          <w:ilvl w:val="0"/>
          <w:numId w:val="5"/>
        </w:numPr>
        <w:spacing w:before="100" w:beforeAutospacing="1" w:after="100" w:afterAutospacing="1"/>
      </w:pPr>
      <w:r>
        <w:t>Klinika adiktologie přešla pod WebBlast</w:t>
      </w:r>
    </w:p>
    <w:p w14:paraId="6466D291" w14:textId="77777777" w:rsidR="005D3106" w:rsidRDefault="005D3106" w:rsidP="005D3106">
      <w:pPr>
        <w:numPr>
          <w:ilvl w:val="0"/>
          <w:numId w:val="5"/>
        </w:numPr>
        <w:spacing w:before="100" w:beforeAutospacing="1" w:after="100" w:afterAutospacing="1"/>
      </w:pPr>
      <w:r>
        <w:lastRenderedPageBreak/>
        <w:t>Sexuologický ústav splynul s Psychiatrickou klinikou</w:t>
      </w:r>
    </w:p>
    <w:p w14:paraId="54483F5C" w14:textId="77777777" w:rsidR="005D3106" w:rsidRDefault="005D3106" w:rsidP="005D3106">
      <w:pPr>
        <w:numPr>
          <w:ilvl w:val="0"/>
          <w:numId w:val="5"/>
        </w:numPr>
        <w:spacing w:before="100" w:beforeAutospacing="1" w:after="100" w:afterAutospacing="1"/>
      </w:pPr>
      <w:r>
        <w:t>Int1 má nový web, pod redakčním systémem WebBlast</w:t>
      </w:r>
    </w:p>
    <w:p w14:paraId="57EB785A" w14:textId="77777777" w:rsidR="005D3106" w:rsidRDefault="005D3106" w:rsidP="005D3106">
      <w:pPr>
        <w:numPr>
          <w:ilvl w:val="0"/>
          <w:numId w:val="5"/>
        </w:numPr>
        <w:spacing w:before="100" w:beforeAutospacing="1" w:after="100" w:afterAutospacing="1"/>
      </w:pPr>
      <w:r>
        <w:t>Int4 má nový web na WebBlastu</w:t>
      </w:r>
    </w:p>
    <w:p w14:paraId="14D9CA1B" w14:textId="77777777" w:rsidR="005D3106" w:rsidRDefault="005D3106" w:rsidP="005D3106">
      <w:pPr>
        <w:numPr>
          <w:ilvl w:val="0"/>
          <w:numId w:val="5"/>
        </w:numPr>
        <w:spacing w:before="100" w:beforeAutospacing="1" w:after="100" w:afterAutospacing="1"/>
      </w:pPr>
      <w:r>
        <w:t>Int3 má nový web na RUK, Document Globe</w:t>
      </w:r>
    </w:p>
    <w:p w14:paraId="7AD70F45" w14:textId="77777777" w:rsidR="005D3106" w:rsidRDefault="005D3106" w:rsidP="005D3106">
      <w:pPr>
        <w:numPr>
          <w:ilvl w:val="0"/>
          <w:numId w:val="5"/>
        </w:numPr>
        <w:spacing w:before="100" w:beforeAutospacing="1" w:after="100" w:afterAutospacing="1"/>
      </w:pPr>
      <w:r>
        <w:t>Klinika paliativní medicíny – nový web mimo fakultu</w:t>
      </w:r>
    </w:p>
    <w:p w14:paraId="7DC0D8A1" w14:textId="77777777" w:rsidR="005D3106" w:rsidRDefault="005D3106" w:rsidP="005D3106">
      <w:pPr>
        <w:jc w:val="both"/>
      </w:pPr>
      <w:r w:rsidRPr="00721B72">
        <w:rPr>
          <w:bCs/>
        </w:rPr>
        <w:t>V</w:t>
      </w:r>
      <w:r>
        <w:t xml:space="preserve">ětšina webů ústavů a klinik je aktualizována. Podrobnost a obsah webů klesá s jejich „vzdáleností“ od centra. Nejproblematičtější jsou weby společných pracovišť (mimo fakultu). </w:t>
      </w:r>
    </w:p>
    <w:p w14:paraId="049F31CB" w14:textId="77777777" w:rsidR="005D3106" w:rsidRDefault="005D3106" w:rsidP="005D3106"/>
    <w:p w14:paraId="64F9E427" w14:textId="77777777" w:rsidR="005D3106" w:rsidRDefault="005D3106" w:rsidP="005D3106">
      <w:r>
        <w:t>Fakultní web je plně responzivní, včetně verze mobilní verze a to v obou jazykových mutacích.</w:t>
      </w:r>
    </w:p>
    <w:bookmarkEnd w:id="9"/>
    <w:bookmarkEnd w:id="10"/>
    <w:bookmarkEnd w:id="11"/>
    <w:bookmarkEnd w:id="12"/>
    <w:p w14:paraId="53128261" w14:textId="77777777" w:rsidR="005072EA" w:rsidRDefault="005072EA" w:rsidP="001B5C75">
      <w:pPr>
        <w:jc w:val="both"/>
      </w:pPr>
    </w:p>
    <w:p w14:paraId="72855A90" w14:textId="77777777" w:rsidR="005072EA" w:rsidRDefault="005072EA" w:rsidP="00A8511A">
      <w:pPr>
        <w:pStyle w:val="Nadpis1"/>
        <w:numPr>
          <w:ilvl w:val="0"/>
          <w:numId w:val="46"/>
        </w:numPr>
        <w:ind w:left="0" w:firstLine="0"/>
      </w:pPr>
      <w:bookmarkStart w:id="15" w:name="_Toc86256699"/>
      <w:bookmarkStart w:id="16" w:name="_Toc20474185"/>
      <w:bookmarkStart w:id="17" w:name="_Toc20997079"/>
      <w:r>
        <w:t>Software a aplikace</w:t>
      </w:r>
      <w:bookmarkEnd w:id="15"/>
    </w:p>
    <w:p w14:paraId="331981F6" w14:textId="77777777" w:rsidR="006A588A" w:rsidRPr="006A588A" w:rsidRDefault="006A588A" w:rsidP="006A588A">
      <w:pPr>
        <w:pStyle w:val="Nadpis2"/>
        <w:tabs>
          <w:tab w:val="clear" w:pos="576"/>
          <w:tab w:val="num" w:pos="709"/>
        </w:tabs>
        <w:spacing w:before="240" w:beforeAutospacing="0" w:after="120" w:afterAutospacing="0"/>
        <w:ind w:left="0" w:firstLine="0"/>
        <w:contextualSpacing/>
      </w:pPr>
      <w:bookmarkStart w:id="18" w:name="_Toc86256565"/>
      <w:bookmarkStart w:id="19" w:name="_Toc86256700"/>
      <w:bookmarkStart w:id="20" w:name="_Toc416954320"/>
      <w:bookmarkStart w:id="21" w:name="_Toc525731973"/>
      <w:bookmarkEnd w:id="16"/>
      <w:bookmarkEnd w:id="17"/>
      <w:r>
        <w:t>Poštovní služby</w:t>
      </w:r>
      <w:bookmarkEnd w:id="18"/>
      <w:bookmarkEnd w:id="19"/>
    </w:p>
    <w:p w14:paraId="0217EE06" w14:textId="77777777" w:rsidR="008A38A3" w:rsidRDefault="006A588A" w:rsidP="006A588A">
      <w:r>
        <w:t xml:space="preserve">Fakulta spravuje přibližně 3700 adres uživatelů s jednotným formátem adresy krestni.prijmeni@lf1.cuni.cz. Z toho je 1900 plnohodnotných schránek a 1800 adres je realizovaných jako automatické přesměrování na jiné účty. </w:t>
      </w:r>
    </w:p>
    <w:p w14:paraId="59012EBE" w14:textId="613DDC3E" w:rsidR="008A38A3" w:rsidRDefault="008A38A3" w:rsidP="008A38A3">
      <w:r>
        <w:t xml:space="preserve">Celkový objem schránek, který se pravidelně zálohuje, je 900 GB. Data uživatelů jsou fyzicky uložená na vlastním diskovém poli fakulty a zálohují se každou noc. Denně systémem projde 20 tis. </w:t>
      </w:r>
      <w:r w:rsidR="009D350B">
        <w:t>e-</w:t>
      </w:r>
      <w:r>
        <w:t xml:space="preserve">mailů. </w:t>
      </w:r>
    </w:p>
    <w:p w14:paraId="62486C05" w14:textId="77777777" w:rsidR="008A38A3" w:rsidRDefault="008A38A3" w:rsidP="008A38A3"/>
    <w:p w14:paraId="4B75B32F" w14:textId="77777777" w:rsidR="006A588A" w:rsidRDefault="006A588A" w:rsidP="006A588A">
      <w:r>
        <w:t>V souladu s GDPR je přesměrování omezené jen na jiné univerzitní adresy a na adresy fakultních nemocnic.</w:t>
      </w:r>
    </w:p>
    <w:p w14:paraId="4101652C" w14:textId="77777777" w:rsidR="008A38A3" w:rsidRDefault="008A38A3" w:rsidP="006A588A"/>
    <w:p w14:paraId="2583CF1F" w14:textId="77777777" w:rsidR="006A588A" w:rsidRDefault="006A588A" w:rsidP="006A588A">
      <w:r>
        <w:t>Jako spamový a virový filtr používáme službu Antispam-gw. Filtr se automaticky učí podle toho, co uživatelé sami označí jako nevyžádanou poštu – stačí jednoduše došlý mail přesunout do složky SPAM.</w:t>
      </w:r>
      <w:r w:rsidR="008A38A3">
        <w:t xml:space="preserve"> </w:t>
      </w:r>
      <w:r w:rsidR="00BA6949">
        <w:t xml:space="preserve">Druhou úroveň </w:t>
      </w:r>
      <w:r>
        <w:t xml:space="preserve">filtrování spamu </w:t>
      </w:r>
      <w:r w:rsidR="00BA6949">
        <w:t xml:space="preserve">poskytuje </w:t>
      </w:r>
      <w:r>
        <w:t>fakultě (resp. univerzitě) sdružení CESNET jakožto svému členu.</w:t>
      </w:r>
      <w:r w:rsidR="00BA6949">
        <w:t xml:space="preserve"> </w:t>
      </w:r>
    </w:p>
    <w:p w14:paraId="4B99056E" w14:textId="77777777" w:rsidR="006A588A" w:rsidRDefault="006A588A" w:rsidP="006A588A"/>
    <w:p w14:paraId="134C953F" w14:textId="77777777" w:rsidR="006A588A" w:rsidRDefault="006A588A" w:rsidP="006A588A">
      <w:r>
        <w:t>Uživatelé mají k dispozici webmail s moderním responzivním rozhraním a server spolupracuje se všemi e-mailovými klienty používajícími standardní protokoly IMAP a SMTP, samozřejmě se šifrovaným TLS přenosem dat. Počáteční nastavení a reset hesla se řeší s využitím centrální autentikační služby UK CAS a stránky asistent.lf1.cuni.cz.</w:t>
      </w:r>
    </w:p>
    <w:p w14:paraId="32647DD3" w14:textId="77777777" w:rsidR="006A588A" w:rsidRDefault="006A588A" w:rsidP="006A588A">
      <w:r>
        <w:t>Systém bě</w:t>
      </w:r>
      <w:r w:rsidR="00BA6949">
        <w:t>ží</w:t>
      </w:r>
      <w:r>
        <w:t xml:space="preserve"> ve virtu</w:t>
      </w:r>
      <w:r w:rsidR="00BA6949">
        <w:t>ál</w:t>
      </w:r>
      <w:r>
        <w:t xml:space="preserve">ním prostředí VMware. </w:t>
      </w:r>
    </w:p>
    <w:p w14:paraId="1299C43A" w14:textId="77777777" w:rsidR="006A588A" w:rsidRDefault="006A588A" w:rsidP="006A588A"/>
    <w:p w14:paraId="217DCE42" w14:textId="77777777" w:rsidR="00E063F8" w:rsidRDefault="00E063F8" w:rsidP="00E063F8">
      <w:pPr>
        <w:pStyle w:val="Nadpis2"/>
      </w:pPr>
      <w:r>
        <w:t>Přihlašování na sportovní kurzy</w:t>
      </w:r>
    </w:p>
    <w:p w14:paraId="725E7D8F" w14:textId="3B4FB909" w:rsidR="00E063F8" w:rsidRDefault="009F5EF8" w:rsidP="00E063F8">
      <w:pPr>
        <w:spacing w:before="120"/>
      </w:pPr>
      <w:hyperlink r:id="rId9" w:history="1">
        <w:r w:rsidR="00E063F8" w:rsidRPr="1BA73DE9">
          <w:rPr>
            <w:rStyle w:val="Hypertextovodkaz"/>
          </w:rPr>
          <w:t>https://sport.lf1.cuni.cz</w:t>
        </w:r>
      </w:hyperlink>
      <w:r w:rsidR="00E063F8">
        <w:t xml:space="preserve"> </w:t>
      </w:r>
    </w:p>
    <w:p w14:paraId="63760F85" w14:textId="5EBF67B0" w:rsidR="00E063F8" w:rsidRDefault="00E063F8" w:rsidP="00E063F8">
      <w:pPr>
        <w:spacing w:before="120"/>
      </w:pPr>
      <w:r w:rsidRPr="1BA73DE9">
        <w:t xml:space="preserve">Přesun </w:t>
      </w:r>
      <w:r>
        <w:t>výuky</w:t>
      </w:r>
      <w:r w:rsidRPr="1BA73DE9">
        <w:t xml:space="preserve"> do elektronického prostředí </w:t>
      </w:r>
      <w:r>
        <w:t xml:space="preserve">ovlivnil </w:t>
      </w:r>
      <w:r w:rsidRPr="1BA73DE9">
        <w:t xml:space="preserve">i </w:t>
      </w:r>
      <w:r>
        <w:t xml:space="preserve">prostředí </w:t>
      </w:r>
      <w:r w:rsidRPr="1BA73DE9">
        <w:t xml:space="preserve">sportovní aktivit. </w:t>
      </w:r>
      <w:r>
        <w:t xml:space="preserve">V </w:t>
      </w:r>
      <w:r w:rsidRPr="1BA73DE9">
        <w:t>minulých letech bylo obvyklé, že studenti přicházeli na Ústav tělesné výchovy osobně a po diskusi s vyučujícími se písemně zapsali na určitý tělovýchovný předmět či sportovní kurz</w:t>
      </w:r>
      <w:r>
        <w:t>.</w:t>
      </w:r>
      <w:r w:rsidRPr="1BA73DE9">
        <w:t xml:space="preserve"> </w:t>
      </w:r>
      <w:r>
        <w:t xml:space="preserve">Již před pandemií byly snahy přesunout přihlašování na kurzy do elektronické formy a </w:t>
      </w:r>
      <w:r w:rsidRPr="1BA73DE9">
        <w:t xml:space="preserve">pandemie </w:t>
      </w:r>
      <w:r>
        <w:t>tuto potřebu ještě zvýraznila</w:t>
      </w:r>
      <w:r w:rsidRPr="1BA73DE9">
        <w:t>.</w:t>
      </w:r>
    </w:p>
    <w:p w14:paraId="433E3A55" w14:textId="77777777" w:rsidR="00E063F8" w:rsidRDefault="00E063F8" w:rsidP="00E063F8">
      <w:pPr>
        <w:spacing w:before="120"/>
      </w:pPr>
    </w:p>
    <w:p w14:paraId="4550A0A0" w14:textId="4E7BE953" w:rsidR="00E063F8" w:rsidRDefault="00E063F8" w:rsidP="00E063F8">
      <w:pPr>
        <w:spacing w:before="120"/>
      </w:pPr>
      <w:r>
        <w:t>V</w:t>
      </w:r>
      <w:r w:rsidRPr="1BA73DE9">
        <w:t xml:space="preserve">ytvořili </w:t>
      </w:r>
      <w:r>
        <w:t xml:space="preserve">jsme proto </w:t>
      </w:r>
      <w:r w:rsidRPr="1BA73DE9">
        <w:t xml:space="preserve">řadu webových aplikací, které umožňují kompletní </w:t>
      </w:r>
      <w:r>
        <w:t>on-line</w:t>
      </w:r>
      <w:r w:rsidRPr="1BA73DE9">
        <w:t xml:space="preserve"> </w:t>
      </w:r>
      <w:r>
        <w:t xml:space="preserve">řešení přihlašování ke sportovním aktivitám </w:t>
      </w:r>
      <w:r w:rsidRPr="1BA73DE9">
        <w:t>a kurzů</w:t>
      </w:r>
      <w:r>
        <w:t>m</w:t>
      </w:r>
      <w:r w:rsidRPr="1BA73DE9">
        <w:t xml:space="preserve">. Od ověření stavu studenta v </w:t>
      </w:r>
      <w:proofErr w:type="spellStart"/>
      <w:r w:rsidRPr="1BA73DE9">
        <w:t>SISu</w:t>
      </w:r>
      <w:proofErr w:type="spellEnd"/>
      <w:r w:rsidRPr="1BA73DE9">
        <w:t>, po přihlášení (závazné či jako náhradník), úpravu odeslaných přihlášek a odesílání e-mailových notifikací. Vyučujícím pak webová aplikace umožňuje obvykle přesun studentů z náhradníků mezi závazně zapsané a zpět, označení přihlášky jako neaktivní (smazané), správu variabilních symbolů jednotlivých přihlášek pro účely plateb za kurzy, sledování stavu plateb od studentů a také případnou další editaci přihlášek.</w:t>
      </w:r>
    </w:p>
    <w:p w14:paraId="424C3127" w14:textId="77777777" w:rsidR="00E063F8" w:rsidRDefault="00E063F8" w:rsidP="00E063F8">
      <w:pPr>
        <w:spacing w:before="120"/>
      </w:pPr>
      <w:r w:rsidRPr="1BA73DE9">
        <w:t>Aplikace je vždy nakonfigurovaná pro aktuální účel a po skončení přihlašování je opět znepřístupněna. Je velmi pravděpodobné, že elektronická forma přihlašování a správy sportovních kurzů na Ústavu tělesné výchovy přetrvá coby nový standard.</w:t>
      </w:r>
    </w:p>
    <w:p w14:paraId="5BE462E7" w14:textId="02B2FD15" w:rsidR="00E063F8" w:rsidRDefault="00E063F8" w:rsidP="00AA6F92">
      <w:pPr>
        <w:jc w:val="both"/>
      </w:pPr>
    </w:p>
    <w:p w14:paraId="4FFB7BC0" w14:textId="77777777" w:rsidR="00E063F8" w:rsidRDefault="00E063F8" w:rsidP="00E063F8">
      <w:pPr>
        <w:pStyle w:val="Nadpis2"/>
        <w:tabs>
          <w:tab w:val="clear" w:pos="576"/>
          <w:tab w:val="num" w:pos="709"/>
        </w:tabs>
        <w:spacing w:before="240" w:beforeAutospacing="0" w:after="120" w:afterAutospacing="0"/>
        <w:ind w:left="0" w:firstLine="0"/>
        <w:contextualSpacing/>
      </w:pPr>
      <w:bookmarkStart w:id="22" w:name="_Toc86256566"/>
      <w:bookmarkStart w:id="23" w:name="_Toc86256701"/>
      <w:proofErr w:type="spellStart"/>
      <w:r w:rsidRPr="00B3283B">
        <w:t>Redcap</w:t>
      </w:r>
      <w:proofErr w:type="spellEnd"/>
      <w:r w:rsidRPr="00B3283B">
        <w:t xml:space="preserve"> a TAO</w:t>
      </w:r>
      <w:bookmarkEnd w:id="22"/>
      <w:bookmarkEnd w:id="23"/>
    </w:p>
    <w:p w14:paraId="7DC753AE" w14:textId="09E7AA31" w:rsidR="00E063F8" w:rsidRDefault="00E063F8" w:rsidP="00E063F8">
      <w:pPr>
        <w:jc w:val="both"/>
      </w:pPr>
      <w:r>
        <w:t xml:space="preserve">Stále větší zájem je o aplikaci </w:t>
      </w:r>
      <w:proofErr w:type="spellStart"/>
      <w:r w:rsidRPr="00721B72">
        <w:rPr>
          <w:b/>
          <w:bCs/>
        </w:rPr>
        <w:t>RedC</w:t>
      </w:r>
      <w:r>
        <w:rPr>
          <w:b/>
          <w:bCs/>
        </w:rPr>
        <w:t>a</w:t>
      </w:r>
      <w:r w:rsidRPr="00721B72">
        <w:rPr>
          <w:b/>
          <w:bCs/>
        </w:rPr>
        <w:t>p</w:t>
      </w:r>
      <w:proofErr w:type="spellEnd"/>
      <w:r>
        <w:t xml:space="preserve"> (</w:t>
      </w:r>
      <w:hyperlink r:id="rId10" w:history="1">
        <w:r w:rsidRPr="00740078">
          <w:rPr>
            <w:rStyle w:val="Hypertextovodkaz"/>
          </w:rPr>
          <w:t>https://red</w:t>
        </w:r>
        <w:bookmarkStart w:id="24" w:name="_Hlt86260230"/>
        <w:bookmarkStart w:id="25" w:name="_Hlt86260231"/>
        <w:r w:rsidRPr="00740078">
          <w:rPr>
            <w:rStyle w:val="Hypertextovodkaz"/>
          </w:rPr>
          <w:t>c</w:t>
        </w:r>
        <w:bookmarkEnd w:id="24"/>
        <w:bookmarkEnd w:id="25"/>
        <w:r w:rsidRPr="00740078">
          <w:rPr>
            <w:rStyle w:val="Hypertextovodkaz"/>
          </w:rPr>
          <w:t>ap.lf1.cuni.cz/</w:t>
        </w:r>
      </w:hyperlink>
      <w:r>
        <w:t>) pro online průzkumy a sběry dat od pacientů na klinických</w:t>
      </w:r>
      <w:r w:rsidR="009D350B">
        <w:t xml:space="preserve"> pracovištích</w:t>
      </w:r>
      <w:r>
        <w:t>. Aplikace byla aktualizována na nejnovější verzi. Aktuální počet běžících projektů je 80, počet uživatelů 152. Hlavními uživateli jsou:</w:t>
      </w:r>
    </w:p>
    <w:p w14:paraId="62E23FBB" w14:textId="77777777" w:rsidR="00E063F8" w:rsidRDefault="00E063F8" w:rsidP="00E063F8">
      <w:pPr>
        <w:numPr>
          <w:ilvl w:val="0"/>
          <w:numId w:val="34"/>
        </w:numPr>
        <w:jc w:val="both"/>
      </w:pPr>
      <w:r>
        <w:t>Gynekologicko-porodnická klinika</w:t>
      </w:r>
    </w:p>
    <w:p w14:paraId="1CB3DD26" w14:textId="77777777" w:rsidR="00E063F8" w:rsidRDefault="00E063F8" w:rsidP="00E063F8">
      <w:pPr>
        <w:numPr>
          <w:ilvl w:val="0"/>
          <w:numId w:val="34"/>
        </w:numPr>
        <w:jc w:val="both"/>
      </w:pPr>
      <w:r>
        <w:t>Neurologická klinika</w:t>
      </w:r>
    </w:p>
    <w:p w14:paraId="3B37CA14" w14:textId="77777777" w:rsidR="00E063F8" w:rsidRDefault="00E063F8" w:rsidP="00E063F8">
      <w:pPr>
        <w:numPr>
          <w:ilvl w:val="0"/>
          <w:numId w:val="34"/>
        </w:numPr>
        <w:jc w:val="both"/>
      </w:pPr>
      <w:r>
        <w:t>Ústav patologie</w:t>
      </w:r>
    </w:p>
    <w:p w14:paraId="665041D9" w14:textId="77777777" w:rsidR="00E063F8" w:rsidRDefault="00E063F8" w:rsidP="00E063F8">
      <w:pPr>
        <w:numPr>
          <w:ilvl w:val="0"/>
          <w:numId w:val="34"/>
        </w:numPr>
        <w:jc w:val="both"/>
      </w:pPr>
      <w:r>
        <w:t>Ústav všeobecného lékařství</w:t>
      </w:r>
    </w:p>
    <w:p w14:paraId="2FFB00D8" w14:textId="77777777" w:rsidR="00E063F8" w:rsidRDefault="00E063F8" w:rsidP="00E063F8">
      <w:pPr>
        <w:numPr>
          <w:ilvl w:val="0"/>
          <w:numId w:val="34"/>
        </w:numPr>
        <w:jc w:val="both"/>
      </w:pPr>
      <w:r>
        <w:t xml:space="preserve">Ústav nukleární medicíny </w:t>
      </w:r>
    </w:p>
    <w:p w14:paraId="4B5C1E3B" w14:textId="77777777" w:rsidR="00E063F8" w:rsidRDefault="00E063F8" w:rsidP="00E063F8">
      <w:pPr>
        <w:jc w:val="both"/>
      </w:pPr>
      <w:r>
        <w:br/>
        <w:t xml:space="preserve">Zrušili jsme podporu open source projektu TAO of testing: </w:t>
      </w:r>
      <w:hyperlink r:id="rId11" w:history="1">
        <w:r w:rsidRPr="00740078">
          <w:rPr>
            <w:rStyle w:val="Hypertextovodkaz"/>
          </w:rPr>
          <w:t>https://tao.lf1.</w:t>
        </w:r>
        <w:bookmarkStart w:id="26" w:name="_Hlt21030140"/>
        <w:r w:rsidRPr="00740078">
          <w:rPr>
            <w:rStyle w:val="Hypertextovodkaz"/>
          </w:rPr>
          <w:t>c</w:t>
        </w:r>
        <w:bookmarkEnd w:id="26"/>
        <w:r w:rsidRPr="00740078">
          <w:rPr>
            <w:rStyle w:val="Hypertextovodkaz"/>
          </w:rPr>
          <w:t>uni.cz</w:t>
        </w:r>
      </w:hyperlink>
      <w:r>
        <w:t xml:space="preserve">. </w:t>
      </w:r>
      <w:r>
        <w:br/>
        <w:t xml:space="preserve">Systém není dostatečně dokumentován, upgrade obsahuje neplatné odkazy a nebyl výrobcem (v bezplatné verzi) udržován. </w:t>
      </w:r>
    </w:p>
    <w:p w14:paraId="27A3BFA2" w14:textId="77777777" w:rsidR="00E063F8" w:rsidRDefault="00E063F8" w:rsidP="00AA6F92">
      <w:pPr>
        <w:jc w:val="both"/>
      </w:pPr>
    </w:p>
    <w:p w14:paraId="32FBA612" w14:textId="77777777" w:rsidR="00AA6F92" w:rsidRDefault="00AA6F92" w:rsidP="00AA6F92">
      <w:pPr>
        <w:pStyle w:val="Nadpis2"/>
      </w:pPr>
      <w:bookmarkStart w:id="27" w:name="_Toc86256567"/>
      <w:bookmarkStart w:id="28" w:name="_Toc86256702"/>
      <w:r>
        <w:t>Příležitostné aplikace</w:t>
      </w:r>
      <w:bookmarkEnd w:id="27"/>
      <w:bookmarkEnd w:id="28"/>
      <w:r>
        <w:t xml:space="preserve"> </w:t>
      </w:r>
    </w:p>
    <w:p w14:paraId="514B654F" w14:textId="77777777" w:rsidR="008A38A3" w:rsidRDefault="008A38A3" w:rsidP="008A38A3">
      <w:pPr>
        <w:pStyle w:val="Nadpis3"/>
      </w:pPr>
      <w:bookmarkStart w:id="29" w:name="_Toc86256568"/>
      <w:bookmarkStart w:id="30" w:name="_Toc86256703"/>
      <w:r>
        <w:t>Web pro losování otázek při online zkoušení</w:t>
      </w:r>
      <w:bookmarkEnd w:id="29"/>
      <w:bookmarkEnd w:id="30"/>
    </w:p>
    <w:p w14:paraId="57AAE3D7" w14:textId="77777777" w:rsidR="008A38A3" w:rsidRDefault="008A38A3" w:rsidP="008A38A3">
      <w:pPr>
        <w:jc w:val="both"/>
      </w:pPr>
      <w:r>
        <w:t xml:space="preserve">Pro online zkoušení bylo třeba zajistit </w:t>
      </w:r>
      <w:r w:rsidR="009C60E8">
        <w:t xml:space="preserve">ekvivalent prezenčního losování otázek. </w:t>
      </w:r>
      <w:r w:rsidR="009C60E8">
        <w:br/>
        <w:t xml:space="preserve">K tomu účelu byl vytvořen systém </w:t>
      </w:r>
      <w:r w:rsidR="009C60E8" w:rsidRPr="009C60E8">
        <w:t>Losování otázek pro online zkoušení</w:t>
      </w:r>
      <w:r w:rsidR="009C60E8">
        <w:t xml:space="preserve">: </w:t>
      </w:r>
    </w:p>
    <w:p w14:paraId="02DE7835" w14:textId="77777777" w:rsidR="008A38A3" w:rsidRDefault="009F5EF8" w:rsidP="008A38A3">
      <w:pPr>
        <w:jc w:val="both"/>
      </w:pPr>
      <w:hyperlink r:id="rId12" w:history="1">
        <w:r w:rsidR="008A38A3" w:rsidRPr="00A74E8E">
          <w:rPr>
            <w:rStyle w:val="Hypertextovodkaz"/>
          </w:rPr>
          <w:t>https://los.lf1.c</w:t>
        </w:r>
        <w:bookmarkStart w:id="31" w:name="_Hlt86249798"/>
        <w:bookmarkStart w:id="32" w:name="_Hlt86249799"/>
        <w:r w:rsidR="008A38A3" w:rsidRPr="00A74E8E">
          <w:rPr>
            <w:rStyle w:val="Hypertextovodkaz"/>
          </w:rPr>
          <w:t>u</w:t>
        </w:r>
        <w:bookmarkEnd w:id="31"/>
        <w:bookmarkEnd w:id="32"/>
        <w:r w:rsidR="008A38A3" w:rsidRPr="00A74E8E">
          <w:rPr>
            <w:rStyle w:val="Hypertextovodkaz"/>
          </w:rPr>
          <w:t>ni.cz/</w:t>
        </w:r>
      </w:hyperlink>
    </w:p>
    <w:p w14:paraId="3E1F91F8" w14:textId="77777777" w:rsidR="008A38A3" w:rsidRDefault="008A38A3" w:rsidP="008A38A3">
      <w:pPr>
        <w:jc w:val="both"/>
      </w:pPr>
      <w:r w:rsidRPr="004A0405">
        <w:t>Zkoušející i student vidí vylosovaná čísla otázek každý na svém počítači. Zkouška pak může probíhat pomocí některého z videokonferenčních nástrojů</w:t>
      </w:r>
      <w:r w:rsidR="009C60E8">
        <w:t xml:space="preserve">. </w:t>
      </w:r>
    </w:p>
    <w:p w14:paraId="04EC4621" w14:textId="77777777" w:rsidR="00AA6F92" w:rsidRDefault="00AA6F92" w:rsidP="00AA6F92">
      <w:pPr>
        <w:pStyle w:val="Nadpis3"/>
      </w:pPr>
      <w:bookmarkStart w:id="33" w:name="_Toc86256569"/>
      <w:bookmarkStart w:id="34" w:name="_Toc86256704"/>
      <w:r>
        <w:t>Rezervace na testy COVID-19 na Stomatologické klinice</w:t>
      </w:r>
      <w:bookmarkEnd w:id="33"/>
      <w:bookmarkEnd w:id="34"/>
    </w:p>
    <w:p w14:paraId="7B73B341" w14:textId="77777777" w:rsidR="009C60E8" w:rsidRDefault="009C60E8" w:rsidP="00AA6F92">
      <w:pPr>
        <w:jc w:val="both"/>
      </w:pPr>
      <w:r>
        <w:t>Pro rezervaci zaměstnanců k antigennímu testování na Stomatologické klinice jsme vytvořili rezervační systém:</w:t>
      </w:r>
    </w:p>
    <w:p w14:paraId="217318BD" w14:textId="77777777" w:rsidR="00AA6F92" w:rsidRDefault="009F5EF8" w:rsidP="00AA6F92">
      <w:pPr>
        <w:jc w:val="both"/>
      </w:pPr>
      <w:hyperlink r:id="rId13" w:history="1">
        <w:r w:rsidR="009C60E8" w:rsidRPr="00A74E8E">
          <w:rPr>
            <w:rStyle w:val="Hypertextovodkaz"/>
          </w:rPr>
          <w:t>https://rezervace.lf1.cuni.cz/covid-stoma</w:t>
        </w:r>
      </w:hyperlink>
    </w:p>
    <w:p w14:paraId="1152A525" w14:textId="77777777" w:rsidR="00AA6F92" w:rsidRDefault="00AA6F92" w:rsidP="00AA6F92">
      <w:pPr>
        <w:jc w:val="both"/>
      </w:pPr>
      <w:r>
        <w:t>Může se přihlásit kdokoliv, stačí zadat jméno, email a vybrat si termín. Aplikace potvrzuje rezervaci emailovou zprávou. Odběrové pracoviště má k dispozici seznam rezervovaných.</w:t>
      </w:r>
    </w:p>
    <w:p w14:paraId="4DDBEF00" w14:textId="77777777" w:rsidR="00AA6F92" w:rsidRDefault="00AA6F92" w:rsidP="00AA6F92">
      <w:pPr>
        <w:jc w:val="both"/>
      </w:pPr>
    </w:p>
    <w:p w14:paraId="1C3026CD" w14:textId="77777777" w:rsidR="00AA6F92" w:rsidRDefault="00AA6F92" w:rsidP="00AA6F92">
      <w:pPr>
        <w:pStyle w:val="Nadpis3"/>
      </w:pPr>
      <w:bookmarkStart w:id="35" w:name="_Toc86256570"/>
      <w:bookmarkStart w:id="36" w:name="_Toc86256705"/>
      <w:r>
        <w:t>Dotazníky studijního oddělení</w:t>
      </w:r>
      <w:bookmarkEnd w:id="35"/>
      <w:bookmarkEnd w:id="36"/>
    </w:p>
    <w:p w14:paraId="61036D19" w14:textId="77777777" w:rsidR="00AA6F92" w:rsidRDefault="009C60E8" w:rsidP="00AA6F92">
      <w:pPr>
        <w:jc w:val="both"/>
      </w:pPr>
      <w:r>
        <w:lastRenderedPageBreak/>
        <w:t xml:space="preserve">Na žádost Studijního oddělení jsme připravili dotazníky, umožňující sběr informací: </w:t>
      </w:r>
      <w:hyperlink r:id="rId14" w:history="1">
        <w:r w:rsidRPr="00A74E8E">
          <w:rPr>
            <w:rStyle w:val="Hypertextovodkaz"/>
          </w:rPr>
          <w:t>https://dotazniky.lf1.cuni.cz/zastupci-pro-vyuku</w:t>
        </w:r>
      </w:hyperlink>
    </w:p>
    <w:p w14:paraId="7473E268" w14:textId="5A4122FB" w:rsidR="00AA6F92" w:rsidRDefault="00AA6F92" w:rsidP="00AA6F92">
      <w:pPr>
        <w:jc w:val="both"/>
      </w:pPr>
      <w:r>
        <w:t>Uživatel, vyplňující data za pracoviště, se může přihlásit takto</w:t>
      </w:r>
      <w:r w:rsidR="009D350B">
        <w:t>:</w:t>
      </w:r>
      <w:r>
        <w:t xml:space="preserve"> login = heslo = </w:t>
      </w:r>
      <w:r w:rsidR="009D350B">
        <w:t>nákladové středisko</w:t>
      </w:r>
      <w:r>
        <w:t xml:space="preserve"> (např. pro Anatomický ústav je to 110).</w:t>
      </w:r>
    </w:p>
    <w:p w14:paraId="26D3BF2A" w14:textId="77777777" w:rsidR="00AA6F92" w:rsidRDefault="00AA6F92" w:rsidP="00AA6F92">
      <w:pPr>
        <w:jc w:val="both"/>
      </w:pPr>
      <w:r>
        <w:t>Administrace umožňuje aktivaci/deaktivaci formuláře a stažení dat ve formátu CSV.</w:t>
      </w:r>
    </w:p>
    <w:p w14:paraId="554C41D3" w14:textId="77777777" w:rsidR="00AA6F92" w:rsidRDefault="00AA6F92" w:rsidP="00AA6F92">
      <w:pPr>
        <w:jc w:val="both"/>
      </w:pPr>
      <w:r>
        <w:t>Pokud pro dané pracoviště ještě neexistuje řádek v databázi, bude vložen. Jinak dojde k editaci stávajícího záznamu.</w:t>
      </w:r>
    </w:p>
    <w:p w14:paraId="3461D779" w14:textId="77777777" w:rsidR="00AA6F92" w:rsidRDefault="00AA6F92" w:rsidP="00AA6F92">
      <w:pPr>
        <w:jc w:val="both"/>
      </w:pPr>
    </w:p>
    <w:p w14:paraId="3C4B5218" w14:textId="77777777" w:rsidR="00AA6F92" w:rsidRDefault="009F5EF8" w:rsidP="00AA6F92">
      <w:pPr>
        <w:jc w:val="both"/>
      </w:pPr>
      <w:hyperlink r:id="rId15" w:history="1">
        <w:r w:rsidR="00AA6F92" w:rsidRPr="00B70842">
          <w:rPr>
            <w:rStyle w:val="Hypertextovodkaz"/>
          </w:rPr>
          <w:t>https://dotazniky.lf1.cuni.cz/dotaznik2</w:t>
        </w:r>
      </w:hyperlink>
    </w:p>
    <w:p w14:paraId="47F7E328" w14:textId="77777777" w:rsidR="00AA6F92" w:rsidRDefault="00AA6F92" w:rsidP="00AA6F92">
      <w:pPr>
        <w:jc w:val="both"/>
      </w:pPr>
      <w:r>
        <w:t>Sběr dat pro studijní oddělení. Každé pracoviště může vložit (a následně i editovat) řádky, kterými se přihlašují zaměstnanci na vypsané termíny.</w:t>
      </w:r>
    </w:p>
    <w:p w14:paraId="1B7D28A3" w14:textId="77777777" w:rsidR="00AA6F92" w:rsidRDefault="00AA6F92" w:rsidP="00AA6F92">
      <w:pPr>
        <w:jc w:val="both"/>
      </w:pPr>
      <w:r>
        <w:t>Uživatel, vyplňující data za pracoviště, se může přihlásit takto login = heslo = číslo pracoviště (např. pro Anatomický ústav je to 110).</w:t>
      </w:r>
    </w:p>
    <w:p w14:paraId="7E4859B4" w14:textId="77777777" w:rsidR="00AA6F92" w:rsidRDefault="00AA6F92" w:rsidP="00AA6F92">
      <w:pPr>
        <w:jc w:val="both"/>
      </w:pPr>
      <w:r>
        <w:t>Administrace umožňuje aktivaci/deaktivaci formuláře a stažení dat ve formátu CSV.</w:t>
      </w:r>
    </w:p>
    <w:p w14:paraId="3CF2D8B6" w14:textId="77777777" w:rsidR="00AA6F92" w:rsidRDefault="00AA6F92" w:rsidP="00AA6F92">
      <w:pPr>
        <w:jc w:val="both"/>
      </w:pPr>
    </w:p>
    <w:p w14:paraId="591159FD" w14:textId="77777777" w:rsidR="00AA6F92" w:rsidRDefault="00AA6F92" w:rsidP="00AA6F92">
      <w:pPr>
        <w:pStyle w:val="Nadpis3"/>
      </w:pPr>
      <w:bookmarkStart w:id="37" w:name="_Toc86256571"/>
      <w:bookmarkStart w:id="38" w:name="_Toc86256706"/>
      <w:r>
        <w:t>Formuláře v Office 365</w:t>
      </w:r>
      <w:bookmarkEnd w:id="37"/>
      <w:bookmarkEnd w:id="38"/>
    </w:p>
    <w:p w14:paraId="1A5B5EBD" w14:textId="77777777" w:rsidR="00AA6F92" w:rsidRDefault="00AA6F92" w:rsidP="00AA6F92">
      <w:pPr>
        <w:jc w:val="both"/>
      </w:pPr>
      <w:r>
        <w:t>Potřebujeme-li získat nějaká data od studentů či zaměstnanců, první volbou je pokusit se využít existující řešení Microsoftu. Pro tyto účely jsou vhodné formuláře Office 365, kam mají přístup všichni zaměstnanci a studenti</w:t>
      </w:r>
    </w:p>
    <w:p w14:paraId="7C7D15A5" w14:textId="77777777" w:rsidR="00AA6F92" w:rsidRDefault="009F5EF8" w:rsidP="00AA6F92">
      <w:pPr>
        <w:jc w:val="both"/>
      </w:pPr>
      <w:hyperlink r:id="rId16" w:history="1">
        <w:r w:rsidR="00AA6F92" w:rsidRPr="00B70842">
          <w:rPr>
            <w:rStyle w:val="Hypertextovodkaz"/>
          </w:rPr>
          <w:t>https://forms.office.com/</w:t>
        </w:r>
      </w:hyperlink>
      <w:r w:rsidR="00AA6F92">
        <w:t xml:space="preserve">. </w:t>
      </w:r>
    </w:p>
    <w:p w14:paraId="0F9F419A" w14:textId="39FD72F3" w:rsidR="00AA6F92" w:rsidRDefault="00AA6F92" w:rsidP="00AA6F92">
      <w:pPr>
        <w:jc w:val="both"/>
      </w:pPr>
      <w:r>
        <w:t xml:space="preserve">Respondenti mohou odpovídat anonymně nebo po přihlášení </w:t>
      </w:r>
      <w:r w:rsidR="009D350B">
        <w:t>p</w:t>
      </w:r>
      <w:r>
        <w:t>odle toho, zda u konkrétního formuláře potřebujeme znát identitu účastníků.</w:t>
      </w:r>
    </w:p>
    <w:p w14:paraId="02A14F9C" w14:textId="77777777" w:rsidR="00AA6F92" w:rsidRDefault="00AA6F92" w:rsidP="00AA6F92">
      <w:pPr>
        <w:jc w:val="both"/>
      </w:pPr>
      <w:r>
        <w:t>Využití je velmi široké, řešili jsme takto např.:</w:t>
      </w:r>
    </w:p>
    <w:p w14:paraId="396954D4" w14:textId="77777777" w:rsidR="00AA6F92" w:rsidRDefault="00AA6F92" w:rsidP="00AA6F92">
      <w:pPr>
        <w:pStyle w:val="Odstavecseseznamem"/>
        <w:numPr>
          <w:ilvl w:val="0"/>
          <w:numId w:val="35"/>
        </w:numPr>
        <w:contextualSpacing/>
        <w:jc w:val="both"/>
      </w:pPr>
      <w:r w:rsidRPr="00A06277">
        <w:t>Průzkum proočkovanosti studentů 1. LF proti COVID-19</w:t>
      </w:r>
    </w:p>
    <w:p w14:paraId="0646F0D8" w14:textId="77777777" w:rsidR="00AA6F92" w:rsidRDefault="00AA6F92" w:rsidP="00AA6F92">
      <w:pPr>
        <w:pStyle w:val="Odstavecseseznamem"/>
        <w:numPr>
          <w:ilvl w:val="0"/>
          <w:numId w:val="35"/>
        </w:numPr>
        <w:contextualSpacing/>
        <w:jc w:val="both"/>
      </w:pPr>
      <w:r w:rsidRPr="00A06277">
        <w:t>Zapojení vědeckých skupin do programu Cooperatio</w:t>
      </w:r>
    </w:p>
    <w:p w14:paraId="75506CA8" w14:textId="77777777" w:rsidR="00AA6F92" w:rsidRDefault="00AA6F92" w:rsidP="00AA6F92">
      <w:pPr>
        <w:pStyle w:val="Odstavecseseznamem"/>
        <w:numPr>
          <w:ilvl w:val="0"/>
          <w:numId w:val="35"/>
        </w:numPr>
        <w:contextualSpacing/>
        <w:jc w:val="both"/>
      </w:pPr>
      <w:r w:rsidRPr="00A06277">
        <w:t>Registrace na školení Amboss</w:t>
      </w:r>
    </w:p>
    <w:p w14:paraId="5472DB7F" w14:textId="77777777" w:rsidR="00AA6F92" w:rsidRDefault="00AA6F92" w:rsidP="00AA6F92">
      <w:pPr>
        <w:pStyle w:val="Odstavecseseznamem"/>
        <w:numPr>
          <w:ilvl w:val="0"/>
          <w:numId w:val="35"/>
        </w:numPr>
        <w:contextualSpacing/>
        <w:jc w:val="both"/>
      </w:pPr>
      <w:r>
        <w:t>Registraci na Slavnostní udělení čestné vědecké hodnosti doktora honoris causa lékařských věd</w:t>
      </w:r>
    </w:p>
    <w:p w14:paraId="2B3E83DB" w14:textId="27EEBF3E" w:rsidR="1BA73DE9" w:rsidRDefault="1BA73DE9" w:rsidP="1BA73DE9">
      <w:pPr>
        <w:pStyle w:val="Odstavecseseznamem"/>
        <w:spacing w:before="120"/>
        <w:ind w:left="0"/>
        <w:jc w:val="both"/>
      </w:pPr>
    </w:p>
    <w:p w14:paraId="45F6FFED" w14:textId="77777777" w:rsidR="001A2205" w:rsidRDefault="001A2205" w:rsidP="00A8511A">
      <w:pPr>
        <w:pStyle w:val="Nadpis1"/>
        <w:numPr>
          <w:ilvl w:val="0"/>
          <w:numId w:val="46"/>
        </w:numPr>
        <w:ind w:left="0" w:firstLine="0"/>
      </w:pPr>
      <w:bookmarkStart w:id="39" w:name="_Toc86256707"/>
      <w:bookmarkEnd w:id="20"/>
      <w:r>
        <w:t>S</w:t>
      </w:r>
      <w:r w:rsidRPr="00C7681B">
        <w:t>tudijní informační systém</w:t>
      </w:r>
      <w:bookmarkEnd w:id="21"/>
      <w:bookmarkEnd w:id="39"/>
    </w:p>
    <w:p w14:paraId="0562CB0E" w14:textId="77777777" w:rsidR="00A41D4B" w:rsidRPr="00A41D4B" w:rsidRDefault="00A41D4B" w:rsidP="00A41D4B"/>
    <w:p w14:paraId="38F3710A" w14:textId="77777777" w:rsidR="006811A2" w:rsidRDefault="000E698F" w:rsidP="006811A2">
      <w:pPr>
        <w:pStyle w:val="Nadpis2"/>
      </w:pPr>
      <w:bookmarkStart w:id="40" w:name="_Toc86256708"/>
      <w:bookmarkStart w:id="41" w:name="_Toc525731977"/>
      <w:r>
        <w:t>Integrace SIS a MS Teams</w:t>
      </w:r>
      <w:bookmarkEnd w:id="40"/>
    </w:p>
    <w:p w14:paraId="595C82D5" w14:textId="77777777" w:rsidR="006811A2" w:rsidRPr="007068E2" w:rsidRDefault="006811A2" w:rsidP="000E698F">
      <w:pPr>
        <w:jc w:val="both"/>
        <w:rPr>
          <w:b/>
        </w:rPr>
      </w:pPr>
      <w:r>
        <w:t>V</w:t>
      </w:r>
      <w:r w:rsidR="000E698F">
        <w:t> důsledku zavedení distančních a hybridních forem výuky byl v SIS vytvořen nástroj, který umožní na základě dat o předmětech a rozvrhových lístcích, jejich učitelích a zapsaných studentech vytvářet</w:t>
      </w:r>
      <w:r w:rsidR="00321251">
        <w:t xml:space="preserve"> jedním kliknutím</w:t>
      </w:r>
      <w:r w:rsidR="000E698F">
        <w:t xml:space="preserve"> týmy pro předměty a kanály pro studijní skupiny v MS Teams.</w:t>
      </w:r>
      <w:r w:rsidR="00321251">
        <w:t xml:space="preserve"> </w:t>
      </w:r>
      <w:r w:rsidR="009C60E8">
        <w:t>Ž</w:t>
      </w:r>
      <w:r w:rsidR="00321251">
        <w:t xml:space="preserve">luté tlačítko </w:t>
      </w:r>
      <w:r w:rsidR="009C60E8">
        <w:t>„</w:t>
      </w:r>
      <w:r w:rsidR="00321251">
        <w:t>Vytvořit tým</w:t>
      </w:r>
      <w:r w:rsidR="009C60E8">
        <w:t>“</w:t>
      </w:r>
      <w:r w:rsidR="00321251">
        <w:t xml:space="preserve"> najde v popisu předmětu. </w:t>
      </w:r>
    </w:p>
    <w:p w14:paraId="580F795D" w14:textId="77777777" w:rsidR="006811A2" w:rsidRDefault="006811A2" w:rsidP="006811A2">
      <w:pPr>
        <w:pStyle w:val="Nadpis2"/>
      </w:pPr>
      <w:bookmarkStart w:id="42" w:name="_Toc525822203"/>
      <w:bookmarkStart w:id="43" w:name="_Toc20997082"/>
      <w:bookmarkStart w:id="44" w:name="_Toc21009612"/>
      <w:bookmarkStart w:id="45" w:name="_Toc21076658"/>
      <w:bookmarkStart w:id="46" w:name="_Toc86256709"/>
      <w:r>
        <w:t>SIS4</w:t>
      </w:r>
      <w:bookmarkEnd w:id="42"/>
      <w:bookmarkEnd w:id="43"/>
      <w:bookmarkEnd w:id="44"/>
      <w:bookmarkEnd w:id="45"/>
      <w:bookmarkEnd w:id="46"/>
    </w:p>
    <w:p w14:paraId="73EDCA66" w14:textId="77777777" w:rsidR="006811A2" w:rsidRDefault="006811A2" w:rsidP="001B5C75">
      <w:pPr>
        <w:jc w:val="both"/>
      </w:pPr>
      <w:r>
        <w:t xml:space="preserve">Na rektorátu a v Erudiu </w:t>
      </w:r>
      <w:r w:rsidR="000367C5">
        <w:t xml:space="preserve">pokračuje </w:t>
      </w:r>
      <w:r>
        <w:t>příprava nového uživatelského rozhraní Studentského informačního systému SIS4.  V první etapě jde o moduly pro studenty. Nové rozhraní je Erudiem postupně předáváno k</w:t>
      </w:r>
      <w:r w:rsidR="00A41D4B">
        <w:t> </w:t>
      </w:r>
      <w:r>
        <w:t>testování</w:t>
      </w:r>
      <w:r w:rsidR="00A41D4B">
        <w:t xml:space="preserve"> studentům</w:t>
      </w:r>
      <w:r>
        <w:t xml:space="preserve">. </w:t>
      </w:r>
      <w:r w:rsidR="000367C5">
        <w:t xml:space="preserve">V souvislosti s virtuální mobilitou se </w:t>
      </w:r>
      <w:r w:rsidR="000367C5">
        <w:lastRenderedPageBreak/>
        <w:t>v současné době pracuje na převodu přihlášky pro stážisty do SIS4 a na jejím zásadním přepracování.</w:t>
      </w:r>
    </w:p>
    <w:p w14:paraId="66CCBA38" w14:textId="77777777" w:rsidR="006811A2" w:rsidRDefault="002A011A" w:rsidP="006811A2">
      <w:pPr>
        <w:pStyle w:val="Nadpis2"/>
      </w:pPr>
      <w:bookmarkStart w:id="47" w:name="_Toc20997083"/>
      <w:bookmarkStart w:id="48" w:name="_Toc21009613"/>
      <w:bookmarkStart w:id="49" w:name="_Toc21076659"/>
      <w:bookmarkStart w:id="50" w:name="_Toc86256710"/>
      <w:bookmarkStart w:id="51" w:name="_Toc525822204"/>
      <w:r>
        <w:t>Kvalifikované elektronické pečeti, časová razítka</w:t>
      </w:r>
      <w:bookmarkEnd w:id="47"/>
      <w:bookmarkEnd w:id="48"/>
      <w:bookmarkEnd w:id="49"/>
      <w:bookmarkEnd w:id="50"/>
      <w:r w:rsidR="006811A2">
        <w:t xml:space="preserve"> </w:t>
      </w:r>
      <w:bookmarkEnd w:id="51"/>
    </w:p>
    <w:p w14:paraId="7179D789" w14:textId="77777777" w:rsidR="006811A2" w:rsidRDefault="002A011A" w:rsidP="00737DA4">
      <w:pPr>
        <w:jc w:val="both"/>
      </w:pPr>
      <w:r>
        <w:t>CESNET poskytuje službu pro vzdálené elektronické pečetění kvalifikovanou elektronickou pečetí, vzdálený elektronický podpis a kvalifikované časové razítkování dokumentů. Rozhraní pro tyto služby je tzv. systém RemSig realizovaný Masarykovou univerzitou.</w:t>
      </w:r>
      <w:r>
        <w:br/>
        <w:t xml:space="preserve">Připravuje se napojení SIS na rozhraní RemSig, dokumenty, které jsou dosud pečetěny elektronickou pečetí uloženou v SIS budou pečetěny přes rozhraní RemSig a orazítkovány kvalifikovaným časovým razítkem. </w:t>
      </w:r>
    </w:p>
    <w:p w14:paraId="22BEA7A2" w14:textId="77777777" w:rsidR="006811A2" w:rsidRDefault="006811A2" w:rsidP="006811A2">
      <w:pPr>
        <w:pStyle w:val="Nadpis2"/>
      </w:pPr>
      <w:bookmarkStart w:id="52" w:name="_Toc20997084"/>
      <w:bookmarkStart w:id="53" w:name="_Toc21009614"/>
      <w:bookmarkStart w:id="54" w:name="_Toc21076660"/>
      <w:bookmarkStart w:id="55" w:name="_Toc86256711"/>
      <w:r>
        <w:t>Nový způsob přípravy studijních plánů v SISu</w:t>
      </w:r>
      <w:bookmarkEnd w:id="52"/>
      <w:bookmarkEnd w:id="53"/>
      <w:bookmarkEnd w:id="54"/>
      <w:bookmarkEnd w:id="55"/>
    </w:p>
    <w:p w14:paraId="03DE4611" w14:textId="484A1E77" w:rsidR="00A43909" w:rsidRDefault="00FA027A" w:rsidP="001B5C75">
      <w:pPr>
        <w:jc w:val="both"/>
      </w:pPr>
      <w:r>
        <w:t xml:space="preserve">Probíhá vývoj </w:t>
      </w:r>
      <w:r w:rsidR="006811A2">
        <w:t>program</w:t>
      </w:r>
      <w:r>
        <w:t>u</w:t>
      </w:r>
      <w:r w:rsidR="006811A2">
        <w:t xml:space="preserve"> pro příprav</w:t>
      </w:r>
      <w:r w:rsidR="00AF7AD0">
        <w:t xml:space="preserve">u studijních plánů v SIS. Cílem </w:t>
      </w:r>
      <w:r w:rsidR="00A10998">
        <w:t>je zjednodušit</w:t>
      </w:r>
      <w:r w:rsidR="00A43909">
        <w:t xml:space="preserve"> přípravu studijních plánů. V polovině roku proběhl distanční seminář o principech vytváření plánů a kontrol studia.</w:t>
      </w:r>
      <w:r w:rsidR="00473F6F">
        <w:t xml:space="preserve"> Pro některé fakulty, např.</w:t>
      </w:r>
      <w:r w:rsidR="00AF7AD0">
        <w:t xml:space="preserve"> </w:t>
      </w:r>
      <w:r w:rsidR="00473F6F">
        <w:t>MFF</w:t>
      </w:r>
      <w:r w:rsidR="009D350B">
        <w:t>,</w:t>
      </w:r>
      <w:r w:rsidR="00473F6F">
        <w:t xml:space="preserve"> je současný stav vývoje vyhovující, splňuje jejich potřeby</w:t>
      </w:r>
      <w:r w:rsidR="00AF7AD0">
        <w:t xml:space="preserve"> a nový program plně využívají</w:t>
      </w:r>
      <w:r w:rsidR="00473F6F">
        <w:t>. Pro lékařské obory zatím použitelný není</w:t>
      </w:r>
      <w:r w:rsidR="00A43909">
        <w:t>. Ne</w:t>
      </w:r>
      <w:r w:rsidR="00473F6F">
        <w:t xml:space="preserve">umožňuje kontrolovat splnění </w:t>
      </w:r>
      <w:r w:rsidR="00A43909">
        <w:t>povinných předmětů po ročnících, ročník je jen doporučený, skupiny povinných předmětů v ročníku nejsou definovány</w:t>
      </w:r>
      <w:r w:rsidR="00942A19">
        <w:t xml:space="preserve">, kontroluje se jen počet kreditů. Program neumí udělat kontrolu před poslední částí státní zkoušky v případě, že je poslední část státní zkoušky pro každého studenta jiná a může se měnit. </w:t>
      </w:r>
      <w:r>
        <w:t xml:space="preserve">Vývoj modulu bude pokračovat, připomínky lékařských fakult budou řešeny v další etapě. </w:t>
      </w:r>
    </w:p>
    <w:p w14:paraId="34CE0A41" w14:textId="77777777" w:rsidR="009C60E8" w:rsidRDefault="009C60E8" w:rsidP="001B5C75">
      <w:pPr>
        <w:jc w:val="both"/>
      </w:pPr>
    </w:p>
    <w:p w14:paraId="3E4C3D4E" w14:textId="77777777" w:rsidR="006811A2" w:rsidRDefault="00B71C97" w:rsidP="009C60E8">
      <w:pPr>
        <w:pStyle w:val="Nadpis2"/>
      </w:pPr>
      <w:bookmarkStart w:id="56" w:name="_Toc20997085"/>
      <w:bookmarkStart w:id="57" w:name="_Toc21009615"/>
      <w:bookmarkStart w:id="58" w:name="_Toc21076661"/>
      <w:bookmarkStart w:id="59" w:name="_Toc86256712"/>
      <w:r>
        <w:t>Přechod na novou spisovou službu</w:t>
      </w:r>
      <w:r w:rsidR="006811A2">
        <w:t xml:space="preserve"> ESSS</w:t>
      </w:r>
      <w:bookmarkEnd w:id="56"/>
      <w:bookmarkEnd w:id="57"/>
      <w:bookmarkEnd w:id="58"/>
      <w:bookmarkEnd w:id="59"/>
    </w:p>
    <w:p w14:paraId="3638A651" w14:textId="77777777" w:rsidR="00B71C97" w:rsidRDefault="00A625B3" w:rsidP="006811A2">
      <w:pPr>
        <w:pStyle w:val="Odstavecseseznamem"/>
        <w:spacing w:after="120"/>
        <w:ind w:left="0"/>
        <w:contextualSpacing/>
        <w:jc w:val="both"/>
      </w:pPr>
      <w:r>
        <w:t xml:space="preserve">Připravuje se přechod na </w:t>
      </w:r>
      <w:r w:rsidR="00B71C97">
        <w:t>spisovou službu ESSS</w:t>
      </w:r>
      <w:r w:rsidR="003F7BFD">
        <w:t xml:space="preserve"> k 1.1.2022</w:t>
      </w:r>
      <w:r w:rsidR="00B71C97">
        <w:t xml:space="preserve">. </w:t>
      </w:r>
      <w:r>
        <w:t>V nejbližší době je nutné připravit verzi aplikace Uchazeč pro 1. LF tak, aby mohla být nasazena v okamžiku zahájení příjmu přihlášek a nebylo nutné dodatečné</w:t>
      </w:r>
      <w:r w:rsidR="003F7BFD">
        <w:t xml:space="preserve"> přečíslování přihlášek </w:t>
      </w:r>
      <w:r w:rsidR="00A10998">
        <w:t>a zakládání</w:t>
      </w:r>
      <w:r>
        <w:t xml:space="preserve"> spisů uchazečů. </w:t>
      </w:r>
    </w:p>
    <w:p w14:paraId="62EBF3C5" w14:textId="77777777" w:rsidR="00B71C97" w:rsidRDefault="00B71C97" w:rsidP="006811A2">
      <w:pPr>
        <w:pStyle w:val="Odstavecseseznamem"/>
        <w:spacing w:after="120"/>
        <w:ind w:left="0"/>
        <w:contextualSpacing/>
        <w:jc w:val="both"/>
      </w:pPr>
    </w:p>
    <w:p w14:paraId="0AE4E0A0" w14:textId="77777777" w:rsidR="006811A2" w:rsidRDefault="00B32584" w:rsidP="009C60E8">
      <w:pPr>
        <w:pStyle w:val="Nadpis2"/>
      </w:pPr>
      <w:bookmarkStart w:id="60" w:name="_Toc86256713"/>
      <w:r>
        <w:t>Převod agendy Erasmu do SISu</w:t>
      </w:r>
      <w:bookmarkEnd w:id="60"/>
    </w:p>
    <w:p w14:paraId="2BC01A9F" w14:textId="106B8A74" w:rsidR="00E063F8" w:rsidRDefault="00B32584" w:rsidP="006811A2">
      <w:pPr>
        <w:pStyle w:val="Odstavecseseznamem"/>
        <w:spacing w:after="120"/>
        <w:ind w:left="0"/>
        <w:contextualSpacing/>
        <w:jc w:val="both"/>
      </w:pPr>
      <w:r>
        <w:t xml:space="preserve">Agenda programu Erasmus+, kterou provozuje UK, bude celá převedená do SISu. Půjde o tři webové moduly, pro přijíždějící studenty, pro vyjíždějící studenty, pro fakultní a univerzitní koordinátory. </w:t>
      </w:r>
      <w:r w:rsidR="00E12718">
        <w:t>Součástí řešení bude evidence bilaterálních smluv uzavřených mezi UK a zahraničními VŠ, evidence fakultních koordinátorů Erasmus + a realizace přenosu dat na zahraniční univerzity rozhraním na bázi webových služeb. Proběhly schůzky se všemi fakultami, s 1. LF 23.4.2021</w:t>
      </w:r>
      <w:r w:rsidR="00A162F6">
        <w:t xml:space="preserve">, </w:t>
      </w:r>
      <w:r w:rsidR="00E12718">
        <w:t>aby se zmapoval současný stav</w:t>
      </w:r>
      <w:r w:rsidR="00A162F6">
        <w:t xml:space="preserve">, </w:t>
      </w:r>
      <w:r w:rsidR="00E12718">
        <w:t>zkušen</w:t>
      </w:r>
      <w:r w:rsidR="00A162F6">
        <w:t>osti a připomínky referentů</w:t>
      </w:r>
      <w:r w:rsidR="009C52D0">
        <w:t xml:space="preserve"> zahraničních </w:t>
      </w:r>
      <w:r w:rsidR="00A162F6">
        <w:t xml:space="preserve">oddělení. </w:t>
      </w:r>
      <w:r w:rsidR="00E12718">
        <w:t xml:space="preserve"> </w:t>
      </w:r>
      <w:r w:rsidR="00A162F6">
        <w:t xml:space="preserve">Pokračuje analýza </w:t>
      </w:r>
      <w:r w:rsidR="00E12718">
        <w:t xml:space="preserve">a úprava datových tabulek. </w:t>
      </w:r>
    </w:p>
    <w:p w14:paraId="62395E27" w14:textId="77777777" w:rsidR="00E063F8" w:rsidRDefault="00E063F8">
      <w:r>
        <w:br w:type="page"/>
      </w:r>
    </w:p>
    <w:p w14:paraId="082D76FC" w14:textId="77777777" w:rsidR="00833943" w:rsidRDefault="00833943" w:rsidP="004F467D">
      <w:pPr>
        <w:pStyle w:val="Nadpis1"/>
      </w:pPr>
      <w:bookmarkStart w:id="61" w:name="_Toc86256714"/>
      <w:r>
        <w:lastRenderedPageBreak/>
        <w:t>Mobilní aplikace pro studenty</w:t>
      </w:r>
      <w:bookmarkEnd w:id="61"/>
    </w:p>
    <w:p w14:paraId="7B3F3FA3" w14:textId="77777777" w:rsidR="00354493" w:rsidRPr="00EF5A2E" w:rsidRDefault="00ED2E36" w:rsidP="00354493">
      <w:pPr>
        <w:pStyle w:val="Normlnweb"/>
        <w:rPr>
          <w:rFonts w:cs="Calibri"/>
          <w:color w:val="000000"/>
        </w:rPr>
      </w:pPr>
      <w:r w:rsidRPr="00EF5A2E">
        <w:rPr>
          <w:rFonts w:cs="Calibri"/>
          <w:color w:val="000000"/>
        </w:rPr>
        <w:t xml:space="preserve">Aplikace inteligentního kalendáře (4E Centre). </w:t>
      </w:r>
      <w:r w:rsidR="009C60E8">
        <w:rPr>
          <w:rFonts w:cs="Calibri"/>
          <w:color w:val="000000"/>
        </w:rPr>
        <w:br/>
      </w:r>
      <w:r w:rsidRPr="00EF5A2E">
        <w:rPr>
          <w:rFonts w:cs="Calibri"/>
          <w:color w:val="000000"/>
        </w:rPr>
        <w:t xml:space="preserve">Hlavním záměrem </w:t>
      </w:r>
      <w:r w:rsidR="009C60E8">
        <w:rPr>
          <w:rFonts w:cs="Calibri"/>
          <w:color w:val="000000"/>
        </w:rPr>
        <w:t xml:space="preserve">projektu </w:t>
      </w:r>
      <w:r w:rsidRPr="00EF5A2E">
        <w:rPr>
          <w:rFonts w:cs="Calibri"/>
          <w:color w:val="000000"/>
        </w:rPr>
        <w:t>je:</w:t>
      </w:r>
      <w:r w:rsidR="00354493" w:rsidRPr="00EF5A2E">
        <w:rPr>
          <w:rFonts w:cs="Calibri"/>
          <w:color w:val="000000"/>
        </w:rPr>
        <w:t xml:space="preserve"> </w:t>
      </w:r>
    </w:p>
    <w:p w14:paraId="02B54CA7" w14:textId="2267FA9A" w:rsidR="00354493" w:rsidRPr="00EF5A2E" w:rsidRDefault="009C60E8" w:rsidP="00354493">
      <w:pPr>
        <w:pStyle w:val="Normlnweb"/>
        <w:numPr>
          <w:ilvl w:val="0"/>
          <w:numId w:val="33"/>
        </w:numPr>
        <w:rPr>
          <w:rFonts w:cs="Calibri"/>
          <w:color w:val="000000"/>
        </w:rPr>
      </w:pPr>
      <w:r>
        <w:rPr>
          <w:rFonts w:cs="Calibri"/>
          <w:color w:val="000000"/>
        </w:rPr>
        <w:t xml:space="preserve">Zobrazovat </w:t>
      </w:r>
      <w:r w:rsidR="009D350B">
        <w:rPr>
          <w:rFonts w:cs="Calibri"/>
          <w:color w:val="000000"/>
        </w:rPr>
        <w:t>individuální</w:t>
      </w:r>
      <w:r w:rsidR="00ED2E36" w:rsidRPr="00EF5A2E">
        <w:rPr>
          <w:rFonts w:cs="Calibri"/>
          <w:color w:val="000000"/>
        </w:rPr>
        <w:t xml:space="preserve"> rozvrh každého studenta</w:t>
      </w:r>
    </w:p>
    <w:p w14:paraId="6CE12053" w14:textId="0A05BA65" w:rsidR="00354493" w:rsidRPr="00EF5A2E" w:rsidRDefault="009C60E8" w:rsidP="00354493">
      <w:pPr>
        <w:pStyle w:val="Normlnweb"/>
        <w:numPr>
          <w:ilvl w:val="0"/>
          <w:numId w:val="33"/>
        </w:numPr>
        <w:rPr>
          <w:rFonts w:cs="Calibri"/>
          <w:color w:val="000000"/>
        </w:rPr>
      </w:pPr>
      <w:r>
        <w:rPr>
          <w:rFonts w:cs="Calibri"/>
          <w:color w:val="000000"/>
        </w:rPr>
        <w:t xml:space="preserve">Informovat </w:t>
      </w:r>
      <w:r w:rsidR="000027FF">
        <w:rPr>
          <w:rFonts w:cs="Calibri"/>
          <w:color w:val="000000"/>
        </w:rPr>
        <w:t xml:space="preserve">o </w:t>
      </w:r>
      <w:r w:rsidR="00ED2E36" w:rsidRPr="00EF5A2E">
        <w:rPr>
          <w:rFonts w:cs="Calibri"/>
          <w:color w:val="000000"/>
        </w:rPr>
        <w:t xml:space="preserve">místech a </w:t>
      </w:r>
      <w:r w:rsidR="009D350B">
        <w:rPr>
          <w:rFonts w:cs="Calibri"/>
          <w:color w:val="000000"/>
        </w:rPr>
        <w:t>časech výuky</w:t>
      </w:r>
    </w:p>
    <w:p w14:paraId="7C1C6455" w14:textId="77777777" w:rsidR="00ED2E36" w:rsidRPr="00EF5A2E" w:rsidRDefault="000027FF" w:rsidP="00354493">
      <w:pPr>
        <w:pStyle w:val="Normlnweb"/>
        <w:numPr>
          <w:ilvl w:val="0"/>
          <w:numId w:val="33"/>
        </w:numPr>
        <w:rPr>
          <w:rFonts w:cs="Calibri"/>
          <w:color w:val="000000"/>
        </w:rPr>
      </w:pPr>
      <w:r>
        <w:rPr>
          <w:rFonts w:cs="Calibri"/>
          <w:color w:val="000000"/>
        </w:rPr>
        <w:t xml:space="preserve">Informovat o </w:t>
      </w:r>
      <w:r w:rsidR="00ED2E36" w:rsidRPr="00EF5A2E">
        <w:rPr>
          <w:rFonts w:cs="Calibri"/>
          <w:color w:val="000000"/>
        </w:rPr>
        <w:t xml:space="preserve">změnách v těchto </w:t>
      </w:r>
      <w:r>
        <w:rPr>
          <w:rFonts w:cs="Calibri"/>
          <w:color w:val="000000"/>
        </w:rPr>
        <w:t>údajích</w:t>
      </w:r>
    </w:p>
    <w:p w14:paraId="020FA748" w14:textId="77777777" w:rsidR="00354493" w:rsidRPr="00EF5A2E" w:rsidRDefault="000027FF" w:rsidP="00354493">
      <w:pPr>
        <w:pStyle w:val="Normlnweb"/>
        <w:numPr>
          <w:ilvl w:val="0"/>
          <w:numId w:val="33"/>
        </w:numPr>
        <w:rPr>
          <w:rFonts w:cs="Calibri"/>
          <w:color w:val="000000"/>
        </w:rPr>
      </w:pPr>
      <w:r>
        <w:rPr>
          <w:rFonts w:cs="Calibri"/>
          <w:color w:val="000000"/>
        </w:rPr>
        <w:t xml:space="preserve">Usnadnit </w:t>
      </w:r>
      <w:r w:rsidR="00354493" w:rsidRPr="00EF5A2E">
        <w:rPr>
          <w:rFonts w:cs="Calibri"/>
          <w:color w:val="000000"/>
        </w:rPr>
        <w:t xml:space="preserve">studentské hodnocení výuky </w:t>
      </w:r>
    </w:p>
    <w:p w14:paraId="5A2EF65E" w14:textId="18CC5D01" w:rsidR="00381AA9" w:rsidRDefault="00354493" w:rsidP="00C31494">
      <w:pPr>
        <w:pStyle w:val="Odstavecseseznamem"/>
        <w:spacing w:after="120"/>
        <w:ind w:left="0"/>
        <w:contextualSpacing/>
        <w:jc w:val="both"/>
      </w:pPr>
      <w:r w:rsidRPr="00354493">
        <w:t xml:space="preserve">Ve spolupráci s externím projektovým inženýrem (ing. Davidem Hybešem) připravujeme zadávací dokumentaci pro výběrové řízení. Proběhla řada konzultací se správci SIS na RUK a řada schůzek s odborníky na mobilní aplikace. Ukázalo se, že má-li mít systém rozumnou životnost, musí být sestaven za použití moderních protokolů a rozhraní a být modulární. </w:t>
      </w:r>
      <w:r w:rsidR="00C31494">
        <w:t xml:space="preserve">Podobně jako řešení na 3. LF bude aplikace </w:t>
      </w:r>
      <w:r>
        <w:t xml:space="preserve">ze SISu čerpat </w:t>
      </w:r>
      <w:r w:rsidR="00C31494">
        <w:t>data</w:t>
      </w:r>
      <w:r>
        <w:t xml:space="preserve">, ale do SISu nebude zapisovat. </w:t>
      </w:r>
      <w:r w:rsidR="00C31494">
        <w:t>S</w:t>
      </w:r>
      <w:r w:rsidR="00381AA9">
        <w:t xml:space="preserve">právně navržená architektura by mohla být pilotním projektem pro návrh nového SISu. </w:t>
      </w:r>
    </w:p>
    <w:p w14:paraId="2946DB82" w14:textId="77777777" w:rsidR="00381AA9" w:rsidRDefault="00381AA9" w:rsidP="006811A2">
      <w:pPr>
        <w:pStyle w:val="Odstavecseseznamem"/>
        <w:spacing w:after="120"/>
        <w:ind w:left="0"/>
        <w:contextualSpacing/>
        <w:jc w:val="both"/>
      </w:pPr>
    </w:p>
    <w:p w14:paraId="5997CC1D" w14:textId="77777777" w:rsidR="00381AA9" w:rsidRPr="00354493" w:rsidRDefault="007736B1" w:rsidP="006811A2">
      <w:pPr>
        <w:pStyle w:val="Odstavecseseznamem"/>
        <w:spacing w:after="120"/>
        <w:ind w:left="0"/>
        <w:contextualSpacing/>
        <w:jc w:val="both"/>
      </w:pPr>
      <w:r>
        <w:rPr>
          <w:noProof/>
        </w:rPr>
        <w:drawing>
          <wp:inline distT="0" distB="0" distL="0" distR="0" wp14:anchorId="3DB2B91D" wp14:editId="07777777">
            <wp:extent cx="5727700" cy="36283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3628390"/>
                    </a:xfrm>
                    <a:prstGeom prst="rect">
                      <a:avLst/>
                    </a:prstGeom>
                    <a:noFill/>
                    <a:ln>
                      <a:noFill/>
                    </a:ln>
                  </pic:spPr>
                </pic:pic>
              </a:graphicData>
            </a:graphic>
          </wp:inline>
        </w:drawing>
      </w:r>
    </w:p>
    <w:p w14:paraId="54F9AE05" w14:textId="77777777" w:rsidR="00833943" w:rsidRDefault="00354493" w:rsidP="006811A2">
      <w:pPr>
        <w:pStyle w:val="Odstavecseseznamem"/>
        <w:spacing w:after="120"/>
        <w:ind w:left="0"/>
        <w:contextualSpacing/>
        <w:jc w:val="both"/>
        <w:rPr>
          <w:sz w:val="22"/>
          <w:szCs w:val="22"/>
        </w:rPr>
      </w:pPr>
      <w:r>
        <w:rPr>
          <w:sz w:val="22"/>
          <w:szCs w:val="22"/>
        </w:rPr>
        <w:t xml:space="preserve">   </w:t>
      </w:r>
    </w:p>
    <w:p w14:paraId="6AAB579D" w14:textId="77777777" w:rsidR="00ED2E36" w:rsidRDefault="00C31494" w:rsidP="006811A2">
      <w:pPr>
        <w:pStyle w:val="Odstavecseseznamem"/>
        <w:spacing w:after="120"/>
        <w:ind w:left="0"/>
        <w:contextualSpacing/>
        <w:jc w:val="both"/>
        <w:rPr>
          <w:sz w:val="22"/>
          <w:szCs w:val="22"/>
        </w:rPr>
      </w:pPr>
      <w:r>
        <w:rPr>
          <w:sz w:val="22"/>
          <w:szCs w:val="22"/>
        </w:rPr>
        <w:t xml:space="preserve">Obr. 1  Modulární datové schéma připravované mobilní aplikace </w:t>
      </w:r>
    </w:p>
    <w:bookmarkEnd w:id="41"/>
    <w:p w14:paraId="110FFD37" w14:textId="77777777" w:rsidR="001A2205" w:rsidRDefault="001A2205" w:rsidP="001A2205"/>
    <w:p w14:paraId="5818CC25" w14:textId="77777777" w:rsidR="001A2205" w:rsidRDefault="009A7C95" w:rsidP="001A2205">
      <w:pPr>
        <w:pStyle w:val="Nadpis1"/>
      </w:pPr>
      <w:bookmarkStart w:id="62" w:name="_Toc86256715"/>
      <w:r>
        <w:t>B</w:t>
      </w:r>
      <w:r w:rsidR="001B5C75">
        <w:t>ezpečnost</w:t>
      </w:r>
      <w:bookmarkEnd w:id="62"/>
    </w:p>
    <w:p w14:paraId="6B699379" w14:textId="77777777" w:rsidR="00DA16CB" w:rsidRDefault="00DA16CB" w:rsidP="00DA16CB"/>
    <w:p w14:paraId="7C60FA2B" w14:textId="77777777" w:rsidR="00D362F9" w:rsidRDefault="00891CE9" w:rsidP="00DA16CB">
      <w:r>
        <w:t xml:space="preserve">Ačkoliv to nemusí být na první pohled patrné, v poslední době prudce narůstá počet </w:t>
      </w:r>
      <w:r w:rsidR="000027FF">
        <w:t xml:space="preserve">online </w:t>
      </w:r>
      <w:r>
        <w:t xml:space="preserve">bezpečnostních útoků a hrozeb. Současně se i zvyšují dopady na provoz zasažených institucí. </w:t>
      </w:r>
      <w:r>
        <w:br/>
        <w:t xml:space="preserve">Útoky využívají zejména nejslabšího článku – koncových uživatelů. Metodami sociálního </w:t>
      </w:r>
      <w:r>
        <w:lastRenderedPageBreak/>
        <w:t xml:space="preserve">inženýrství získávají od uživatelů jejich přístupové údaje, které pak zneužívají k přístupům do interních agend. </w:t>
      </w:r>
    </w:p>
    <w:p w14:paraId="508205E4" w14:textId="6BB50D2B" w:rsidR="000C5FD3" w:rsidRDefault="00D362F9" w:rsidP="00DA16CB">
      <w:r>
        <w:t>Zcela novou formu ohrožení představují útoky využívající k sociálnímu inženýrství nátlaku po telefonu. Tyto útoky jsou mimořádně věrohodné a vystavují oběť velkému stresu, ve které</w:t>
      </w:r>
      <w:r w:rsidR="00BB3891">
        <w:t>m</w:t>
      </w:r>
      <w:r>
        <w:t xml:space="preserve"> může přijmout špatné rozhodnutí. Tyto </w:t>
      </w:r>
      <w:r w:rsidR="000C5FD3">
        <w:t xml:space="preserve">vishing (voice phishing) </w:t>
      </w:r>
      <w:r>
        <w:t xml:space="preserve">útoky byly donedávna známé jen ze zahraničí.   </w:t>
      </w:r>
    </w:p>
    <w:p w14:paraId="3FE9F23F" w14:textId="77777777" w:rsidR="000C5FD3" w:rsidRDefault="000C5FD3" w:rsidP="00DA16CB"/>
    <w:p w14:paraId="04D52988" w14:textId="77777777" w:rsidR="000C5FD3" w:rsidRPr="000C5FD3" w:rsidRDefault="000C5FD3" w:rsidP="000C5FD3">
      <w:r>
        <w:t xml:space="preserve">Citace ze zprávy NUKIB o bezpečnostní situaci na Českých vysokých školách: </w:t>
      </w:r>
      <w:r>
        <w:br/>
        <w:t>„</w:t>
      </w:r>
      <w:r w:rsidRPr="000C5FD3">
        <w:t>Vysoká škola ekonomická v Praze se potýkala s ransomwarovým útokem, Masarykova univerzita v Brně zachytila nový malware zaměřený na své uživatele prostřednictvím zacílené phishingové kampaně a Univerzita Palackého v Olomouci detekovala do té doby nezjištěnou formu ransomwaru, která po restartu počítače zašifrovala všechna data.</w:t>
      </w:r>
    </w:p>
    <w:p w14:paraId="1AE2DF36" w14:textId="77777777" w:rsidR="000C5FD3" w:rsidRPr="000C5FD3" w:rsidRDefault="000C5FD3" w:rsidP="000C5FD3">
      <w:r w:rsidRPr="000C5FD3">
        <w:t>Nárůst útoků proti českým vzdělávacím institucím odpovídá celosvětovému trendu.</w:t>
      </w:r>
    </w:p>
    <w:p w14:paraId="7A171E08" w14:textId="77777777" w:rsidR="000C5FD3" w:rsidRPr="000C5FD3" w:rsidRDefault="000C5FD3" w:rsidP="000C5FD3">
      <w:r w:rsidRPr="000C5FD3">
        <w:t>Útoky měly podobu phishingové kampaně v různorodých podobách od jednoduchých, plošně rozesílaných vyděračských e-mailů až po sofistikované a specificky cílené podvodné</w:t>
      </w:r>
    </w:p>
    <w:p w14:paraId="2E47E597" w14:textId="77777777" w:rsidR="00D362F9" w:rsidRPr="000C5FD3" w:rsidRDefault="000C5FD3" w:rsidP="000C5FD3">
      <w:r w:rsidRPr="000C5FD3">
        <w:t>e-maily, v nichž se útočníci vydávali za zaměstnance univerzity. Sektor vzdělávání byl přitom nejvíce ze všech sektorů postižen snížením bezpečnostních rozpočtů, ke kterému došlo u 65 % respondentů.</w:t>
      </w:r>
      <w:r>
        <w:t>“</w:t>
      </w:r>
      <w:r w:rsidRPr="000C5FD3">
        <w:t xml:space="preserve"> </w:t>
      </w:r>
    </w:p>
    <w:p w14:paraId="1F72F646" w14:textId="77777777" w:rsidR="000C5FD3" w:rsidRDefault="000C5FD3" w:rsidP="000C5FD3"/>
    <w:p w14:paraId="7CA3B427" w14:textId="42F67012" w:rsidR="00E420C9" w:rsidRDefault="00D362F9" w:rsidP="00DA16CB">
      <w:r>
        <w:t xml:space="preserve">Pro data </w:t>
      </w:r>
      <w:r w:rsidR="006A588A">
        <w:t xml:space="preserve">instituce </w:t>
      </w:r>
      <w:r>
        <w:t>jsou n</w:t>
      </w:r>
      <w:r w:rsidR="00E420C9">
        <w:t xml:space="preserve">ebezpečné zejména ransomwarové útoky, které pomocí podvržených mailů uvedou v omyl nepozorného uživatele a jeho prostřednictvím napadnou </w:t>
      </w:r>
      <w:r w:rsidR="006A588A">
        <w:t xml:space="preserve">i další </w:t>
      </w:r>
      <w:r w:rsidR="00E420C9">
        <w:t xml:space="preserve">počítače, jejichž data zašifrují. </w:t>
      </w:r>
    </w:p>
    <w:p w14:paraId="3A138925" w14:textId="03364573" w:rsidR="00D362F9" w:rsidRDefault="00E420C9" w:rsidP="00DA16CB">
      <w:r>
        <w:t xml:space="preserve">Čelit se tomu dá </w:t>
      </w:r>
      <w:r w:rsidR="00D362F9">
        <w:t xml:space="preserve">důslednou </w:t>
      </w:r>
      <w:r>
        <w:t xml:space="preserve">antivirovou ochranou, segmentací sítě, školením </w:t>
      </w:r>
      <w:r w:rsidR="00D362F9">
        <w:t>uživatelů,</w:t>
      </w:r>
      <w:r>
        <w:t xml:space="preserve"> a </w:t>
      </w:r>
      <w:r w:rsidR="00D362F9">
        <w:t xml:space="preserve">především </w:t>
      </w:r>
      <w:r>
        <w:t>nasazováním nových technologií, které aktivně sledují dění v síti. Přesto není otázk</w:t>
      </w:r>
      <w:r w:rsidR="00BB3891">
        <w:t>o</w:t>
      </w:r>
      <w:r>
        <w:t>u, zda dojde k úspěšnému útoku, ale kdy. Důležit</w:t>
      </w:r>
      <w:r w:rsidR="00D362F9">
        <w:t xml:space="preserve">á </w:t>
      </w:r>
      <w:r w:rsidR="006A588A">
        <w:t xml:space="preserve">je proto celá paleta zmíněných opatření včetně zálohování </w:t>
      </w:r>
      <w:r w:rsidR="00D362F9">
        <w:t xml:space="preserve">do bezpečných úložišť. Naléháme na uživatele, aby stejně obezřetně zacházeli </w:t>
      </w:r>
      <w:r w:rsidR="006A588A">
        <w:t xml:space="preserve">i </w:t>
      </w:r>
      <w:r w:rsidR="00D362F9">
        <w:t xml:space="preserve">se svými daty. </w:t>
      </w:r>
    </w:p>
    <w:p w14:paraId="08CE6F91" w14:textId="77777777" w:rsidR="00D362F9" w:rsidRDefault="00D362F9" w:rsidP="00DA16CB"/>
    <w:p w14:paraId="25F28BF9" w14:textId="77777777" w:rsidR="009A7C95" w:rsidRDefault="009A7C95" w:rsidP="009A7C95">
      <w:pPr>
        <w:pStyle w:val="Nadpis2"/>
      </w:pPr>
      <w:bookmarkStart w:id="63" w:name="_Toc86256716"/>
      <w:bookmarkStart w:id="64" w:name="_Toc20997087"/>
      <w:bookmarkStart w:id="65" w:name="_Toc21009617"/>
      <w:bookmarkStart w:id="66" w:name="_Toc21076663"/>
      <w:r>
        <w:t>Bezpečnostní incidenty</w:t>
      </w:r>
      <w:bookmarkEnd w:id="63"/>
      <w:r>
        <w:t xml:space="preserve"> </w:t>
      </w:r>
    </w:p>
    <w:p w14:paraId="505ED3C2" w14:textId="77777777" w:rsidR="009A7C95" w:rsidRDefault="009A7C95" w:rsidP="009A7C95">
      <w:r>
        <w:t>Za poslední rok evidujeme devět bezpečnostních incidentů (tj. situací, kdy skutečně došlo ke zneužití prostředků výpočetní techniky útočníkem) a dále celou řadu bezpečností událostí (kdy ke zneužití nedošlo).</w:t>
      </w:r>
    </w:p>
    <w:p w14:paraId="61CDCEAD" w14:textId="77777777" w:rsidR="009A7C95" w:rsidRDefault="009A7C95" w:rsidP="009A7C95"/>
    <w:p w14:paraId="7C594A46" w14:textId="77777777" w:rsidR="009A7C95" w:rsidRDefault="009A7C95" w:rsidP="009A7C95">
      <w:r>
        <w:t>Incidenty:</w:t>
      </w:r>
    </w:p>
    <w:p w14:paraId="09EBBF01" w14:textId="77777777" w:rsidR="009A7C95" w:rsidRDefault="009A7C95" w:rsidP="009A7C95">
      <w:pPr>
        <w:pStyle w:val="Odstavecseseznamem"/>
        <w:numPr>
          <w:ilvl w:val="0"/>
          <w:numId w:val="36"/>
        </w:numPr>
        <w:ind w:left="432" w:hanging="432"/>
        <w:contextualSpacing/>
      </w:pPr>
      <w:r>
        <w:t>6 pracovních stanic napadených malwarem</w:t>
      </w:r>
    </w:p>
    <w:p w14:paraId="0ECB81D9" w14:textId="77777777" w:rsidR="009A7C95" w:rsidRDefault="009A7C95" w:rsidP="009A7C95">
      <w:pPr>
        <w:pStyle w:val="Odstavecseseznamem"/>
        <w:numPr>
          <w:ilvl w:val="0"/>
          <w:numId w:val="36"/>
        </w:numPr>
        <w:ind w:left="432" w:hanging="432"/>
        <w:contextualSpacing/>
      </w:pPr>
      <w:r>
        <w:t>3 e-mailové účty zaměstnanců zneužité k rozesílání nevyžádané pošty</w:t>
      </w:r>
    </w:p>
    <w:p w14:paraId="6BB9E253" w14:textId="77777777" w:rsidR="009A7C95" w:rsidRDefault="009A7C95" w:rsidP="009A7C95"/>
    <w:p w14:paraId="6AAB1BE7" w14:textId="77777777" w:rsidR="009A7C95" w:rsidRDefault="009A7C95" w:rsidP="009A7C95">
      <w:r>
        <w:t>Nejčastější události:</w:t>
      </w:r>
    </w:p>
    <w:p w14:paraId="23E3622A" w14:textId="77777777" w:rsidR="009A7C95" w:rsidRDefault="009A7C95" w:rsidP="009A7C95">
      <w:pPr>
        <w:pStyle w:val="Odstavecseseznamem"/>
        <w:numPr>
          <w:ilvl w:val="0"/>
          <w:numId w:val="36"/>
        </w:numPr>
        <w:ind w:left="432" w:hanging="432"/>
        <w:contextualSpacing/>
      </w:pPr>
      <w:r>
        <w:t>phishing nebo malware v příloze e-mailů, které prošly spamovým filtrem a nedetekoval je ani antivir na pracovních stanicích</w:t>
      </w:r>
    </w:p>
    <w:p w14:paraId="3E60AF13" w14:textId="77777777" w:rsidR="009A7C95" w:rsidRDefault="009A7C95" w:rsidP="009A7C95">
      <w:pPr>
        <w:pStyle w:val="Odstavecseseznamem"/>
        <w:numPr>
          <w:ilvl w:val="0"/>
          <w:numId w:val="36"/>
        </w:numPr>
        <w:ind w:left="432" w:hanging="432"/>
        <w:contextualSpacing/>
      </w:pPr>
      <w:r>
        <w:t>zranitelnosti pracovních stanic, které jsme sami aktivně detekovali scanováním vnitřní sítě</w:t>
      </w:r>
    </w:p>
    <w:p w14:paraId="23DE523C" w14:textId="77777777" w:rsidR="009A7C95" w:rsidRDefault="009A7C95" w:rsidP="009A7C95"/>
    <w:p w14:paraId="79B6899F" w14:textId="76A49ECE" w:rsidR="009A7C95" w:rsidRDefault="009A7C95" w:rsidP="009A7C95">
      <w:r>
        <w:t xml:space="preserve">Přístupové údaje k e-mailu útočníci získali v jednom případě phishingem, ve zbylých případech </w:t>
      </w:r>
      <w:r w:rsidR="004E26AD">
        <w:t>použili</w:t>
      </w:r>
      <w:r>
        <w:t xml:space="preserve"> přístupové údaje z prolomené databáze hesel externí </w:t>
      </w:r>
      <w:r w:rsidR="005134E9">
        <w:t>webové</w:t>
      </w:r>
      <w:r>
        <w:t xml:space="preserve"> služby. </w:t>
      </w:r>
      <w:r>
        <w:lastRenderedPageBreak/>
        <w:t xml:space="preserve">Uspěli u dvou zaměstnanců, kteří používali jedno </w:t>
      </w:r>
      <w:r w:rsidR="00D362F9" w:rsidRPr="00D362F9">
        <w:rPr>
          <w:b/>
          <w:bCs/>
        </w:rPr>
        <w:t xml:space="preserve">stejné </w:t>
      </w:r>
      <w:r w:rsidRPr="00D362F9">
        <w:rPr>
          <w:b/>
          <w:bCs/>
        </w:rPr>
        <w:t>heslo</w:t>
      </w:r>
      <w:r>
        <w:t xml:space="preserve"> u všech svých účtů (pracovních i soukromých).</w:t>
      </w:r>
    </w:p>
    <w:p w14:paraId="52E56223" w14:textId="77777777" w:rsidR="009A7C95" w:rsidRDefault="009A7C95" w:rsidP="009A7C95"/>
    <w:p w14:paraId="2C751CA9" w14:textId="77777777" w:rsidR="009A7C95" w:rsidRDefault="009A7C95" w:rsidP="009A7C95">
      <w:r>
        <w:t>Nejsilnějším vektorem útoků je e-mail. Útočníci jsou schopni překonat spamový filtr a antivirový program na pracovních stanicích tím, že použijí malware tak nový, že ho antivirový program ještě nezná, resp. dokáže ho detekovat až za několik hodin. Pokud během toho intervalu neopatrný uživatel přílohu e-mailu otevře, útočník získá přístup do jeho počítače</w:t>
      </w:r>
      <w:r w:rsidR="004E772C">
        <w:t xml:space="preserve"> a odtud i do sdílených úložišť, které jsou k němu připojené (síťové disky apod.).</w:t>
      </w:r>
    </w:p>
    <w:p w14:paraId="50054D8B" w14:textId="77777777" w:rsidR="009A7C95" w:rsidRDefault="00636B1C" w:rsidP="009A7C95">
      <w:pPr>
        <w:pStyle w:val="Nadpis2"/>
      </w:pPr>
      <w:bookmarkStart w:id="67" w:name="_Toc86256717"/>
      <w:r w:rsidRPr="00636B1C">
        <w:t xml:space="preserve">Detekce a reakce </w:t>
      </w:r>
      <w:r>
        <w:t xml:space="preserve">na ohrožení </w:t>
      </w:r>
      <w:r w:rsidRPr="00636B1C">
        <w:t>koncových bodů</w:t>
      </w:r>
      <w:bookmarkEnd w:id="67"/>
      <w:r>
        <w:t xml:space="preserve"> </w:t>
      </w:r>
    </w:p>
    <w:p w14:paraId="5DE43C6D" w14:textId="246D3109" w:rsidR="00663FD4" w:rsidRDefault="00636B1C" w:rsidP="009A7C95">
      <w:r w:rsidRPr="0055381B">
        <w:rPr>
          <w:b/>
          <w:bCs/>
        </w:rPr>
        <w:t>Endpoint Detection and Response</w:t>
      </w:r>
      <w:r>
        <w:t xml:space="preserve"> (EDR systém)</w:t>
      </w:r>
      <w:r w:rsidRPr="00E95293">
        <w:rPr>
          <w:rFonts w:cs="Calibri"/>
          <w:color w:val="282828"/>
          <w:shd w:val="clear" w:color="auto" w:fill="FFFFFF"/>
        </w:rPr>
        <w:t xml:space="preserve"> </w:t>
      </w:r>
      <w:r>
        <w:rPr>
          <w:rFonts w:ascii="Arial" w:hAnsi="Arial" w:cs="Arial"/>
          <w:color w:val="202122"/>
          <w:sz w:val="21"/>
          <w:szCs w:val="21"/>
          <w:shd w:val="clear" w:color="auto" w:fill="FFFFFF"/>
        </w:rPr>
        <w:t>je kybernetická technologie, která nepřetržitě monitoruje bezpečnostní hrozby u koncových uživatelů</w:t>
      </w:r>
      <w:r w:rsidR="004E26AD" w:rsidRPr="004E26AD">
        <w:rPr>
          <w:rFonts w:ascii="Arial" w:hAnsi="Arial" w:cs="Arial"/>
          <w:color w:val="202122"/>
          <w:sz w:val="21"/>
          <w:szCs w:val="21"/>
          <w:shd w:val="clear" w:color="auto" w:fill="FFFFFF"/>
        </w:rPr>
        <w:t xml:space="preserve"> </w:t>
      </w:r>
      <w:r w:rsidR="004E26AD">
        <w:rPr>
          <w:rFonts w:ascii="Arial" w:hAnsi="Arial" w:cs="Arial"/>
          <w:color w:val="202122"/>
          <w:sz w:val="21"/>
          <w:szCs w:val="21"/>
          <w:shd w:val="clear" w:color="auto" w:fill="FFFFFF"/>
        </w:rPr>
        <w:t>a reaguje na ně</w:t>
      </w:r>
      <w:r>
        <w:rPr>
          <w:rFonts w:ascii="Arial" w:hAnsi="Arial" w:cs="Arial"/>
          <w:color w:val="202122"/>
          <w:sz w:val="21"/>
          <w:szCs w:val="21"/>
          <w:shd w:val="clear" w:color="auto" w:fill="FFFFFF"/>
        </w:rPr>
        <w:t xml:space="preserve">. </w:t>
      </w:r>
      <w:r w:rsidR="00E95293" w:rsidRPr="00E95293">
        <w:rPr>
          <w:rFonts w:cs="Calibri"/>
          <w:color w:val="282828"/>
          <w:shd w:val="clear" w:color="auto" w:fill="FFFFFF"/>
        </w:rPr>
        <w:t xml:space="preserve">Zatímco antivirová řešení pomohou proti známému malwaru, nemohou chránit před zero-day </w:t>
      </w:r>
      <w:r>
        <w:rPr>
          <w:rFonts w:cs="Calibri"/>
          <w:color w:val="282828"/>
          <w:shd w:val="clear" w:color="auto" w:fill="FFFFFF"/>
        </w:rPr>
        <w:t xml:space="preserve">útoky </w:t>
      </w:r>
      <w:r w:rsidR="00E95293" w:rsidRPr="00E95293">
        <w:rPr>
          <w:rFonts w:cs="Calibri"/>
          <w:color w:val="282828"/>
          <w:shd w:val="clear" w:color="auto" w:fill="FFFFFF"/>
        </w:rPr>
        <w:t>(neznámým malware).</w:t>
      </w:r>
      <w:r w:rsidR="00E95293">
        <w:rPr>
          <w:rFonts w:ascii="Open Sans" w:hAnsi="Open Sans" w:cs="Open Sans"/>
          <w:color w:val="282828"/>
          <w:sz w:val="27"/>
          <w:szCs w:val="27"/>
          <w:shd w:val="clear" w:color="auto" w:fill="FFFFFF"/>
        </w:rPr>
        <w:t xml:space="preserve"> </w:t>
      </w:r>
      <w:r w:rsidR="0055381B">
        <w:t xml:space="preserve">Obranu proti tomuto druhu útoku </w:t>
      </w:r>
      <w:r w:rsidR="009A7C95">
        <w:t>řeší systémy EDR (</w:t>
      </w:r>
      <w:r w:rsidR="009A7C95" w:rsidRPr="0055381B">
        <w:rPr>
          <w:b/>
          <w:bCs/>
        </w:rPr>
        <w:t>Endpoint Detection and Response</w:t>
      </w:r>
      <w:r w:rsidR="009A7C95">
        <w:t xml:space="preserve">). </w:t>
      </w:r>
    </w:p>
    <w:p w14:paraId="07547A01" w14:textId="77777777" w:rsidR="007A2C79" w:rsidRDefault="007A2C79" w:rsidP="007A2C79"/>
    <w:p w14:paraId="29E16A5E" w14:textId="4CCFC898" w:rsidR="007A2C79" w:rsidRDefault="007A2C79" w:rsidP="007A2C79">
      <w:r>
        <w:t>Pokud dosud neznámý malware projde např. v příloze e-mailu a uživatel přílohu otevře, EDR systém dokáže upozornit na podezřelou aktivitu otevřené přílohy. Správce sítě pak může napadený počítač odpojit od sítě, aby se vir nebo ransomware nešířil, ale současně sám na počítač má po síti přístup a může provést forenzní analýzu. Z EDR systému také získá informaci, na kterých dalších počítačích v síti podezřelý soubor je</w:t>
      </w:r>
      <w:r w:rsidR="004E26AD">
        <w:t>,</w:t>
      </w:r>
      <w:r>
        <w:t xml:space="preserve"> a EDR systém na nich otevření souboru blokuje.</w:t>
      </w:r>
    </w:p>
    <w:p w14:paraId="5043CB0F" w14:textId="77777777" w:rsidR="007A2C79" w:rsidRDefault="007A2C79" w:rsidP="009A7C95"/>
    <w:p w14:paraId="07459315" w14:textId="77777777" w:rsidR="00E95293" w:rsidRDefault="00E95293" w:rsidP="009A7C95"/>
    <w:p w14:paraId="6537F28F" w14:textId="77777777" w:rsidR="00E95293" w:rsidRDefault="00E95293" w:rsidP="009A7C95"/>
    <w:p w14:paraId="6DFB9E20" w14:textId="77777777" w:rsidR="00E95293" w:rsidRDefault="007736B1" w:rsidP="009A7C95">
      <w:r>
        <w:rPr>
          <w:noProof/>
        </w:rPr>
        <w:drawing>
          <wp:inline distT="0" distB="0" distL="0" distR="0" wp14:anchorId="20D54513" wp14:editId="07777777">
            <wp:extent cx="5723890" cy="32035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890" cy="3203575"/>
                    </a:xfrm>
                    <a:prstGeom prst="rect">
                      <a:avLst/>
                    </a:prstGeom>
                    <a:noFill/>
                    <a:ln>
                      <a:noFill/>
                    </a:ln>
                  </pic:spPr>
                </pic:pic>
              </a:graphicData>
            </a:graphic>
          </wp:inline>
        </w:drawing>
      </w:r>
    </w:p>
    <w:p w14:paraId="04622439" w14:textId="77777777" w:rsidR="00663FD4" w:rsidRDefault="00E95293" w:rsidP="009A7C95">
      <w:r>
        <w:t xml:space="preserve">Testovali jsme EDR systém </w:t>
      </w:r>
      <w:r w:rsidRPr="0055381B">
        <w:rPr>
          <w:b/>
          <w:bCs/>
        </w:rPr>
        <w:t>ReaQta</w:t>
      </w:r>
      <w:r>
        <w:t xml:space="preserve"> a </w:t>
      </w:r>
      <w:r w:rsidR="006E1D87">
        <w:t xml:space="preserve">ukázal se </w:t>
      </w:r>
      <w:r>
        <w:t xml:space="preserve">jako velmi přínosný. </w:t>
      </w:r>
      <w:r w:rsidR="009A7C95">
        <w:t>Testování probíhalo ve spolupráci s Ústavem výpočetní techniky, který EDR systém testoval v síti rektorátu a správy kolejí a menz</w:t>
      </w:r>
      <w:r w:rsidR="0055381B">
        <w:t xml:space="preserve">. </w:t>
      </w:r>
    </w:p>
    <w:p w14:paraId="2A6F726C" w14:textId="77777777" w:rsidR="009A7C95" w:rsidRDefault="0055381B" w:rsidP="009A7C95">
      <w:r>
        <w:lastRenderedPageBreak/>
        <w:t xml:space="preserve">Cena za ochranu 270 PC v síti děkanátu 1. LF UK </w:t>
      </w:r>
      <w:r w:rsidR="006E1D87">
        <w:t>by byla</w:t>
      </w:r>
      <w:r>
        <w:t xml:space="preserve"> 400 tis. Kč ročně. </w:t>
      </w:r>
      <w:r w:rsidR="007A2C79">
        <w:t>S</w:t>
      </w:r>
      <w:r>
        <w:t>polečn</w:t>
      </w:r>
      <w:r w:rsidR="007A2C79">
        <w:t>ý</w:t>
      </w:r>
      <w:r w:rsidR="00E95293">
        <w:t>m</w:t>
      </w:r>
      <w:r>
        <w:t xml:space="preserve"> </w:t>
      </w:r>
      <w:r w:rsidR="007A2C79">
        <w:t xml:space="preserve">postupem </w:t>
      </w:r>
      <w:r w:rsidR="004E772C">
        <w:t xml:space="preserve">s UK </w:t>
      </w:r>
      <w:r w:rsidR="007A2C79">
        <w:t xml:space="preserve">se snažíme o optimalizaci výběrového řízení a </w:t>
      </w:r>
      <w:r>
        <w:t xml:space="preserve">dosažení </w:t>
      </w:r>
      <w:r w:rsidR="004E772C">
        <w:t>nejlepší ceny</w:t>
      </w:r>
      <w:r>
        <w:t xml:space="preserve">. </w:t>
      </w:r>
      <w:r>
        <w:br/>
      </w:r>
    </w:p>
    <w:p w14:paraId="2CDD6088" w14:textId="77777777" w:rsidR="009A7C95" w:rsidRDefault="009A7C95" w:rsidP="009A7C95">
      <w:pPr>
        <w:pStyle w:val="Nadpis2"/>
      </w:pPr>
      <w:bookmarkStart w:id="68" w:name="_Toc86256718"/>
      <w:r>
        <w:t>Projekt CRP-KYBER21</w:t>
      </w:r>
      <w:bookmarkEnd w:id="68"/>
      <w:r>
        <w:t xml:space="preserve"> </w:t>
      </w:r>
    </w:p>
    <w:p w14:paraId="0EDCD75D" w14:textId="77777777" w:rsidR="009A7C95" w:rsidRPr="00045474" w:rsidRDefault="009A7C95" w:rsidP="009A7C95">
      <w:r>
        <w:t>Univerzita Karlova se účastní CRP projektu „</w:t>
      </w:r>
      <w:r w:rsidRPr="0055381B">
        <w:rPr>
          <w:b/>
          <w:bCs/>
        </w:rPr>
        <w:t>Zvýšení úrovně kybernetické bezpečnosti v prostředí veřejných vysokých škol</w:t>
      </w:r>
      <w:r>
        <w:t xml:space="preserve">“. Z 1. lékařské fakulty jsou dva </w:t>
      </w:r>
      <w:r w:rsidR="0055381B">
        <w:t xml:space="preserve">pracovníci OVT </w:t>
      </w:r>
      <w:r>
        <w:t>členy realizačního týmu v oblasti osvěty uživatelů a bezpečnosti</w:t>
      </w:r>
      <w:r w:rsidR="0055381B">
        <w:t xml:space="preserve"> (Horák, Kajzar)</w:t>
      </w:r>
      <w:r>
        <w:t>. Plánovaným výstupem projektu jsou výukové materiály a kurzy pro školení zaměstnanců v oblasti kyberbezpečnosti.</w:t>
      </w:r>
    </w:p>
    <w:p w14:paraId="70DF9E56" w14:textId="77777777" w:rsidR="009A7C95" w:rsidRDefault="009A7C95" w:rsidP="009A7C95"/>
    <w:p w14:paraId="3F28B048" w14:textId="77777777" w:rsidR="001B5C75" w:rsidRPr="005B7512" w:rsidRDefault="009A7C95" w:rsidP="005B7512">
      <w:pPr>
        <w:pStyle w:val="Nadpis2"/>
      </w:pPr>
      <w:bookmarkStart w:id="69" w:name="_Toc86256719"/>
      <w:bookmarkEnd w:id="64"/>
      <w:bookmarkEnd w:id="65"/>
      <w:bookmarkEnd w:id="66"/>
      <w:r>
        <w:t>Bezpečnostní školení zaměstnanců</w:t>
      </w:r>
      <w:bookmarkEnd w:id="69"/>
      <w:r>
        <w:t xml:space="preserve"> </w:t>
      </w:r>
    </w:p>
    <w:p w14:paraId="6DD7DD63" w14:textId="77777777" w:rsidR="00064B84" w:rsidRDefault="009A7C95" w:rsidP="009A7C95">
      <w:pPr>
        <w:spacing w:after="120"/>
      </w:pPr>
      <w:r>
        <w:t xml:space="preserve">Postupující elektronizace a digitalizace procesů a komunikace s sebou nesou rychle narůstající rizika na poli kyberbezpečnosti. Zahájili jsme proto pravidelná školení zaměstnanců na téma bezpečnosti. Proběhla bezpečnostní školení zaměstnanců děkanátu poukazující na nejpalčivější problémy bezpečnosti, zejména chování koncových uživatelů. Školení proběhla prezenčně i online, záznamy a prezentace jsme umístili na stránky fakulty, kde si je mohou pustit ti, kdo školení nestihli. </w:t>
      </w:r>
      <w:r>
        <w:br/>
      </w:r>
      <w:r>
        <w:br/>
        <w:t xml:space="preserve">Průběžně informujeme zaměstnance i studenty o aktuálních rizicích online světa na stránkách e-learning.lf1.cuni.cz, pomocí vyskakovacích bannerů na stránkách WikiSkript, e-mailových zpráv a </w:t>
      </w:r>
      <w:r w:rsidR="004E772C">
        <w:t>prostřednictvím</w:t>
      </w:r>
      <w:r>
        <w:t xml:space="preserve"> fakultních stránek. </w:t>
      </w:r>
      <w:r>
        <w:br/>
      </w:r>
      <w:r>
        <w:br/>
        <w:t xml:space="preserve">V současné době (podzim 2021) připravujeme ve spolupráci s rektorátem na téma kyberbezpečnosti interaktivní online kurz. </w:t>
      </w:r>
      <w:r>
        <w:br/>
      </w:r>
      <w:r>
        <w:br/>
      </w:r>
      <w:r w:rsidR="00064B84">
        <w:t xml:space="preserve">Aby byla všechna důležitá bezpečnostní varování na jednom místě </w:t>
      </w:r>
      <w:r>
        <w:t xml:space="preserve">a uživatel </w:t>
      </w:r>
      <w:r w:rsidR="00064B84">
        <w:t>při pochybnostech nemusel procházet mnoho</w:t>
      </w:r>
      <w:r>
        <w:t xml:space="preserve"> různých zdroj</w:t>
      </w:r>
      <w:r w:rsidR="00064B84">
        <w:t>ů</w:t>
      </w:r>
      <w:r>
        <w:t xml:space="preserve">, připravujeme rovněž ve spolupráci s rektorátem jednotný web </w:t>
      </w:r>
      <w:r w:rsidRPr="009A7C95">
        <w:rPr>
          <w:b/>
          <w:bCs/>
        </w:rPr>
        <w:t>security.cuni.cz</w:t>
      </w:r>
      <w:r w:rsidR="00064B84">
        <w:t>. Z</w:t>
      </w:r>
      <w:r>
        <w:t xml:space="preserve">aměstnanci i studenti </w:t>
      </w:r>
      <w:r w:rsidR="00064B84">
        <w:t xml:space="preserve">zde </w:t>
      </w:r>
      <w:r>
        <w:t xml:space="preserve">najdou aktuální doporučení a informace z oblasti kyberbezpečnosti na jednom místě. </w:t>
      </w:r>
      <w:r w:rsidR="00064B84">
        <w:t xml:space="preserve">Sem budou odkazovat i </w:t>
      </w:r>
      <w:r>
        <w:t xml:space="preserve">e-maily </w:t>
      </w:r>
      <w:r w:rsidR="00064B84">
        <w:t xml:space="preserve">varující před aktuálními hrozbami </w:t>
      </w:r>
      <w:r>
        <w:t xml:space="preserve">nebo </w:t>
      </w:r>
      <w:r w:rsidR="00064B84">
        <w:t xml:space="preserve">odkazy ze </w:t>
      </w:r>
      <w:r>
        <w:t xml:space="preserve">školení. Cílem je účinně a rychle distribuovat novinky a znalosti z oblasti kyberbezpečnosti nejen mezi zaměstnance, ale také mezi studenty. </w:t>
      </w:r>
    </w:p>
    <w:p w14:paraId="2F2C1E49" w14:textId="7A247CFB" w:rsidR="009A7C95" w:rsidRDefault="009A7C95" w:rsidP="009A7C95">
      <w:pPr>
        <w:spacing w:after="120"/>
      </w:pPr>
      <w:r>
        <w:t xml:space="preserve">Počet </w:t>
      </w:r>
      <w:r w:rsidR="00064B84">
        <w:t xml:space="preserve">úspěšných </w:t>
      </w:r>
      <w:r>
        <w:t>útoků</w:t>
      </w:r>
      <w:r w:rsidR="00064B84">
        <w:t xml:space="preserve"> pomocí</w:t>
      </w:r>
      <w:r>
        <w:t xml:space="preserve"> sociální</w:t>
      </w:r>
      <w:r w:rsidR="004E26AD">
        <w:t>ho</w:t>
      </w:r>
      <w:r>
        <w:t xml:space="preserve"> inženýrství</w:t>
      </w:r>
      <w:r w:rsidR="00064B84">
        <w:t xml:space="preserve"> </w:t>
      </w:r>
      <w:r>
        <w:t>převyšuje jiné, "techničtější" z</w:t>
      </w:r>
      <w:r w:rsidR="00891CE9">
        <w:t>pů</w:t>
      </w:r>
      <w:r>
        <w:t xml:space="preserve">soby útoků. </w:t>
      </w:r>
      <w:r w:rsidR="00064B84">
        <w:t xml:space="preserve">Takové útoky jsou levné a při neproškolených uživatelích velmi </w:t>
      </w:r>
      <w:r>
        <w:t xml:space="preserve">účinné. Na </w:t>
      </w:r>
      <w:r w:rsidR="00064B84">
        <w:t xml:space="preserve">cíleně napsaný </w:t>
      </w:r>
      <w:r>
        <w:t xml:space="preserve">podvodný e-mail může </w:t>
      </w:r>
      <w:r w:rsidR="00064B84">
        <w:t xml:space="preserve">naletět </w:t>
      </w:r>
      <w:r>
        <w:t xml:space="preserve">až 70 % nepoučených uživatelů! </w:t>
      </w:r>
      <w:r w:rsidR="00AF6A02">
        <w:t>Opakovaná školení mohou toto riziko významně snížit.</w:t>
      </w:r>
      <w:r w:rsidR="00064B84">
        <w:t xml:space="preserve"> </w:t>
      </w:r>
    </w:p>
    <w:p w14:paraId="44E871BC" w14:textId="77777777" w:rsidR="00A2503C" w:rsidRPr="00A2503C" w:rsidRDefault="00A2503C" w:rsidP="00A2503C">
      <w:pPr>
        <w:spacing w:before="100" w:beforeAutospacing="1" w:after="100" w:afterAutospacing="1"/>
      </w:pPr>
    </w:p>
    <w:p w14:paraId="134880AC" w14:textId="77777777" w:rsidR="001B5C75" w:rsidRDefault="001B5C75" w:rsidP="001B5C75">
      <w:pPr>
        <w:pStyle w:val="Nadpis1"/>
      </w:pPr>
      <w:bookmarkStart w:id="70" w:name="_Toc21009618"/>
      <w:bookmarkStart w:id="71" w:name="_Toc86256720"/>
      <w:r w:rsidRPr="00C7681B">
        <w:t xml:space="preserve">Správa </w:t>
      </w:r>
      <w:r w:rsidR="008F31E8">
        <w:t>h</w:t>
      </w:r>
      <w:r w:rsidRPr="00C7681B">
        <w:t>ardware</w:t>
      </w:r>
      <w:bookmarkEnd w:id="70"/>
      <w:bookmarkEnd w:id="71"/>
    </w:p>
    <w:p w14:paraId="19125230" w14:textId="77777777" w:rsidR="00341326" w:rsidRDefault="00341326" w:rsidP="00341326">
      <w:pPr>
        <w:pStyle w:val="Nadpis2"/>
        <w:spacing w:before="240" w:beforeAutospacing="0" w:after="120" w:afterAutospacing="0"/>
        <w:ind w:left="578" w:hanging="578"/>
        <w:rPr>
          <w:rFonts w:eastAsia="Calibri"/>
          <w:lang w:eastAsia="en-US"/>
        </w:rPr>
      </w:pPr>
      <w:bookmarkStart w:id="72" w:name="_Toc20997089"/>
      <w:bookmarkStart w:id="73" w:name="_Toc21009619"/>
      <w:bookmarkStart w:id="74" w:name="_Toc21076667"/>
      <w:bookmarkStart w:id="75" w:name="_Toc86256721"/>
      <w:bookmarkStart w:id="76" w:name="_Toc525731984"/>
      <w:bookmarkStart w:id="77" w:name="_Toc525822218"/>
      <w:r>
        <w:rPr>
          <w:rFonts w:eastAsia="Calibri"/>
          <w:lang w:eastAsia="en-US"/>
        </w:rPr>
        <w:t>Dokončen přechod na operační systém</w:t>
      </w:r>
      <w:bookmarkEnd w:id="72"/>
      <w:bookmarkEnd w:id="73"/>
      <w:bookmarkEnd w:id="74"/>
      <w:r>
        <w:rPr>
          <w:rFonts w:eastAsia="Calibri"/>
          <w:lang w:eastAsia="en-US"/>
        </w:rPr>
        <w:t xml:space="preserve"> Windows 10 Education</w:t>
      </w:r>
      <w:bookmarkEnd w:id="75"/>
    </w:p>
    <w:p w14:paraId="2CCD6500" w14:textId="29ABB3F3" w:rsidR="00341326" w:rsidRDefault="00341326" w:rsidP="00341326">
      <w:pPr>
        <w:spacing w:before="100" w:beforeAutospacing="1" w:after="100" w:afterAutospacing="1"/>
        <w:jc w:val="both"/>
        <w:rPr>
          <w:rFonts w:eastAsia="Calibri"/>
          <w:lang w:eastAsia="en-US"/>
        </w:rPr>
      </w:pPr>
      <w:r>
        <w:rPr>
          <w:rFonts w:eastAsia="Calibri"/>
          <w:lang w:eastAsia="en-US"/>
        </w:rPr>
        <w:lastRenderedPageBreak/>
        <w:t xml:space="preserve">Dokončili jsme kompletní konverzi všech počítačů v doménové správě </w:t>
      </w:r>
      <w:r>
        <w:rPr>
          <w:rFonts w:eastAsia="Calibri"/>
          <w:lang w:val="en-US" w:eastAsia="en-US"/>
        </w:rPr>
        <w:t>(250+</w:t>
      </w:r>
      <w:r w:rsidR="004E26AD">
        <w:rPr>
          <w:rFonts w:eastAsia="Calibri"/>
          <w:lang w:val="en-US" w:eastAsia="en-US"/>
        </w:rPr>
        <w:t xml:space="preserve"> </w:t>
      </w:r>
      <w:proofErr w:type="spellStart"/>
      <w:r>
        <w:rPr>
          <w:rFonts w:eastAsia="Calibri"/>
          <w:lang w:val="en-US" w:eastAsia="en-US"/>
        </w:rPr>
        <w:t>ks</w:t>
      </w:r>
      <w:proofErr w:type="spellEnd"/>
      <w:r>
        <w:rPr>
          <w:rFonts w:eastAsia="Calibri"/>
          <w:lang w:val="en-US" w:eastAsia="en-US"/>
        </w:rPr>
        <w:t xml:space="preserve">) </w:t>
      </w:r>
      <w:proofErr w:type="spellStart"/>
      <w:r>
        <w:rPr>
          <w:rFonts w:eastAsia="Calibri"/>
          <w:lang w:val="en-US" w:eastAsia="en-US"/>
        </w:rPr>
        <w:t>na</w:t>
      </w:r>
      <w:proofErr w:type="spellEnd"/>
      <w:r>
        <w:rPr>
          <w:rFonts w:eastAsia="Calibri"/>
          <w:lang w:val="en-US" w:eastAsia="en-US"/>
        </w:rPr>
        <w:t xml:space="preserve"> </w:t>
      </w:r>
      <w:r>
        <w:rPr>
          <w:rFonts w:eastAsia="Calibri"/>
          <w:lang w:eastAsia="en-US"/>
        </w:rPr>
        <w:t xml:space="preserve">aktuální verzi </w:t>
      </w:r>
      <w:r>
        <w:rPr>
          <w:rFonts w:eastAsia="Calibri"/>
          <w:lang w:val="en-US" w:eastAsia="en-US"/>
        </w:rPr>
        <w:t>opera</w:t>
      </w:r>
      <w:proofErr w:type="spellStart"/>
      <w:r>
        <w:rPr>
          <w:rFonts w:eastAsia="Calibri"/>
          <w:lang w:eastAsia="en-US"/>
        </w:rPr>
        <w:t>čního</w:t>
      </w:r>
      <w:proofErr w:type="spellEnd"/>
      <w:r>
        <w:rPr>
          <w:rFonts w:eastAsia="Calibri"/>
          <w:lang w:eastAsia="en-US"/>
        </w:rPr>
        <w:t xml:space="preserve"> systému Windows 10 </w:t>
      </w:r>
      <w:proofErr w:type="spellStart"/>
      <w:r>
        <w:rPr>
          <w:rFonts w:eastAsia="Calibri"/>
          <w:lang w:eastAsia="en-US"/>
        </w:rPr>
        <w:t>Education</w:t>
      </w:r>
      <w:proofErr w:type="spellEnd"/>
      <w:r>
        <w:rPr>
          <w:rFonts w:eastAsia="Calibri"/>
          <w:lang w:eastAsia="en-US"/>
        </w:rPr>
        <w:t>. Společně s tím došlo v minulém období k transformaci operačního systému i na všech počítačích v učebnách (300+</w:t>
      </w:r>
      <w:r w:rsidR="004E26AD">
        <w:rPr>
          <w:rFonts w:eastAsia="Calibri"/>
          <w:lang w:eastAsia="en-US"/>
        </w:rPr>
        <w:t xml:space="preserve"> </w:t>
      </w:r>
      <w:r>
        <w:rPr>
          <w:rFonts w:eastAsia="Calibri"/>
          <w:lang w:eastAsia="en-US"/>
        </w:rPr>
        <w:t>ks) včetně aktualizací instalovaného aplikačního softwar</w:t>
      </w:r>
      <w:r w:rsidR="004E26AD">
        <w:rPr>
          <w:rFonts w:eastAsia="Calibri"/>
          <w:lang w:eastAsia="en-US"/>
        </w:rPr>
        <w:t>e</w:t>
      </w:r>
      <w:r>
        <w:rPr>
          <w:rFonts w:eastAsia="Calibri"/>
          <w:lang w:eastAsia="en-US"/>
        </w:rPr>
        <w:t>.</w:t>
      </w:r>
    </w:p>
    <w:p w14:paraId="3DAF04F8" w14:textId="77777777" w:rsidR="00341326" w:rsidRDefault="00341326" w:rsidP="00341326">
      <w:pPr>
        <w:pStyle w:val="Nadpis2"/>
        <w:spacing w:before="240" w:beforeAutospacing="0" w:after="120" w:afterAutospacing="0"/>
        <w:ind w:left="578" w:hanging="578"/>
        <w:rPr>
          <w:rFonts w:eastAsia="Calibri"/>
          <w:lang w:eastAsia="en-US"/>
        </w:rPr>
      </w:pPr>
      <w:bookmarkStart w:id="78" w:name="_Toc86256722"/>
      <w:r>
        <w:rPr>
          <w:rFonts w:eastAsia="Calibri"/>
          <w:lang w:eastAsia="en-US"/>
        </w:rPr>
        <w:t>Centralizace služeb UK</w:t>
      </w:r>
      <w:bookmarkEnd w:id="78"/>
    </w:p>
    <w:p w14:paraId="39BD16F3" w14:textId="77777777" w:rsidR="00341326" w:rsidRPr="00A8511A" w:rsidRDefault="00341326" w:rsidP="00341326">
      <w:pPr>
        <w:rPr>
          <w:b/>
        </w:rPr>
      </w:pPr>
      <w:r w:rsidRPr="00A8511A">
        <w:rPr>
          <w:b/>
        </w:rPr>
        <w:t>Plánované zavedení jednotných e-mailových adres na UK</w:t>
      </w:r>
    </w:p>
    <w:p w14:paraId="420054DF" w14:textId="6512CE0B" w:rsidR="00341326" w:rsidRDefault="00341326" w:rsidP="00341326">
      <w:r>
        <w:t>Probíhá j</w:t>
      </w:r>
      <w:r w:rsidRPr="00341326">
        <w:t>ednání s UVT UK o připravované centralizac</w:t>
      </w:r>
      <w:r>
        <w:t>i</w:t>
      </w:r>
      <w:r w:rsidRPr="00341326">
        <w:t xml:space="preserve"> IT služeb (</w:t>
      </w:r>
      <w:r w:rsidR="004E26AD">
        <w:t>e-</w:t>
      </w:r>
      <w:r w:rsidRPr="00341326">
        <w:t xml:space="preserve">maily, </w:t>
      </w:r>
      <w:proofErr w:type="spellStart"/>
      <w:r w:rsidRPr="00341326">
        <w:t>active</w:t>
      </w:r>
      <w:proofErr w:type="spellEnd"/>
      <w:r w:rsidRPr="00341326">
        <w:t xml:space="preserve"> </w:t>
      </w:r>
      <w:proofErr w:type="spellStart"/>
      <w:r w:rsidRPr="00341326">
        <w:t>directory</w:t>
      </w:r>
      <w:proofErr w:type="spellEnd"/>
      <w:r w:rsidRPr="00341326">
        <w:t xml:space="preserve">). V současné době UVT připravuje technické řešení propojení systémů s cloudem Microsoftu a centrální autentifikační službou UK, které bude nabídnuto fakultám. Přechod a integrace ze stávajících řešení bude techniky i časově náročná záležitost. Výsledkem by měla být jednotná identita uživatelů pro přihlašování do systémů fakulty, univerzity, cloudu a navazujících služeb Microsoftu. </w:t>
      </w:r>
    </w:p>
    <w:p w14:paraId="144A5D23" w14:textId="77777777" w:rsidR="00341326" w:rsidRDefault="00341326" w:rsidP="00341326"/>
    <w:p w14:paraId="119B882A" w14:textId="77777777" w:rsidR="00341326" w:rsidRDefault="00341326" w:rsidP="00341326">
      <w:r>
        <w:t xml:space="preserve">Kolegium rektora UK schválilo na svém zasedání dne 28. 6. 2021 záměr zavedení jednotného </w:t>
      </w:r>
    </w:p>
    <w:p w14:paraId="3B2CC951" w14:textId="77777777" w:rsidR="00341326" w:rsidRDefault="00341326" w:rsidP="00341326">
      <w:r>
        <w:t xml:space="preserve">systému e-mailových schránek na UK.  </w:t>
      </w:r>
    </w:p>
    <w:p w14:paraId="738610EB" w14:textId="77777777" w:rsidR="00341326" w:rsidRDefault="00341326" w:rsidP="00341326"/>
    <w:p w14:paraId="7C74F788" w14:textId="77777777" w:rsidR="00341326" w:rsidRPr="00585B2F" w:rsidRDefault="00341326" w:rsidP="00341326">
      <w:pPr>
        <w:rPr>
          <w:b/>
          <w:bCs/>
        </w:rPr>
      </w:pPr>
      <w:r w:rsidRPr="00585B2F">
        <w:rPr>
          <w:b/>
          <w:bCs/>
        </w:rPr>
        <w:t xml:space="preserve">Cíl úprav </w:t>
      </w:r>
    </w:p>
    <w:p w14:paraId="315A32DF" w14:textId="3B233756" w:rsidR="00341326" w:rsidRDefault="00341326" w:rsidP="00341326">
      <w:r>
        <w:t>Cílem navrhované úpravy je sjednocení e</w:t>
      </w:r>
      <w:r w:rsidR="004E26AD">
        <w:t>-</w:t>
      </w:r>
      <w:r>
        <w:t xml:space="preserve">mailových adres, a to jak u studentů, tak u zaměstnanců.  Počítá se s využitím účtů Office 365. Primárně bude užívána pro zaměstnance mailová adresa ve tvaru </w:t>
      </w:r>
      <w:r w:rsidRPr="00744B6E">
        <w:rPr>
          <w:b/>
          <w:bCs/>
        </w:rPr>
        <w:t>jméno.příjmení@fakulta.cuni.cz</w:t>
      </w:r>
      <w:r>
        <w:t xml:space="preserve"> a pro studenty jméno.příjmení@student.fakulta.cuni.cz, adresa ve tvaru osobníčíslo@o365.cuni.cz bude interní (skrytá). </w:t>
      </w:r>
    </w:p>
    <w:p w14:paraId="32C16C6F" w14:textId="77777777" w:rsidR="00341326" w:rsidRDefault="00341326" w:rsidP="00341326">
      <w:r>
        <w:t xml:space="preserve">Výhodou navrhovaného řešení je využití jednotného prostředí Office 365, především sdílené kalendáře, Onedrive a SharePoint pro sdílení dokumentů a MS Teams pro distanční setkávání a výuku. </w:t>
      </w:r>
    </w:p>
    <w:p w14:paraId="637805D2" w14:textId="77777777" w:rsidR="00341326" w:rsidRDefault="00341326" w:rsidP="00341326"/>
    <w:p w14:paraId="7FA4B3CF" w14:textId="77777777" w:rsidR="00341326" w:rsidRPr="00585B2F" w:rsidRDefault="00341326" w:rsidP="00341326">
      <w:pPr>
        <w:rPr>
          <w:b/>
          <w:bCs/>
        </w:rPr>
      </w:pPr>
      <w:r w:rsidRPr="00585B2F">
        <w:rPr>
          <w:b/>
          <w:bCs/>
        </w:rPr>
        <w:t xml:space="preserve">Postup a harmonogram realizace </w:t>
      </w:r>
    </w:p>
    <w:p w14:paraId="4723AC5B" w14:textId="77777777" w:rsidR="00341326" w:rsidRDefault="00341326" w:rsidP="00341326">
      <w:r>
        <w:t xml:space="preserve">Přechod do cílového stavu potrvá zhruba dva roky, do pololetí roku 2023. </w:t>
      </w:r>
    </w:p>
    <w:p w14:paraId="463F29E8" w14:textId="77777777" w:rsidR="00341326" w:rsidRDefault="00341326" w:rsidP="00341326"/>
    <w:p w14:paraId="2A92952D" w14:textId="77777777" w:rsidR="00341326" w:rsidRPr="00847D9E" w:rsidRDefault="00341326" w:rsidP="00341326">
      <w:pPr>
        <w:rPr>
          <w:b/>
          <w:bCs/>
        </w:rPr>
      </w:pPr>
      <w:r w:rsidRPr="00847D9E">
        <w:rPr>
          <w:b/>
          <w:bCs/>
        </w:rPr>
        <w:t>Pozice 1. LF UK</w:t>
      </w:r>
    </w:p>
    <w:p w14:paraId="37DC47F1" w14:textId="7B946DA7" w:rsidR="00341326" w:rsidRDefault="00341326" w:rsidP="00341326">
      <w:r>
        <w:rPr>
          <w:lang w:eastAsia="en-US"/>
        </w:rPr>
        <w:t xml:space="preserve">Navrhujeme spojit </w:t>
      </w:r>
      <w:r w:rsidR="004E26AD">
        <w:rPr>
          <w:lang w:eastAsia="en-US"/>
        </w:rPr>
        <w:t>zavádění jednotných e-mailových adres</w:t>
      </w:r>
      <w:r>
        <w:rPr>
          <w:lang w:eastAsia="en-US"/>
        </w:rPr>
        <w:t xml:space="preserve"> s přechodem pod centrální </w:t>
      </w:r>
      <w:proofErr w:type="spellStart"/>
      <w:r>
        <w:rPr>
          <w:lang w:eastAsia="en-US"/>
        </w:rPr>
        <w:t>active</w:t>
      </w:r>
      <w:proofErr w:type="spellEnd"/>
      <w:r>
        <w:rPr>
          <w:lang w:eastAsia="en-US"/>
        </w:rPr>
        <w:t xml:space="preserve"> </w:t>
      </w:r>
      <w:proofErr w:type="spellStart"/>
      <w:r>
        <w:rPr>
          <w:lang w:eastAsia="en-US"/>
        </w:rPr>
        <w:t>dire</w:t>
      </w:r>
      <w:r w:rsidR="004E26AD">
        <w:rPr>
          <w:lang w:eastAsia="en-US"/>
        </w:rPr>
        <w:t>c</w:t>
      </w:r>
      <w:r>
        <w:rPr>
          <w:lang w:eastAsia="en-US"/>
        </w:rPr>
        <w:t>tory</w:t>
      </w:r>
      <w:proofErr w:type="spellEnd"/>
      <w:r>
        <w:rPr>
          <w:lang w:eastAsia="en-US"/>
        </w:rPr>
        <w:t xml:space="preserve"> (LDAP). To by vyřešilo sjednoceni uživatelských účtů (každý uživatel by měl jeden účet, z </w:t>
      </w:r>
      <w:proofErr w:type="spellStart"/>
      <w:r>
        <w:rPr>
          <w:lang w:eastAsia="en-US"/>
        </w:rPr>
        <w:t>CASu</w:t>
      </w:r>
      <w:proofErr w:type="spellEnd"/>
      <w:r>
        <w:rPr>
          <w:lang w:eastAsia="en-US"/>
        </w:rPr>
        <w:t>) a tím by se přihlašoval do všeho, tj. SSO včetně připojení do cloudu.</w:t>
      </w:r>
      <w:r>
        <w:t xml:space="preserve"> </w:t>
      </w:r>
    </w:p>
    <w:p w14:paraId="03DF24A6" w14:textId="77777777" w:rsidR="00341326" w:rsidRDefault="00341326" w:rsidP="00341326">
      <w:pPr>
        <w:pStyle w:val="Nadpis2"/>
        <w:rPr>
          <w:rFonts w:eastAsia="Calibri"/>
          <w:lang w:eastAsia="en-US"/>
        </w:rPr>
      </w:pPr>
      <w:bookmarkStart w:id="79" w:name="_Toc86256723"/>
      <w:r>
        <w:rPr>
          <w:rFonts w:eastAsia="Calibri"/>
          <w:lang w:eastAsia="en-US"/>
        </w:rPr>
        <w:t>Nové rámcové výběrové řízení na dodávku PC, NB, LCD, tiskáren</w:t>
      </w:r>
      <w:bookmarkEnd w:id="79"/>
    </w:p>
    <w:p w14:paraId="0BCF4624" w14:textId="77777777" w:rsidR="00341326" w:rsidRDefault="00341326" w:rsidP="00341326">
      <w:pPr>
        <w:jc w:val="both"/>
        <w:rPr>
          <w:rFonts w:eastAsia="Calibri"/>
          <w:lang w:eastAsia="en-US"/>
        </w:rPr>
      </w:pPr>
      <w:r>
        <w:rPr>
          <w:rFonts w:eastAsia="Calibri"/>
          <w:lang w:eastAsia="en-US"/>
        </w:rPr>
        <w:t>V polovině příštího roku uplyne období platnosti stávající rámcové smlouvy na dodávky IT techniky. V první polovině roku bude nutné připravit nové technické zadání pro VZ v režimu otevřeného nadlimitního řízení.</w:t>
      </w:r>
    </w:p>
    <w:p w14:paraId="60586C52" w14:textId="77777777" w:rsidR="00341326" w:rsidRDefault="00341326" w:rsidP="00341326">
      <w:pPr>
        <w:pStyle w:val="Nadpis2"/>
        <w:rPr>
          <w:rFonts w:eastAsia="Calibri"/>
          <w:lang w:eastAsia="en-US"/>
        </w:rPr>
      </w:pPr>
      <w:bookmarkStart w:id="80" w:name="_Toc86256724"/>
      <w:bookmarkStart w:id="81" w:name="_Toc20997090"/>
      <w:bookmarkStart w:id="82" w:name="_Toc21009620"/>
      <w:bookmarkStart w:id="83" w:name="_Toc21076668"/>
      <w:r>
        <w:rPr>
          <w:rFonts w:eastAsia="Calibri"/>
          <w:lang w:eastAsia="en-US"/>
        </w:rPr>
        <w:t xml:space="preserve">Plánovaná investice pro rok 2022: </w:t>
      </w:r>
      <w:r w:rsidR="009B4116">
        <w:rPr>
          <w:rFonts w:eastAsia="Calibri"/>
          <w:lang w:eastAsia="en-US"/>
        </w:rPr>
        <w:br/>
      </w:r>
      <w:r>
        <w:rPr>
          <w:rFonts w:eastAsia="Calibri"/>
          <w:lang w:eastAsia="en-US"/>
        </w:rPr>
        <w:t xml:space="preserve">Počítačové </w:t>
      </w:r>
      <w:bookmarkEnd w:id="80"/>
      <w:r w:rsidR="009B4116">
        <w:rPr>
          <w:rFonts w:eastAsia="Calibri"/>
          <w:lang w:eastAsia="en-US"/>
        </w:rPr>
        <w:t>rotundy v Purkyňově ústavu</w:t>
      </w:r>
    </w:p>
    <w:p w14:paraId="39CF1659" w14:textId="5AE8ED15" w:rsidR="00341326" w:rsidRDefault="00341326" w:rsidP="00341326">
      <w:pPr>
        <w:jc w:val="both"/>
        <w:rPr>
          <w:rFonts w:eastAsia="Calibri"/>
          <w:lang w:eastAsia="en-US"/>
        </w:rPr>
      </w:pPr>
      <w:r>
        <w:rPr>
          <w:rFonts w:eastAsia="Calibri"/>
          <w:lang w:eastAsia="en-US"/>
        </w:rPr>
        <w:t xml:space="preserve">Purkyňův ústav </w:t>
      </w:r>
      <w:r w:rsidR="004E26AD">
        <w:rPr>
          <w:rFonts w:eastAsia="Calibri"/>
          <w:lang w:eastAsia="en-US"/>
        </w:rPr>
        <w:t>–</w:t>
      </w:r>
      <w:r>
        <w:rPr>
          <w:rFonts w:eastAsia="Calibri"/>
          <w:lang w:eastAsia="en-US"/>
        </w:rPr>
        <w:t xml:space="preserve"> horní a dolní rotunda </w:t>
      </w:r>
      <w:r w:rsidR="004E26AD">
        <w:rPr>
          <w:rFonts w:eastAsia="Calibri"/>
          <w:lang w:eastAsia="en-US"/>
        </w:rPr>
        <w:t>(mikroskopické sály),</w:t>
      </w:r>
      <w:r>
        <w:rPr>
          <w:rFonts w:eastAsia="Calibri"/>
          <w:lang w:eastAsia="en-US"/>
        </w:rPr>
        <w:t xml:space="preserve"> </w:t>
      </w:r>
      <w:r w:rsidR="004E26AD">
        <w:rPr>
          <w:rFonts w:eastAsia="Calibri"/>
          <w:lang w:eastAsia="en-US"/>
        </w:rPr>
        <w:t>Ú</w:t>
      </w:r>
      <w:r>
        <w:rPr>
          <w:rFonts w:eastAsia="Calibri"/>
          <w:lang w:eastAsia="en-US"/>
        </w:rPr>
        <w:t xml:space="preserve">stav histologie a </w:t>
      </w:r>
      <w:r w:rsidR="004E26AD">
        <w:rPr>
          <w:rFonts w:eastAsia="Calibri"/>
          <w:lang w:eastAsia="en-US"/>
        </w:rPr>
        <w:t xml:space="preserve">embryologie a Ústav biologie a lékařské </w:t>
      </w:r>
      <w:r>
        <w:rPr>
          <w:rFonts w:eastAsia="Calibri"/>
          <w:lang w:eastAsia="en-US"/>
        </w:rPr>
        <w:t>genetiky. V obou patrech je celkov</w:t>
      </w:r>
      <w:r w:rsidR="00EA2D6F">
        <w:rPr>
          <w:rFonts w:eastAsia="Calibri"/>
          <w:lang w:eastAsia="en-US"/>
        </w:rPr>
        <w:t>ě</w:t>
      </w:r>
      <w:r>
        <w:rPr>
          <w:rFonts w:eastAsia="Calibri"/>
          <w:lang w:eastAsia="en-US"/>
        </w:rPr>
        <w:t xml:space="preserve"> provozováno 120 počítačů </w:t>
      </w:r>
      <w:r>
        <w:rPr>
          <w:rFonts w:eastAsia="Calibri"/>
          <w:lang w:eastAsia="en-US"/>
        </w:rPr>
        <w:lastRenderedPageBreak/>
        <w:t>z roku 2009. Ústav histologie požaduje zdvojnásobení počtu počítačů, pokud to bude v horní rotundě technicky možné, ze současného počtu 43</w:t>
      </w:r>
      <w:r w:rsidR="00EA2D6F">
        <w:rPr>
          <w:rFonts w:eastAsia="Calibri"/>
          <w:lang w:eastAsia="en-US"/>
        </w:rPr>
        <w:t xml:space="preserve"> </w:t>
      </w:r>
      <w:r>
        <w:rPr>
          <w:rFonts w:eastAsia="Calibri"/>
          <w:lang w:eastAsia="en-US"/>
        </w:rPr>
        <w:t>ks na 86</w:t>
      </w:r>
      <w:r w:rsidR="00EA2D6F">
        <w:rPr>
          <w:rFonts w:eastAsia="Calibri"/>
          <w:lang w:eastAsia="en-US"/>
        </w:rPr>
        <w:t xml:space="preserve"> </w:t>
      </w:r>
      <w:r>
        <w:rPr>
          <w:rFonts w:eastAsia="Calibri"/>
          <w:lang w:eastAsia="en-US"/>
        </w:rPr>
        <w:t>ks. Požadovaný stav nových celkem 160</w:t>
      </w:r>
      <w:r w:rsidR="00EA2D6F">
        <w:rPr>
          <w:rFonts w:eastAsia="Calibri"/>
          <w:lang w:eastAsia="en-US"/>
        </w:rPr>
        <w:t xml:space="preserve"> </w:t>
      </w:r>
      <w:r>
        <w:rPr>
          <w:rFonts w:eastAsia="Calibri"/>
          <w:lang w:eastAsia="en-US"/>
        </w:rPr>
        <w:t>ks. Současné počítače nelze upgradovat a jsou na hraně použitelnosti s OS Windows 10.</w:t>
      </w:r>
    </w:p>
    <w:p w14:paraId="18818B52" w14:textId="688742C2" w:rsidR="00341326" w:rsidRDefault="00341326" w:rsidP="00341326">
      <w:pPr>
        <w:jc w:val="both"/>
        <w:rPr>
          <w:rFonts w:eastAsia="Calibri"/>
        </w:rPr>
      </w:pPr>
      <w:r w:rsidRPr="00D74FDA">
        <w:rPr>
          <w:rFonts w:eastAsia="Calibri"/>
        </w:rPr>
        <w:t>Předpokládaná cena cca 6 000 000 Kč s</w:t>
      </w:r>
      <w:r w:rsidR="00D74FDA" w:rsidRPr="00D74FDA">
        <w:rPr>
          <w:rFonts w:eastAsia="Calibri"/>
        </w:rPr>
        <w:t> </w:t>
      </w:r>
      <w:r w:rsidRPr="00D74FDA">
        <w:rPr>
          <w:rFonts w:eastAsia="Calibri"/>
        </w:rPr>
        <w:t>DPH</w:t>
      </w:r>
    </w:p>
    <w:p w14:paraId="2A3F448F" w14:textId="77777777" w:rsidR="00D74FDA" w:rsidRDefault="00D74FDA" w:rsidP="00D74FDA">
      <w:pPr>
        <w:pStyle w:val="Nadpis2"/>
        <w:rPr>
          <w:rFonts w:eastAsia="Calibri"/>
          <w:lang w:eastAsia="en-US"/>
        </w:rPr>
      </w:pPr>
      <w:bookmarkStart w:id="84" w:name="_Toc86256728"/>
      <w:r>
        <w:rPr>
          <w:rFonts w:eastAsia="Calibri"/>
          <w:lang w:eastAsia="en-US"/>
        </w:rPr>
        <w:t>Nákup SW podpory v roce 2022 na rok 2023</w:t>
      </w:r>
      <w:bookmarkEnd w:id="84"/>
    </w:p>
    <w:p w14:paraId="46020F18" w14:textId="77777777" w:rsidR="00D74FDA" w:rsidRDefault="00D74FDA" w:rsidP="00D74FDA">
      <w:pPr>
        <w:jc w:val="both"/>
        <w:rPr>
          <w:rFonts w:eastAsia="Calibri"/>
          <w:lang w:eastAsia="en-US"/>
        </w:rPr>
      </w:pPr>
      <w:r>
        <w:rPr>
          <w:rFonts w:eastAsia="Calibri"/>
          <w:lang w:eastAsia="en-US"/>
        </w:rPr>
        <w:t xml:space="preserve">Na letošní a celý příští rok jsou podpory (support + práva na aktualizace) software zajištěny. </w:t>
      </w:r>
      <w:r>
        <w:rPr>
          <w:rFonts w:eastAsia="Calibri"/>
          <w:lang w:eastAsia="en-US"/>
        </w:rPr>
        <w:t>Na konci</w:t>
      </w:r>
      <w:r>
        <w:rPr>
          <w:rFonts w:eastAsia="Calibri"/>
          <w:lang w:eastAsia="en-US"/>
        </w:rPr>
        <w:t> příští</w:t>
      </w:r>
      <w:r>
        <w:rPr>
          <w:rFonts w:eastAsia="Calibri"/>
          <w:lang w:eastAsia="en-US"/>
        </w:rPr>
        <w:t>ho</w:t>
      </w:r>
      <w:r>
        <w:rPr>
          <w:rFonts w:eastAsia="Calibri"/>
          <w:lang w:eastAsia="en-US"/>
        </w:rPr>
        <w:t xml:space="preserve"> ro</w:t>
      </w:r>
      <w:r>
        <w:rPr>
          <w:rFonts w:eastAsia="Calibri"/>
          <w:lang w:eastAsia="en-US"/>
        </w:rPr>
        <w:t>ku</w:t>
      </w:r>
      <w:r>
        <w:rPr>
          <w:rFonts w:eastAsia="Calibri"/>
          <w:lang w:eastAsia="en-US"/>
        </w:rPr>
        <w:t xml:space="preserve"> </w:t>
      </w:r>
      <w:r>
        <w:rPr>
          <w:rFonts w:eastAsia="Calibri"/>
          <w:lang w:eastAsia="en-US"/>
        </w:rPr>
        <w:t xml:space="preserve">bude </w:t>
      </w:r>
      <w:r>
        <w:rPr>
          <w:rFonts w:eastAsia="Calibri"/>
          <w:lang w:eastAsia="en-US"/>
        </w:rPr>
        <w:t xml:space="preserve">pořídit podpory pro rok 2023. </w:t>
      </w:r>
    </w:p>
    <w:p w14:paraId="5835F797" w14:textId="09E2346E" w:rsidR="00D74FDA" w:rsidRDefault="00D74FDA" w:rsidP="00D74FDA">
      <w:pPr>
        <w:jc w:val="both"/>
        <w:rPr>
          <w:rFonts w:eastAsia="Calibri"/>
          <w:lang w:eastAsia="en-US"/>
        </w:rPr>
      </w:pPr>
      <w:r>
        <w:rPr>
          <w:rFonts w:eastAsia="Calibri"/>
          <w:lang w:eastAsia="en-US"/>
        </w:rPr>
        <w:t>Předpokládaná cena 750 000 Kč s DPH</w:t>
      </w:r>
    </w:p>
    <w:p w14:paraId="115DB2D9" w14:textId="77777777" w:rsidR="00341326" w:rsidRDefault="00341326" w:rsidP="00341326">
      <w:pPr>
        <w:pStyle w:val="Nadpis2"/>
        <w:rPr>
          <w:rFonts w:eastAsia="Calibri"/>
          <w:lang w:eastAsia="en-US"/>
        </w:rPr>
      </w:pPr>
      <w:bookmarkStart w:id="85" w:name="_Toc86256725"/>
      <w:r>
        <w:rPr>
          <w:rFonts w:eastAsia="Calibri"/>
          <w:lang w:eastAsia="en-US"/>
        </w:rPr>
        <w:t>Plánovaná investice pro rok 2023: Nový server pro virtualizaci</w:t>
      </w:r>
      <w:bookmarkEnd w:id="81"/>
      <w:bookmarkEnd w:id="82"/>
      <w:bookmarkEnd w:id="83"/>
      <w:bookmarkEnd w:id="85"/>
    </w:p>
    <w:p w14:paraId="0DDD9E71" w14:textId="77777777" w:rsidR="00D74FDA" w:rsidRDefault="00341326" w:rsidP="00341326">
      <w:pPr>
        <w:jc w:val="both"/>
        <w:rPr>
          <w:rFonts w:eastAsia="Calibri"/>
          <w:lang w:eastAsia="en-US"/>
        </w:rPr>
      </w:pPr>
      <w:r>
        <w:rPr>
          <w:rFonts w:eastAsia="Calibri"/>
          <w:lang w:eastAsia="en-US"/>
        </w:rPr>
        <w:t xml:space="preserve">Fakulta používá </w:t>
      </w:r>
      <w:r w:rsidR="002D7F9F">
        <w:rPr>
          <w:rFonts w:eastAsia="Calibri"/>
          <w:lang w:eastAsia="en-US"/>
        </w:rPr>
        <w:t xml:space="preserve">virtualizační </w:t>
      </w:r>
      <w:r>
        <w:rPr>
          <w:rFonts w:eastAsia="Calibri"/>
          <w:lang w:eastAsia="en-US"/>
        </w:rPr>
        <w:t xml:space="preserve">platformu VMware. Na této platformě </w:t>
      </w:r>
      <w:r w:rsidR="002D7F9F">
        <w:rPr>
          <w:rFonts w:eastAsia="Calibri"/>
          <w:lang w:eastAsia="en-US"/>
        </w:rPr>
        <w:t xml:space="preserve">provozujeme více než 60 virtuálních serverů, na kterých běží prakticky vše, co je na fakultě </w:t>
      </w:r>
      <w:r>
        <w:rPr>
          <w:rFonts w:eastAsia="Calibri"/>
          <w:lang w:eastAsia="en-US"/>
        </w:rPr>
        <w:t>digitalizov</w:t>
      </w:r>
      <w:r w:rsidR="002D7F9F">
        <w:rPr>
          <w:rFonts w:eastAsia="Calibri"/>
          <w:lang w:eastAsia="en-US"/>
        </w:rPr>
        <w:t>áno</w:t>
      </w:r>
      <w:r>
        <w:rPr>
          <w:rFonts w:eastAsia="Calibri"/>
          <w:lang w:eastAsia="en-US"/>
        </w:rPr>
        <w:t>.  V současné době provozujeme hlavní cluster na třech serverech.</w:t>
      </w:r>
      <w:r w:rsidR="002D7F9F">
        <w:rPr>
          <w:rFonts w:eastAsia="Calibri"/>
          <w:lang w:eastAsia="en-US"/>
        </w:rPr>
        <w:t xml:space="preserve"> Na začátku loňského roku byly nahrazeny dva kusy virtualizačních serverů. </w:t>
      </w:r>
      <w:r>
        <w:rPr>
          <w:rFonts w:eastAsia="Calibri"/>
          <w:lang w:eastAsia="en-US"/>
        </w:rPr>
        <w:t>Třetí server bude nutné nahradit nejpozději do konce roku 2023</w:t>
      </w:r>
      <w:r w:rsidR="002D7F9F">
        <w:rPr>
          <w:rFonts w:eastAsia="Calibri"/>
          <w:lang w:eastAsia="en-US"/>
        </w:rPr>
        <w:t>, kdy končí jeho podpora</w:t>
      </w:r>
      <w:r>
        <w:rPr>
          <w:rFonts w:eastAsia="Calibri"/>
          <w:lang w:eastAsia="en-US"/>
        </w:rPr>
        <w:t xml:space="preserve">. </w:t>
      </w:r>
    </w:p>
    <w:p w14:paraId="02BCE5B0" w14:textId="5809DFDA" w:rsidR="00341326" w:rsidRDefault="00341326" w:rsidP="00341326">
      <w:pPr>
        <w:jc w:val="both"/>
        <w:rPr>
          <w:rFonts w:eastAsia="Calibri"/>
          <w:lang w:eastAsia="en-US"/>
        </w:rPr>
      </w:pPr>
      <w:r>
        <w:rPr>
          <w:rFonts w:eastAsia="Calibri"/>
          <w:lang w:eastAsia="en-US"/>
        </w:rPr>
        <w:t>Předpokládaný hrubý odhad ceny je 500 000 Kč s DPH.</w:t>
      </w:r>
    </w:p>
    <w:p w14:paraId="7211F6D6" w14:textId="77777777" w:rsidR="00341326" w:rsidRDefault="00341326" w:rsidP="00341326">
      <w:pPr>
        <w:pStyle w:val="Nadpis2"/>
        <w:rPr>
          <w:rFonts w:eastAsia="Calibri"/>
          <w:lang w:eastAsia="en-US"/>
        </w:rPr>
      </w:pPr>
      <w:bookmarkStart w:id="86" w:name="_Toc86256726"/>
      <w:bookmarkStart w:id="87" w:name="_Toc20997092"/>
      <w:bookmarkStart w:id="88" w:name="_Toc21009622"/>
      <w:bookmarkStart w:id="89" w:name="_Toc21076670"/>
      <w:r>
        <w:rPr>
          <w:rFonts w:eastAsia="Calibri"/>
          <w:lang w:eastAsia="en-US"/>
        </w:rPr>
        <w:t>Plánovaná investice pro rok 2023: Primární SAN pole</w:t>
      </w:r>
      <w:bookmarkEnd w:id="86"/>
    </w:p>
    <w:p w14:paraId="67C64FA2" w14:textId="77777777" w:rsidR="00D74FDA" w:rsidRDefault="00341326" w:rsidP="00341326">
      <w:pPr>
        <w:jc w:val="both"/>
        <w:rPr>
          <w:rFonts w:eastAsia="Calibri"/>
          <w:lang w:eastAsia="en-US"/>
        </w:rPr>
      </w:pPr>
      <w:r>
        <w:rPr>
          <w:rFonts w:eastAsia="Calibri"/>
          <w:lang w:eastAsia="en-US"/>
        </w:rPr>
        <w:t xml:space="preserve">V polovině roku 2023 skončí platnost podpory stávajícího diskového SAN úložiště. Úložiště </w:t>
      </w:r>
      <w:r w:rsidR="002D7F9F">
        <w:rPr>
          <w:rFonts w:eastAsia="Calibri"/>
          <w:lang w:eastAsia="en-US"/>
        </w:rPr>
        <w:t xml:space="preserve">uchovává veškerá uložená data virtualizačních serverů. </w:t>
      </w:r>
      <w:r>
        <w:rPr>
          <w:rFonts w:eastAsia="Calibri"/>
          <w:lang w:eastAsia="en-US"/>
        </w:rPr>
        <w:t xml:space="preserve">Výrobce umožňuje prodloužení podpory maximálně o další dva roky, avšak za nevýhodného poměru ceny v porovnání s nákupem pole nové generace. Hlavní diskové úložiště je kritická součást infrastruktury, bude nutné naplánovat </w:t>
      </w:r>
      <w:r w:rsidR="00D74FDA">
        <w:rPr>
          <w:rFonts w:eastAsia="Calibri"/>
          <w:lang w:eastAsia="en-US"/>
        </w:rPr>
        <w:t xml:space="preserve">pořízení nového. </w:t>
      </w:r>
    </w:p>
    <w:p w14:paraId="14184E88" w14:textId="7AE61526" w:rsidR="00341326" w:rsidRDefault="00D74FDA" w:rsidP="00341326">
      <w:pPr>
        <w:jc w:val="both"/>
        <w:rPr>
          <w:rFonts w:eastAsia="Calibri"/>
          <w:lang w:eastAsia="en-US"/>
        </w:rPr>
      </w:pPr>
      <w:r>
        <w:rPr>
          <w:rFonts w:eastAsia="Calibri"/>
          <w:lang w:eastAsia="en-US"/>
        </w:rPr>
        <w:t>I</w:t>
      </w:r>
      <w:r w:rsidR="00341326">
        <w:rPr>
          <w:rFonts w:eastAsia="Calibri"/>
          <w:lang w:eastAsia="en-US"/>
        </w:rPr>
        <w:t>nvestic</w:t>
      </w:r>
      <w:r>
        <w:rPr>
          <w:rFonts w:eastAsia="Calibri"/>
          <w:lang w:eastAsia="en-US"/>
        </w:rPr>
        <w:t>e</w:t>
      </w:r>
      <w:r w:rsidR="00341326">
        <w:rPr>
          <w:rFonts w:eastAsia="Calibri"/>
          <w:lang w:eastAsia="en-US"/>
        </w:rPr>
        <w:t xml:space="preserve"> cca. 5 000 000 Kč s DPH</w:t>
      </w:r>
      <w:r w:rsidR="00EA2D6F">
        <w:rPr>
          <w:rFonts w:eastAsia="Calibri"/>
          <w:lang w:eastAsia="en-US"/>
        </w:rPr>
        <w:t>.</w:t>
      </w:r>
    </w:p>
    <w:p w14:paraId="4D19302F" w14:textId="77777777" w:rsidR="00857773" w:rsidRDefault="00857773" w:rsidP="00857773">
      <w:pPr>
        <w:pStyle w:val="Nadpis2"/>
        <w:rPr>
          <w:rFonts w:eastAsia="Calibri"/>
          <w:lang w:eastAsia="en-US"/>
        </w:rPr>
      </w:pPr>
      <w:r>
        <w:rPr>
          <w:rFonts w:eastAsia="Calibri"/>
          <w:lang w:eastAsia="en-US"/>
        </w:rPr>
        <w:t>Plánovaná investice pro rok 2023: Primární SAN pole</w:t>
      </w:r>
    </w:p>
    <w:p w14:paraId="544692C8" w14:textId="03E1C0AD" w:rsidR="00857773" w:rsidRPr="00857773" w:rsidRDefault="00857773" w:rsidP="00857773">
      <w:pPr>
        <w:jc w:val="both"/>
      </w:pPr>
      <w:r w:rsidRPr="00857773">
        <w:t xml:space="preserve">Diskové úložiště </w:t>
      </w:r>
      <w:r w:rsidRPr="00857773">
        <w:t xml:space="preserve">SAN </w:t>
      </w:r>
      <w:r>
        <w:t>je propojeno speciálními aktivními prvky typu NEXUS. N</w:t>
      </w:r>
      <w:r w:rsidRPr="00857773">
        <w:t xml:space="preserve">ejpozději v roce 2023 </w:t>
      </w:r>
      <w:r>
        <w:t xml:space="preserve">(kdy </w:t>
      </w:r>
      <w:r w:rsidRPr="00857773">
        <w:t>po 7 letech provozu skončí podpora těchto zařízení</w:t>
      </w:r>
      <w:r>
        <w:t>)</w:t>
      </w:r>
      <w:r w:rsidRPr="00857773">
        <w:t xml:space="preserve"> bude potřeba pořídit nové SAN aktivní přepínače </w:t>
      </w:r>
      <w:r>
        <w:t>(</w:t>
      </w:r>
      <w:r w:rsidRPr="00857773">
        <w:t>datovou propustností 40/100 GB/s na port</w:t>
      </w:r>
      <w:r w:rsidR="00D74FDA">
        <w:t>)</w:t>
      </w:r>
      <w:r w:rsidRPr="00857773">
        <w:t xml:space="preserve"> včetně nových výkonnějších </w:t>
      </w:r>
      <w:proofErr w:type="spellStart"/>
      <w:r w:rsidR="00D74FDA">
        <w:t>t</w:t>
      </w:r>
      <w:r w:rsidRPr="00857773">
        <w:t>rancsieverů</w:t>
      </w:r>
      <w:proofErr w:type="spellEnd"/>
      <w:r w:rsidRPr="00857773">
        <w:t xml:space="preserve">. </w:t>
      </w:r>
    </w:p>
    <w:p w14:paraId="3279DF75" w14:textId="6623FF3E" w:rsidR="00857773" w:rsidRPr="00857773" w:rsidRDefault="00857773" w:rsidP="00857773">
      <w:pPr>
        <w:jc w:val="both"/>
      </w:pPr>
      <w:r>
        <w:t>O</w:t>
      </w:r>
      <w:r w:rsidRPr="00857773">
        <w:t>dhadov</w:t>
      </w:r>
      <w:r>
        <w:t>a</w:t>
      </w:r>
      <w:r w:rsidRPr="00857773">
        <w:t>n</w:t>
      </w:r>
      <w:r>
        <w:t>á cena</w:t>
      </w:r>
      <w:r w:rsidRPr="00857773">
        <w:t xml:space="preserve"> </w:t>
      </w:r>
      <w:r>
        <w:t xml:space="preserve">je </w:t>
      </w:r>
      <w:r w:rsidRPr="00857773">
        <w:t>13 mil. Kč</w:t>
      </w:r>
    </w:p>
    <w:p w14:paraId="18C50149" w14:textId="77777777" w:rsidR="00341326" w:rsidRDefault="00341326" w:rsidP="00341326">
      <w:pPr>
        <w:pStyle w:val="Nadpis2"/>
        <w:rPr>
          <w:rFonts w:eastAsia="Calibri"/>
          <w:lang w:eastAsia="en-US"/>
        </w:rPr>
      </w:pPr>
      <w:bookmarkStart w:id="90" w:name="_Toc86256727"/>
      <w:r>
        <w:rPr>
          <w:rFonts w:eastAsia="Calibri"/>
          <w:lang w:eastAsia="en-US"/>
        </w:rPr>
        <w:t>Plánovaná investice pro rok 2025: Počítačové učebny</w:t>
      </w:r>
      <w:bookmarkEnd w:id="90"/>
    </w:p>
    <w:p w14:paraId="51F7561B" w14:textId="77777777" w:rsidR="00D74FDA" w:rsidRDefault="00341326" w:rsidP="00341326">
      <w:pPr>
        <w:jc w:val="both"/>
        <w:rPr>
          <w:rFonts w:eastAsia="Calibri"/>
          <w:lang w:eastAsia="en-US"/>
        </w:rPr>
      </w:pPr>
      <w:r>
        <w:rPr>
          <w:rFonts w:eastAsia="Calibri"/>
          <w:lang w:eastAsia="en-US"/>
        </w:rPr>
        <w:t>V učebnách je celkov</w:t>
      </w:r>
      <w:r w:rsidR="00EA2D6F">
        <w:rPr>
          <w:rFonts w:eastAsia="Calibri"/>
          <w:lang w:eastAsia="en-US"/>
        </w:rPr>
        <w:t>ě</w:t>
      </w:r>
      <w:r>
        <w:rPr>
          <w:rFonts w:eastAsia="Calibri"/>
          <w:lang w:eastAsia="en-US"/>
        </w:rPr>
        <w:t xml:space="preserve"> provozováno 200 počítačů z roku 2008, kterým v roce 2015 byla rozšířena operační paměť. Předpokládáme udržitelný provoz do konce cyklu OS Windows 10</w:t>
      </w:r>
      <w:r w:rsidR="00EA2D6F">
        <w:rPr>
          <w:rFonts w:eastAsia="Calibri"/>
          <w:lang w:eastAsia="en-US"/>
        </w:rPr>
        <w:t>, tj.</w:t>
      </w:r>
      <w:r>
        <w:rPr>
          <w:rFonts w:eastAsia="Calibri"/>
          <w:lang w:eastAsia="en-US"/>
        </w:rPr>
        <w:t xml:space="preserve"> do roku 2025. S novějším OS již nejsou kompatibilní.</w:t>
      </w:r>
      <w:r w:rsidR="002D7F9F">
        <w:rPr>
          <w:rFonts w:eastAsia="Calibri"/>
          <w:lang w:eastAsia="en-US"/>
        </w:rPr>
        <w:t xml:space="preserve"> </w:t>
      </w:r>
    </w:p>
    <w:p w14:paraId="5EC60DE9" w14:textId="3DE9EB5E" w:rsidR="00341326" w:rsidRDefault="00341326" w:rsidP="00341326">
      <w:pPr>
        <w:jc w:val="both"/>
        <w:rPr>
          <w:rFonts w:eastAsia="Calibri"/>
          <w:lang w:eastAsia="en-US"/>
        </w:rPr>
      </w:pPr>
      <w:r>
        <w:rPr>
          <w:rFonts w:eastAsia="Calibri"/>
          <w:lang w:eastAsia="en-US"/>
        </w:rPr>
        <w:t>Předpokládaná cena cca 6</w:t>
      </w:r>
      <w:r w:rsidR="00EA2D6F">
        <w:rPr>
          <w:rFonts w:eastAsia="Calibri"/>
          <w:lang w:eastAsia="en-US"/>
        </w:rPr>
        <w:t> </w:t>
      </w:r>
      <w:r>
        <w:rPr>
          <w:rFonts w:eastAsia="Calibri"/>
          <w:lang w:eastAsia="en-US"/>
        </w:rPr>
        <w:t>000 000 Kč s DPH</w:t>
      </w:r>
    </w:p>
    <w:p w14:paraId="3A0FF5F2" w14:textId="77777777" w:rsidR="00341326" w:rsidRDefault="00341326" w:rsidP="00341326">
      <w:pPr>
        <w:jc w:val="both"/>
        <w:rPr>
          <w:rFonts w:eastAsia="Calibri"/>
          <w:lang w:eastAsia="en-US"/>
        </w:rPr>
      </w:pPr>
    </w:p>
    <w:p w14:paraId="07559593" w14:textId="0B11508C" w:rsidR="00341326" w:rsidRPr="00D66B54" w:rsidRDefault="00341326" w:rsidP="00341326">
      <w:pPr>
        <w:pStyle w:val="Nadpis2"/>
        <w:rPr>
          <w:rFonts w:eastAsia="Calibri"/>
          <w:lang w:eastAsia="en-US"/>
        </w:rPr>
      </w:pPr>
      <w:bookmarkStart w:id="91" w:name="_Toc86256729"/>
      <w:r w:rsidRPr="00D66B54">
        <w:rPr>
          <w:rFonts w:eastAsia="Calibri"/>
          <w:lang w:eastAsia="en-US"/>
        </w:rPr>
        <w:lastRenderedPageBreak/>
        <w:t>P</w:t>
      </w:r>
      <w:r w:rsidR="00D74FDA">
        <w:rPr>
          <w:rFonts w:eastAsia="Calibri"/>
          <w:lang w:eastAsia="en-US"/>
        </w:rPr>
        <w:t>roběhlo p</w:t>
      </w:r>
      <w:r w:rsidRPr="00D66B54">
        <w:rPr>
          <w:rFonts w:eastAsia="Calibri"/>
          <w:lang w:eastAsia="en-US"/>
        </w:rPr>
        <w:t>rodloužení licencí antivirového řešení na další dvouleté období</w:t>
      </w:r>
      <w:bookmarkEnd w:id="87"/>
      <w:bookmarkEnd w:id="88"/>
      <w:bookmarkEnd w:id="89"/>
      <w:bookmarkEnd w:id="91"/>
    </w:p>
    <w:p w14:paraId="283AB557" w14:textId="77777777" w:rsidR="00D74FDA" w:rsidRDefault="00D74FDA" w:rsidP="00D74FDA">
      <w:pPr>
        <w:jc w:val="both"/>
        <w:rPr>
          <w:rFonts w:eastAsia="Calibri"/>
          <w:lang w:eastAsia="en-US"/>
        </w:rPr>
      </w:pPr>
      <w:r>
        <w:rPr>
          <w:rFonts w:eastAsia="Calibri"/>
          <w:lang w:eastAsia="en-US"/>
        </w:rPr>
        <w:t xml:space="preserve">Proběhlo prodloužení licence antivirového prostředí </w:t>
      </w:r>
      <w:proofErr w:type="spellStart"/>
      <w:r>
        <w:rPr>
          <w:rFonts w:eastAsia="Calibri"/>
          <w:lang w:eastAsia="en-US"/>
        </w:rPr>
        <w:t>Kaspersky</w:t>
      </w:r>
      <w:proofErr w:type="spellEnd"/>
      <w:r>
        <w:rPr>
          <w:rFonts w:eastAsia="Calibri"/>
          <w:lang w:eastAsia="en-US"/>
        </w:rPr>
        <w:t xml:space="preserve"> na další dvouleté období.</w:t>
      </w:r>
    </w:p>
    <w:p w14:paraId="34EB0EB7" w14:textId="17D3824E" w:rsidR="009B4116" w:rsidRPr="009B4116" w:rsidRDefault="009B4116" w:rsidP="009B4116">
      <w:pPr>
        <w:jc w:val="both"/>
        <w:rPr>
          <w:rFonts w:eastAsia="Calibri"/>
          <w:lang w:eastAsia="en-US"/>
        </w:rPr>
      </w:pPr>
      <w:r w:rsidRPr="009B4116">
        <w:rPr>
          <w:rFonts w:eastAsia="Calibri"/>
          <w:lang w:eastAsia="en-US"/>
        </w:rPr>
        <w:t xml:space="preserve">Antivirové řešení je </w:t>
      </w:r>
      <w:r>
        <w:rPr>
          <w:rFonts w:eastAsia="Calibri"/>
          <w:lang w:eastAsia="en-US"/>
        </w:rPr>
        <w:t>k dispozici</w:t>
      </w:r>
      <w:r w:rsidRPr="009B4116">
        <w:rPr>
          <w:rFonts w:eastAsia="Calibri"/>
          <w:lang w:eastAsia="en-US"/>
        </w:rPr>
        <w:t xml:space="preserve"> pro všechny osobní počítače, notebooky, servery a chytr</w:t>
      </w:r>
      <w:r>
        <w:rPr>
          <w:rFonts w:eastAsia="Calibri"/>
          <w:lang w:eastAsia="en-US"/>
        </w:rPr>
        <w:t>á</w:t>
      </w:r>
      <w:r w:rsidRPr="009B4116">
        <w:rPr>
          <w:rFonts w:eastAsia="Calibri"/>
          <w:lang w:eastAsia="en-US"/>
        </w:rPr>
        <w:t xml:space="preserve"> mobilní zařízení v majetku 1. LF UK.</w:t>
      </w:r>
      <w:r>
        <w:rPr>
          <w:rFonts w:eastAsia="Calibri"/>
          <w:lang w:eastAsia="en-US"/>
        </w:rPr>
        <w:t xml:space="preserve"> Více než 1000 zařízení. </w:t>
      </w:r>
    </w:p>
    <w:p w14:paraId="36E3AD72" w14:textId="77777777" w:rsidR="00857773" w:rsidRDefault="00857773" w:rsidP="00857773">
      <w:pPr>
        <w:jc w:val="both"/>
        <w:rPr>
          <w:rFonts w:eastAsia="Calibri"/>
          <w:lang w:eastAsia="en-US"/>
        </w:rPr>
      </w:pPr>
      <w:r>
        <w:rPr>
          <w:rFonts w:eastAsia="Calibri"/>
          <w:lang w:eastAsia="en-US"/>
        </w:rPr>
        <w:t>Umožňuje centrální</w:t>
      </w:r>
      <w:r w:rsidRPr="009B4116">
        <w:rPr>
          <w:rFonts w:eastAsia="Calibri"/>
          <w:lang w:eastAsia="en-US"/>
        </w:rPr>
        <w:t xml:space="preserve"> správ</w:t>
      </w:r>
      <w:r>
        <w:rPr>
          <w:rFonts w:eastAsia="Calibri"/>
          <w:lang w:eastAsia="en-US"/>
        </w:rPr>
        <w:t>u, vzdálené aktualizace i nastavení a u mobilních telefonů b</w:t>
      </w:r>
      <w:r w:rsidRPr="009B4116">
        <w:rPr>
          <w:rFonts w:eastAsia="Calibri"/>
          <w:lang w:eastAsia="en-US"/>
        </w:rPr>
        <w:t>lokac</w:t>
      </w:r>
      <w:r>
        <w:rPr>
          <w:rFonts w:eastAsia="Calibri"/>
          <w:lang w:eastAsia="en-US"/>
        </w:rPr>
        <w:t>i, v</w:t>
      </w:r>
      <w:r w:rsidRPr="009B4116">
        <w:rPr>
          <w:rFonts w:eastAsia="Calibri"/>
          <w:lang w:eastAsia="en-US"/>
        </w:rPr>
        <w:t xml:space="preserve">ymazání obsahu </w:t>
      </w:r>
      <w:r>
        <w:rPr>
          <w:rFonts w:eastAsia="Calibri"/>
          <w:lang w:eastAsia="en-US"/>
        </w:rPr>
        <w:t xml:space="preserve">a </w:t>
      </w:r>
      <w:r w:rsidRPr="009B4116">
        <w:rPr>
          <w:rFonts w:eastAsia="Calibri"/>
          <w:lang w:eastAsia="en-US"/>
        </w:rPr>
        <w:t>lokalizac</w:t>
      </w:r>
      <w:r>
        <w:rPr>
          <w:rFonts w:eastAsia="Calibri"/>
          <w:lang w:eastAsia="en-US"/>
        </w:rPr>
        <w:t xml:space="preserve">i </w:t>
      </w:r>
      <w:r w:rsidRPr="009B4116">
        <w:rPr>
          <w:rFonts w:eastAsia="Calibri"/>
          <w:lang w:eastAsia="en-US"/>
        </w:rPr>
        <w:t>odcizených zařízení</w:t>
      </w:r>
      <w:r>
        <w:rPr>
          <w:rFonts w:eastAsia="Calibri"/>
          <w:lang w:eastAsia="en-US"/>
        </w:rPr>
        <w:t xml:space="preserve">. </w:t>
      </w:r>
    </w:p>
    <w:p w14:paraId="2BA226A1" w14:textId="77777777" w:rsidR="006A63D6" w:rsidRDefault="006A63D6" w:rsidP="006A63D6">
      <w:pPr>
        <w:pStyle w:val="FormtovanvHTML"/>
        <w:rPr>
          <w:rFonts w:eastAsia="Calibri"/>
          <w:lang w:eastAsia="en-US"/>
        </w:rPr>
      </w:pPr>
    </w:p>
    <w:bookmarkEnd w:id="76"/>
    <w:bookmarkEnd w:id="77"/>
    <w:p w14:paraId="0DE4B5B7" w14:textId="77777777" w:rsidR="00941620" w:rsidRDefault="00941620" w:rsidP="00941620"/>
    <w:p w14:paraId="47951DD9" w14:textId="77777777" w:rsidR="00941620" w:rsidRDefault="00941620" w:rsidP="00941620">
      <w:pPr>
        <w:pStyle w:val="Nadpis1"/>
      </w:pPr>
      <w:bookmarkStart w:id="92" w:name="_Toc416954329"/>
      <w:bookmarkStart w:id="93" w:name="_Toc495558120"/>
      <w:bookmarkStart w:id="94" w:name="_Toc21076672"/>
      <w:bookmarkStart w:id="95" w:name="_Toc86256730"/>
      <w:r w:rsidRPr="009F788D">
        <w:t>Počítačová síť LAN</w:t>
      </w:r>
      <w:bookmarkEnd w:id="92"/>
      <w:bookmarkEnd w:id="93"/>
      <w:bookmarkEnd w:id="94"/>
      <w:bookmarkEnd w:id="95"/>
    </w:p>
    <w:p w14:paraId="66204FF1" w14:textId="77777777" w:rsidR="00941620" w:rsidRDefault="00941620" w:rsidP="00941620"/>
    <w:p w14:paraId="6C7B6CD5" w14:textId="3ACD58BD" w:rsidR="00941620" w:rsidRDefault="00941620" w:rsidP="00941620">
      <w:pPr>
        <w:jc w:val="both"/>
      </w:pPr>
      <w:r>
        <w:t xml:space="preserve">Datová síť 1. LF UK má topologii dvojité hvězdy, která umožňuje další rozvoj v odlehlých oblastech a současně je odolnější proti lokálním výpadkům než topologie kruhová. Síť prochází rozvojem reagujícím na nové požadavky pracovišť postupnou obměnou, která řeší náhrady zastaralých prvků sítě. </w:t>
      </w:r>
      <w:bookmarkStart w:id="96" w:name="_Toc495558121"/>
      <w:bookmarkStart w:id="97" w:name="_Toc525822226"/>
      <w:r>
        <w:t xml:space="preserve">Z důvodu ekonomie provozu jsou starší aktivní prvky přesouvány na méně významné uzly sítě a vyřazovány jsou až tehdy, když přestanou sloužit nebo začnou tvořit bezpečnostní riziko.  </w:t>
      </w:r>
    </w:p>
    <w:p w14:paraId="2DBF0D7D" w14:textId="77777777" w:rsidR="00941620" w:rsidRDefault="00941620" w:rsidP="00941620"/>
    <w:p w14:paraId="2393095E" w14:textId="77777777" w:rsidR="0048029B" w:rsidRDefault="0048029B" w:rsidP="00361316">
      <w:pPr>
        <w:pStyle w:val="Nadpis2"/>
      </w:pPr>
      <w:bookmarkStart w:id="98" w:name="_Toc86256731"/>
      <w:r>
        <w:t>Výměna centrálních switchů</w:t>
      </w:r>
      <w:bookmarkEnd w:id="98"/>
      <w:r>
        <w:t xml:space="preserve"> </w:t>
      </w:r>
    </w:p>
    <w:p w14:paraId="420B6BDB" w14:textId="2FA13872" w:rsidR="0048029B" w:rsidRDefault="00941620" w:rsidP="0048029B">
      <w:pPr>
        <w:jc w:val="both"/>
      </w:pPr>
      <w:r w:rsidRPr="007405DD">
        <w:t xml:space="preserve">Střed </w:t>
      </w:r>
      <w:r w:rsidR="0048029B">
        <w:t>topologie „</w:t>
      </w:r>
      <w:r w:rsidRPr="007405DD">
        <w:t>hvězdy</w:t>
      </w:r>
      <w:r w:rsidR="0048029B">
        <w:t>“</w:t>
      </w:r>
      <w:r w:rsidRPr="007405DD">
        <w:t xml:space="preserve"> tvoří dvojice výkonných identických přepínačů v serverovnách DR01 a DR81 (v lokalitách Kateřinská 32 a U Nemocnice 5). </w:t>
      </w:r>
      <w:r w:rsidR="00FD11FD" w:rsidRPr="007405DD">
        <w:t xml:space="preserve">Síťová architektura typu „hvězda“ poskytuje vyšší bezpečnost a spolehlivost jádra sítě, ale vyžaduje větší počet optických portů pro propojení. </w:t>
      </w:r>
      <w:r w:rsidR="007405DD" w:rsidRPr="007405DD">
        <w:t>S postupným rozvojem sítě se vyčerpal počet o</w:t>
      </w:r>
      <w:r w:rsidR="007405DD">
        <w:t>p</w:t>
      </w:r>
      <w:r w:rsidR="007405DD" w:rsidRPr="007405DD">
        <w:t xml:space="preserve">tických portů stávajících přepínačů </w:t>
      </w:r>
      <w:r w:rsidR="00FD11FD" w:rsidRPr="007405DD">
        <w:t xml:space="preserve">řady 4500 </w:t>
      </w:r>
      <w:r w:rsidR="00EA2D6F">
        <w:t xml:space="preserve">a </w:t>
      </w:r>
      <w:r w:rsidR="007405DD" w:rsidRPr="007405DD">
        <w:t xml:space="preserve">museli jsme je nahradit výkonnějšími přepínači </w:t>
      </w:r>
      <w:r w:rsidR="00FD11FD" w:rsidRPr="007405DD">
        <w:t xml:space="preserve">Cisco 9500. </w:t>
      </w:r>
    </w:p>
    <w:p w14:paraId="6B62F1B3" w14:textId="77777777" w:rsidR="0048029B" w:rsidRDefault="0048029B" w:rsidP="0048029B">
      <w:pPr>
        <w:jc w:val="both"/>
      </w:pPr>
    </w:p>
    <w:p w14:paraId="04E554D2" w14:textId="12CEA5FD" w:rsidR="00941620" w:rsidRPr="007405DD" w:rsidRDefault="0048029B" w:rsidP="0048029B">
      <w:pPr>
        <w:jc w:val="both"/>
      </w:pPr>
      <w:r>
        <w:t>Nové switche</w:t>
      </w:r>
      <w:r w:rsidR="00941620" w:rsidRPr="007405DD">
        <w:t xml:space="preserve"> mají větší propustnost (40/100 GB/s), více optických portů a větší výkon procesorů. </w:t>
      </w:r>
      <w:r w:rsidR="007405DD" w:rsidRPr="007405DD">
        <w:t>Dosáhli jsme tak čtyřnásobné zvýšení datové propustnosti z</w:t>
      </w:r>
      <w:r w:rsidR="00EA2D6F">
        <w:t> </w:t>
      </w:r>
      <w:r w:rsidR="007405DD" w:rsidRPr="007405DD">
        <w:t>20</w:t>
      </w:r>
      <w:r w:rsidR="00EA2D6F">
        <w:t xml:space="preserve"> </w:t>
      </w:r>
      <w:r w:rsidR="007405DD" w:rsidRPr="007405DD">
        <w:t>G na 80</w:t>
      </w:r>
      <w:r w:rsidR="00EA2D6F">
        <w:t xml:space="preserve"> </w:t>
      </w:r>
      <w:r w:rsidR="007405DD" w:rsidRPr="007405DD">
        <w:t xml:space="preserve">G mezi aktivními prvky v DR01 a DR81. </w:t>
      </w:r>
      <w:r>
        <w:t>Dále došlo k více než 2,5</w:t>
      </w:r>
      <w:r w:rsidR="00EA2D6F">
        <w:t>násobnému</w:t>
      </w:r>
      <w:r>
        <w:t xml:space="preserve"> zvýšení počtu 10</w:t>
      </w:r>
      <w:r w:rsidR="00EA2D6F">
        <w:t xml:space="preserve"> </w:t>
      </w:r>
      <w:r>
        <w:t xml:space="preserve">G přípojných míst (z 18 na 48). </w:t>
      </w:r>
      <w:r w:rsidR="00941620" w:rsidRPr="007405DD">
        <w:t>Nové prvky řady C9500 nám umožnily zapojit více zařízení do 10 GB/</w:t>
      </w:r>
      <w:r w:rsidR="00EA2D6F">
        <w:t>s</w:t>
      </w:r>
      <w:r w:rsidR="00941620" w:rsidRPr="007405DD">
        <w:t xml:space="preserve"> optických portů</w:t>
      </w:r>
      <w:r w:rsidR="00EA2D6F">
        <w:t>,</w:t>
      </w:r>
      <w:r w:rsidR="00941620" w:rsidRPr="007405DD">
        <w:t xml:space="preserve"> a tím i připojit vice objektů a datových serverů na tuto rychlost. </w:t>
      </w:r>
    </w:p>
    <w:p w14:paraId="02F2C34E" w14:textId="77777777" w:rsidR="00FD11FD" w:rsidRDefault="00FD11FD" w:rsidP="00FD11FD">
      <w:pPr>
        <w:jc w:val="both"/>
      </w:pPr>
    </w:p>
    <w:p w14:paraId="680A4E5D" w14:textId="77777777" w:rsidR="00FD11FD" w:rsidRDefault="007736B1" w:rsidP="00941620">
      <w:pPr>
        <w:jc w:val="both"/>
        <w:rPr>
          <w:color w:val="FF0000"/>
        </w:rPr>
      </w:pPr>
      <w:r>
        <w:rPr>
          <w:noProof/>
          <w:color w:val="FF0000"/>
        </w:rPr>
        <w:drawing>
          <wp:inline distT="0" distB="0" distL="0" distR="0" wp14:anchorId="538397CD" wp14:editId="07777777">
            <wp:extent cx="5730875" cy="199199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0875" cy="1991995"/>
                    </a:xfrm>
                    <a:prstGeom prst="rect">
                      <a:avLst/>
                    </a:prstGeom>
                    <a:noFill/>
                    <a:ln>
                      <a:noFill/>
                    </a:ln>
                  </pic:spPr>
                </pic:pic>
              </a:graphicData>
            </a:graphic>
          </wp:inline>
        </w:drawing>
      </w:r>
    </w:p>
    <w:p w14:paraId="463AF228" w14:textId="77777777" w:rsidR="00FD11FD" w:rsidRDefault="0048029B" w:rsidP="00941620">
      <w:pPr>
        <w:jc w:val="both"/>
      </w:pPr>
      <w:r w:rsidRPr="0048029B">
        <w:t>Obr. č.</w:t>
      </w:r>
      <w:r>
        <w:t xml:space="preserve"> </w:t>
      </w:r>
      <w:r w:rsidR="00EF5A2E">
        <w:t>S</w:t>
      </w:r>
      <w:r>
        <w:t xml:space="preserve">chéma </w:t>
      </w:r>
      <w:r w:rsidR="00EF5A2E">
        <w:t xml:space="preserve">datové </w:t>
      </w:r>
      <w:r>
        <w:t>architektury páteřní sítě 1. LF UK.</w:t>
      </w:r>
    </w:p>
    <w:p w14:paraId="19219836" w14:textId="77777777" w:rsidR="0048029B" w:rsidRDefault="0048029B" w:rsidP="00941620">
      <w:pPr>
        <w:jc w:val="both"/>
      </w:pPr>
    </w:p>
    <w:p w14:paraId="18615EBC" w14:textId="77777777" w:rsidR="0048029B" w:rsidRDefault="0048029B" w:rsidP="00941620">
      <w:pPr>
        <w:jc w:val="both"/>
      </w:pPr>
      <w:r>
        <w:lastRenderedPageBreak/>
        <w:t xml:space="preserve">Vyřazenou dvojici prvků řady 4500 </w:t>
      </w:r>
      <w:r w:rsidR="00EF5A2E">
        <w:t xml:space="preserve">jsme přesunuli </w:t>
      </w:r>
      <w:r w:rsidR="009C65E8">
        <w:t xml:space="preserve">a slouží jako </w:t>
      </w:r>
      <w:r>
        <w:t>klasické core access switche pro připojení uživatelů.</w:t>
      </w:r>
    </w:p>
    <w:p w14:paraId="296FEF7D" w14:textId="77777777" w:rsidR="0048029B" w:rsidRPr="0048029B" w:rsidRDefault="0048029B" w:rsidP="00941620">
      <w:pPr>
        <w:jc w:val="both"/>
      </w:pPr>
    </w:p>
    <w:p w14:paraId="62454A3C" w14:textId="77777777" w:rsidR="00941620" w:rsidRPr="00361316" w:rsidRDefault="00941620" w:rsidP="00361316">
      <w:pPr>
        <w:pStyle w:val="Nadpis2"/>
      </w:pPr>
      <w:bookmarkStart w:id="99" w:name="_Toc86256732"/>
      <w:bookmarkEnd w:id="96"/>
      <w:bookmarkEnd w:id="97"/>
      <w:r w:rsidRPr="00361316">
        <w:t xml:space="preserve">Přechod v zabezpečení </w:t>
      </w:r>
      <w:r w:rsidR="00361316" w:rsidRPr="00361316">
        <w:t xml:space="preserve">metalické </w:t>
      </w:r>
      <w:r w:rsidRPr="00361316">
        <w:t xml:space="preserve">sítě na </w:t>
      </w:r>
      <w:r w:rsidR="00361316">
        <w:t>autenti</w:t>
      </w:r>
      <w:r w:rsidR="009B4116">
        <w:t>k</w:t>
      </w:r>
      <w:r w:rsidR="00361316">
        <w:t xml:space="preserve">ační </w:t>
      </w:r>
      <w:r w:rsidRPr="00361316">
        <w:t>protokol 802.1x</w:t>
      </w:r>
      <w:bookmarkEnd w:id="99"/>
    </w:p>
    <w:p w14:paraId="18679260" w14:textId="66FA6435" w:rsidR="00361316" w:rsidRDefault="00361316" w:rsidP="00361316">
      <w:r>
        <w:t xml:space="preserve">V některých budovách jsou pracoviště VFN s počítači připojenými do nemocniční sítě přes fakultní infrastrukturu. Rostoucí bezpečnostní požadavky na zabezpečení vedly VFN </w:t>
      </w:r>
      <w:r w:rsidR="00EA2D6F">
        <w:t xml:space="preserve">k </w:t>
      </w:r>
      <w:r>
        <w:t>požadavku na zabezpečení připojení těchto počítačů bezpečnějším autenti</w:t>
      </w:r>
      <w:r w:rsidR="008B0F02">
        <w:t>k</w:t>
      </w:r>
      <w:r>
        <w:t xml:space="preserve">ačním protokolem 802.1x. </w:t>
      </w:r>
    </w:p>
    <w:p w14:paraId="7194DBDC" w14:textId="77777777" w:rsidR="00361316" w:rsidRDefault="00361316" w:rsidP="00361316"/>
    <w:p w14:paraId="575A29A9" w14:textId="77777777" w:rsidR="00361316" w:rsidRDefault="00361316" w:rsidP="00361316">
      <w:r>
        <w:t>Připravujeme proto technické řešení, které umožní nasazení 802.1x v celé fakultní síti.</w:t>
      </w:r>
    </w:p>
    <w:p w14:paraId="74ECC40B" w14:textId="77777777" w:rsidR="00941620" w:rsidRPr="00361316" w:rsidRDefault="00941620" w:rsidP="00361316">
      <w:r w:rsidRPr="00361316">
        <w:t xml:space="preserve">Mezi výhody patří možnost blokovat přístup neautorizovaných osob (např. </w:t>
      </w:r>
      <w:r w:rsidR="00361316">
        <w:t>kvůli</w:t>
      </w:r>
      <w:r w:rsidRPr="00361316">
        <w:t xml:space="preserve"> šíření virů). Tento mechanismus umožňuje např. umístění klienta do karanténní VLAN, kde má přístup pouze k minimu služeb</w:t>
      </w:r>
      <w:r w:rsidR="00361316">
        <w:t xml:space="preserve"> a kde je izolován do vyřešení problémů</w:t>
      </w:r>
      <w:r w:rsidRPr="00361316">
        <w:t>.</w:t>
      </w:r>
    </w:p>
    <w:p w14:paraId="769D0D3C" w14:textId="77777777" w:rsidR="00361316" w:rsidRDefault="00361316" w:rsidP="00361316"/>
    <w:p w14:paraId="58CC7FFD" w14:textId="366E869C" w:rsidR="000408EE" w:rsidRDefault="000408EE" w:rsidP="00361316">
      <w:r>
        <w:t xml:space="preserve">V objektech, kde neproběhla </w:t>
      </w:r>
      <w:r w:rsidR="00941620" w:rsidRPr="00361316">
        <w:t>celková stavební rekonstrukce</w:t>
      </w:r>
      <w:r w:rsidR="00EA2D6F">
        <w:t>,</w:t>
      </w:r>
      <w:r>
        <w:t xml:space="preserve"> je </w:t>
      </w:r>
      <w:r w:rsidR="009B3756">
        <w:t xml:space="preserve">pro toto řešení </w:t>
      </w:r>
      <w:r>
        <w:t xml:space="preserve">nedostatek metalických </w:t>
      </w:r>
      <w:r w:rsidRPr="00361316">
        <w:t>kabel</w:t>
      </w:r>
      <w:r>
        <w:t>ů pro připojení každého koncového uživatele samostatně, což je výchozí předpoklad</w:t>
      </w:r>
      <w:r w:rsidR="00EA2D6F">
        <w:t xml:space="preserve"> pro</w:t>
      </w:r>
      <w:r>
        <w:t xml:space="preserve"> nasazení nového bezpečnostního standardu. </w:t>
      </w:r>
    </w:p>
    <w:p w14:paraId="54CD245A" w14:textId="77777777" w:rsidR="000408EE" w:rsidRDefault="000408EE" w:rsidP="00361316"/>
    <w:p w14:paraId="284A3628" w14:textId="492EE19E" w:rsidR="00941620" w:rsidRPr="00361316" w:rsidRDefault="00941620" w:rsidP="00361316">
      <w:r w:rsidRPr="00361316">
        <w:t xml:space="preserve">V síti máme přes 40 ks </w:t>
      </w:r>
      <w:r w:rsidR="000408EE">
        <w:t xml:space="preserve">starých </w:t>
      </w:r>
      <w:r w:rsidR="009B3756">
        <w:t xml:space="preserve">pasivních </w:t>
      </w:r>
      <w:r w:rsidRPr="00361316">
        <w:t>rozbočovačů</w:t>
      </w:r>
      <w:r w:rsidR="000408EE">
        <w:t xml:space="preserve"> (</w:t>
      </w:r>
      <w:proofErr w:type="spellStart"/>
      <w:r w:rsidR="009B3756">
        <w:t>hubů</w:t>
      </w:r>
      <w:proofErr w:type="spellEnd"/>
      <w:r w:rsidR="000408EE">
        <w:t>)</w:t>
      </w:r>
      <w:r w:rsidRPr="00361316">
        <w:t>, které bychom mus</w:t>
      </w:r>
      <w:r w:rsidR="00EA2D6F">
        <w:t>e</w:t>
      </w:r>
      <w:r w:rsidRPr="00361316">
        <w:t>li nahradit aktivními prvky</w:t>
      </w:r>
      <w:r w:rsidR="000408EE">
        <w:t xml:space="preserve">. </w:t>
      </w:r>
      <w:r w:rsidR="009B3756">
        <w:t xml:space="preserve">Vzhledem k rostoucím požadavkům na bezpečnost a potřeby </w:t>
      </w:r>
      <w:r w:rsidRPr="00361316">
        <w:t xml:space="preserve">VFN nás toto opatření nemine. </w:t>
      </w:r>
      <w:r w:rsidR="009B3756">
        <w:t xml:space="preserve">Odhad </w:t>
      </w:r>
      <w:r w:rsidRPr="00361316">
        <w:t>náklad</w:t>
      </w:r>
      <w:r w:rsidR="009B3756">
        <w:t>ů</w:t>
      </w:r>
      <w:r w:rsidRPr="00361316">
        <w:t xml:space="preserve"> </w:t>
      </w:r>
      <w:r w:rsidR="009B3756">
        <w:t>(</w:t>
      </w:r>
      <w:r w:rsidRPr="00361316">
        <w:t>včetně plošné strukturované kabeláže v prostorách jednotlivých ústav</w:t>
      </w:r>
      <w:r w:rsidR="009B3756">
        <w:t>ů)</w:t>
      </w:r>
      <w:r w:rsidRPr="00361316">
        <w:t xml:space="preserve">, odhadujeme na 10 mil. Kč. </w:t>
      </w:r>
    </w:p>
    <w:p w14:paraId="1231BE67" w14:textId="77777777" w:rsidR="00941620" w:rsidRPr="00366A7B" w:rsidRDefault="00941620" w:rsidP="00941620">
      <w:pPr>
        <w:jc w:val="both"/>
        <w:rPr>
          <w:color w:val="FF0000"/>
        </w:rPr>
      </w:pPr>
    </w:p>
    <w:p w14:paraId="25E4F4C5" w14:textId="77777777" w:rsidR="00941620" w:rsidRPr="009B3756" w:rsidRDefault="009B3756" w:rsidP="009B3756">
      <w:pPr>
        <w:pStyle w:val="Nadpis2"/>
      </w:pPr>
      <w:bookmarkStart w:id="100" w:name="_Toc86256733"/>
      <w:r w:rsidRPr="009B3756">
        <w:t>Dokončení výměny zastaralých aktivních prvků</w:t>
      </w:r>
      <w:bookmarkEnd w:id="100"/>
    </w:p>
    <w:p w14:paraId="654767F6" w14:textId="26924729" w:rsidR="00941620" w:rsidRPr="009B3756" w:rsidRDefault="009B3756" w:rsidP="009B3756">
      <w:r>
        <w:t>V</w:t>
      </w:r>
      <w:r w:rsidR="00941620" w:rsidRPr="009B3756">
        <w:t xml:space="preserve"> celé </w:t>
      </w:r>
      <w:r>
        <w:t xml:space="preserve">síti </w:t>
      </w:r>
      <w:r w:rsidR="00941620" w:rsidRPr="009B3756">
        <w:t xml:space="preserve">LAN </w:t>
      </w:r>
      <w:r>
        <w:t xml:space="preserve">zbývá cca 20 posledních </w:t>
      </w:r>
      <w:r w:rsidRPr="009B3756">
        <w:t>starých aktivních přepínačů řady 2950</w:t>
      </w:r>
      <w:r>
        <w:t>, které běží již více než 15 let a jsou mimo veškerou podporu. O</w:t>
      </w:r>
      <w:r w:rsidR="00941620" w:rsidRPr="009B3756">
        <w:t xml:space="preserve">dhad nákladů </w:t>
      </w:r>
      <w:r w:rsidR="00EA2D6F">
        <w:t>na výměnu</w:t>
      </w:r>
      <w:r w:rsidR="00941620" w:rsidRPr="009B3756">
        <w:t xml:space="preserve"> </w:t>
      </w:r>
      <w:r>
        <w:t xml:space="preserve">je </w:t>
      </w:r>
      <w:r w:rsidR="00941620" w:rsidRPr="009B3756">
        <w:t>1</w:t>
      </w:r>
      <w:r w:rsidR="00EA2D6F">
        <w:t>,</w:t>
      </w:r>
      <w:r w:rsidR="00941620" w:rsidRPr="009B3756">
        <w:t>2 mil. Kč</w:t>
      </w:r>
      <w:r>
        <w:t xml:space="preserve">. </w:t>
      </w:r>
    </w:p>
    <w:p w14:paraId="36FEB5B0" w14:textId="77777777" w:rsidR="00941620" w:rsidRDefault="00941620" w:rsidP="00941620">
      <w:pPr>
        <w:pStyle w:val="Odstavecseseznamem"/>
        <w:jc w:val="both"/>
      </w:pPr>
    </w:p>
    <w:p w14:paraId="6FA2577B" w14:textId="77777777" w:rsidR="00341975" w:rsidRPr="00361316" w:rsidRDefault="00341975" w:rsidP="00341975">
      <w:pPr>
        <w:pStyle w:val="Nadpis2"/>
      </w:pPr>
      <w:bookmarkStart w:id="101" w:name="_Toc86256734"/>
      <w:bookmarkStart w:id="102" w:name="_Toc495558134"/>
      <w:bookmarkStart w:id="103" w:name="_Toc525822240"/>
      <w:bookmarkStart w:id="104" w:name="_Toc21009630"/>
      <w:bookmarkStart w:id="105" w:name="_Toc21076679"/>
      <w:r w:rsidRPr="00361316">
        <w:t>Změny sítě na úrovni pracovišť</w:t>
      </w:r>
      <w:bookmarkEnd w:id="101"/>
    </w:p>
    <w:p w14:paraId="05A31C75" w14:textId="57D35EE4" w:rsidR="00341975" w:rsidRDefault="00341975" w:rsidP="00341975">
      <w:pPr>
        <w:jc w:val="both"/>
      </w:pPr>
      <w:r w:rsidRPr="00341975">
        <w:rPr>
          <w:b/>
          <w:bCs/>
        </w:rPr>
        <w:t>Studničkova 7</w:t>
      </w:r>
      <w:r w:rsidRPr="00911A82">
        <w:t xml:space="preserve"> (</w:t>
      </w:r>
      <w:r w:rsidR="00EA2D6F">
        <w:t>m</w:t>
      </w:r>
      <w:r w:rsidRPr="00911A82">
        <w:t xml:space="preserve">ikrobiologie) </w:t>
      </w:r>
      <w:r>
        <w:t xml:space="preserve">– v budově </w:t>
      </w:r>
      <w:r w:rsidRPr="00911A82">
        <w:t xml:space="preserve">byl nainstalován druhý </w:t>
      </w:r>
      <w:r>
        <w:t xml:space="preserve">switch </w:t>
      </w:r>
      <w:r w:rsidRPr="00911A82">
        <w:t>s</w:t>
      </w:r>
      <w:r>
        <w:t xml:space="preserve"> přenosovou rychlostí </w:t>
      </w:r>
      <w:r w:rsidRPr="00911A82">
        <w:t xml:space="preserve">10 </w:t>
      </w:r>
      <w:proofErr w:type="spellStart"/>
      <w:r w:rsidRPr="00911A82">
        <w:t>Gb</w:t>
      </w:r>
      <w:proofErr w:type="spellEnd"/>
      <w:r w:rsidR="00EA2D6F">
        <w:t>/</w:t>
      </w:r>
      <w:r w:rsidRPr="00911A82">
        <w:t xml:space="preserve">s. Přepínače jsou umístěny v datových centrech DR45 a DR48 v objektu </w:t>
      </w:r>
      <w:r w:rsidR="00EA2D6F">
        <w:t>m</w:t>
      </w:r>
      <w:r w:rsidRPr="00911A82">
        <w:t>ikrobiologie. Zároveň byla změněna i vnitřní architektura sítě v budově.</w:t>
      </w:r>
      <w:r>
        <w:t xml:space="preserve"> </w:t>
      </w:r>
      <w:r w:rsidRPr="00341975">
        <w:t xml:space="preserve">Spolupracujeme s projektantem SLA systémů a uživateli na projektu rekonstrukce budovy. </w:t>
      </w:r>
      <w:r>
        <w:t xml:space="preserve">Projekt je ve </w:t>
      </w:r>
      <w:r w:rsidRPr="00341975">
        <w:t>stádi</w:t>
      </w:r>
      <w:r>
        <w:t>u</w:t>
      </w:r>
      <w:r w:rsidRPr="00341975">
        <w:t xml:space="preserve"> </w:t>
      </w:r>
      <w:r>
        <w:t>podkladů</w:t>
      </w:r>
      <w:r w:rsidRPr="00341975">
        <w:t xml:space="preserve"> pro výběr zhotovitele. Rekonstrukce bude etapizována. Začátek stavební rekonstrukce je plánován na rok 2022 dle návrhu MŠMT.</w:t>
      </w:r>
    </w:p>
    <w:p w14:paraId="07B06E86" w14:textId="62EC35E8" w:rsidR="00341975" w:rsidRPr="00876684" w:rsidRDefault="00341975" w:rsidP="00341975">
      <w:pPr>
        <w:jc w:val="both"/>
        <w:rPr>
          <w:color w:val="FF0000"/>
        </w:rPr>
      </w:pPr>
      <w:r>
        <w:t>V lokalitě je plánována v</w:t>
      </w:r>
      <w:r w:rsidRPr="00341975">
        <w:t>ýstavba nov</w:t>
      </w:r>
      <w:r>
        <w:t>é</w:t>
      </w:r>
      <w:r w:rsidRPr="00341975">
        <w:t xml:space="preserve"> automatizovan</w:t>
      </w:r>
      <w:r>
        <w:t>é vstupní</w:t>
      </w:r>
      <w:r w:rsidRPr="00341975">
        <w:t xml:space="preserve"> </w:t>
      </w:r>
      <w:r>
        <w:t xml:space="preserve">brány. </w:t>
      </w:r>
      <w:r w:rsidRPr="00341975">
        <w:t xml:space="preserve">K bráně Studničkova 7 </w:t>
      </w:r>
      <w:r>
        <w:t xml:space="preserve">je </w:t>
      </w:r>
      <w:r w:rsidRPr="00341975">
        <w:t xml:space="preserve">natažena příprava </w:t>
      </w:r>
      <w:r w:rsidR="00EA2D6F">
        <w:t>pro</w:t>
      </w:r>
      <w:r w:rsidRPr="00341975">
        <w:t xml:space="preserve"> kabeláž včetně pokládky HDPE trubky a nového silového napájecího kabelu. O kompletní</w:t>
      </w:r>
      <w:r w:rsidRPr="00F510E1">
        <w:t xml:space="preserve"> rekonstrukci bude rozhodnut</w:t>
      </w:r>
      <w:r w:rsidR="00EA2D6F">
        <w:t>o</w:t>
      </w:r>
      <w:r w:rsidRPr="00F510E1">
        <w:t xml:space="preserve"> po stavební přestavbě objektu</w:t>
      </w:r>
      <w:r w:rsidR="00F510E1">
        <w:t xml:space="preserve">, neboť se v místě </w:t>
      </w:r>
      <w:r w:rsidRPr="00F510E1">
        <w:t>ještě předpokládá provoz stavební techniky včetně výstavby jeřábu.</w:t>
      </w:r>
    </w:p>
    <w:p w14:paraId="30D7AA69" w14:textId="77777777" w:rsidR="00341975" w:rsidRPr="00911A82" w:rsidRDefault="00341975" w:rsidP="00341975">
      <w:pPr>
        <w:jc w:val="both"/>
      </w:pPr>
    </w:p>
    <w:p w14:paraId="42F08614" w14:textId="77777777" w:rsidR="00341975" w:rsidRDefault="00341975" w:rsidP="00341975">
      <w:pPr>
        <w:jc w:val="both"/>
      </w:pPr>
      <w:r w:rsidRPr="00341975">
        <w:rPr>
          <w:b/>
          <w:bCs/>
        </w:rPr>
        <w:lastRenderedPageBreak/>
        <w:t>Purkyňův ústav</w:t>
      </w:r>
      <w:r w:rsidRPr="005A2366">
        <w:t xml:space="preserve"> - v rámci postupných rekonstrukcí sítě LAN jsme v objektu nainstalovali řadu nových datových rozvaděčů (DR 163, 164, DR165, DR166 a DR167) včetně metalické kabeláže kategorie 6 (1GB/s) a tyto rozvaděče jsme napojili optickými kabely na páteřní síť. </w:t>
      </w:r>
    </w:p>
    <w:p w14:paraId="4EB45B73" w14:textId="77777777" w:rsidR="00EC1641" w:rsidRDefault="00EC1641" w:rsidP="00EC1641">
      <w:pPr>
        <w:jc w:val="both"/>
      </w:pPr>
      <w:r>
        <w:t>Na Purkyňově ústavu proběhlo úpravou místnosti telefonní ústředny zřízení nové klimatizované serverovny.</w:t>
      </w:r>
    </w:p>
    <w:p w14:paraId="7196D064" w14:textId="77777777" w:rsidR="00341975" w:rsidRPr="005A2366" w:rsidRDefault="00341975" w:rsidP="00341975">
      <w:pPr>
        <w:jc w:val="both"/>
      </w:pPr>
    </w:p>
    <w:p w14:paraId="68F86941" w14:textId="77777777" w:rsidR="00341975" w:rsidRPr="005A2366" w:rsidRDefault="00341975" w:rsidP="00341975">
      <w:pPr>
        <w:jc w:val="both"/>
      </w:pPr>
      <w:r w:rsidRPr="00341975">
        <w:rPr>
          <w:b/>
          <w:bCs/>
        </w:rPr>
        <w:t>U Nemocnice 3 a 5</w:t>
      </w:r>
      <w:r w:rsidRPr="005A2366">
        <w:t xml:space="preserve"> – v objektu byly rekonstruovány rozvaděče DR12 a DR15. Součástí nově vybavených rozvaděčů jsou i nové aktivní prvky řady C9200 či C2660S.</w:t>
      </w:r>
    </w:p>
    <w:p w14:paraId="34FF1C98" w14:textId="77777777" w:rsidR="00341975" w:rsidRPr="005A2366" w:rsidRDefault="00341975" w:rsidP="00341975">
      <w:pPr>
        <w:jc w:val="both"/>
      </w:pPr>
    </w:p>
    <w:p w14:paraId="561944D7" w14:textId="1ADCE066" w:rsidR="00341975" w:rsidRPr="005A2366" w:rsidRDefault="00341975" w:rsidP="00341975">
      <w:pPr>
        <w:jc w:val="both"/>
      </w:pPr>
      <w:r w:rsidRPr="00341975">
        <w:rPr>
          <w:b/>
          <w:bCs/>
        </w:rPr>
        <w:t>Albertov 7</w:t>
      </w:r>
      <w:r w:rsidRPr="005A2366">
        <w:t xml:space="preserve"> </w:t>
      </w:r>
      <w:r>
        <w:t>(</w:t>
      </w:r>
      <w:r w:rsidRPr="005A2366">
        <w:t>Fyziologie</w:t>
      </w:r>
      <w:r>
        <w:t>)</w:t>
      </w:r>
      <w:r w:rsidRPr="005A2366">
        <w:t xml:space="preserve"> – byla dokončena rekonstrukce budovy včetně kompletní výměny kabeláže na přenosovou rychlost 1 GB/s novými přepínači typu C9200 s 10 GB/s uplinky a PoE+ architekturou pro napájení kamer a čteček.</w:t>
      </w:r>
    </w:p>
    <w:bookmarkEnd w:id="102"/>
    <w:bookmarkEnd w:id="103"/>
    <w:bookmarkEnd w:id="104"/>
    <w:bookmarkEnd w:id="105"/>
    <w:p w14:paraId="5CDE07E6" w14:textId="77777777" w:rsidR="00941620" w:rsidRPr="00341975" w:rsidRDefault="00341975" w:rsidP="00341975">
      <w:pPr>
        <w:jc w:val="both"/>
      </w:pPr>
      <w:r>
        <w:t>V lokalitě proběhla v</w:t>
      </w:r>
      <w:r w:rsidR="00941620" w:rsidRPr="00341975">
        <w:t>ýstavba nových automatizovaných vstupů a systémů vjezdových vrat</w:t>
      </w:r>
      <w:r>
        <w:t>.</w:t>
      </w:r>
    </w:p>
    <w:p w14:paraId="31DF0EA9" w14:textId="387A3D48" w:rsidR="00941620" w:rsidRPr="00876684" w:rsidRDefault="00EA2D6F" w:rsidP="00341975">
      <w:pPr>
        <w:jc w:val="both"/>
        <w:rPr>
          <w:color w:val="FF0000"/>
        </w:rPr>
      </w:pPr>
      <w:r>
        <w:t>R</w:t>
      </w:r>
      <w:r w:rsidR="00941620" w:rsidRPr="00341975">
        <w:t xml:space="preserve">ealizovány </w:t>
      </w:r>
      <w:r w:rsidR="00341975">
        <w:t xml:space="preserve">byly </w:t>
      </w:r>
      <w:r w:rsidR="00941620" w:rsidRPr="00341975">
        <w:t xml:space="preserve">brány Albertov 5 a Albertov 7. </w:t>
      </w:r>
    </w:p>
    <w:p w14:paraId="6D072C0D" w14:textId="77777777" w:rsidR="00941620" w:rsidRPr="00876684" w:rsidRDefault="00941620" w:rsidP="00941620">
      <w:pPr>
        <w:ind w:left="284" w:hanging="284"/>
        <w:jc w:val="both"/>
        <w:rPr>
          <w:color w:val="FF0000"/>
        </w:rPr>
      </w:pPr>
    </w:p>
    <w:p w14:paraId="4A8DEEBB" w14:textId="77777777" w:rsidR="00941620" w:rsidRPr="00F510E1" w:rsidRDefault="00941620" w:rsidP="00941620">
      <w:pPr>
        <w:jc w:val="both"/>
        <w:rPr>
          <w:b/>
          <w:bCs/>
        </w:rPr>
      </w:pPr>
      <w:r w:rsidRPr="00F510E1">
        <w:rPr>
          <w:b/>
          <w:bCs/>
        </w:rPr>
        <w:t>Anatomick</w:t>
      </w:r>
      <w:r w:rsidR="00F510E1" w:rsidRPr="00F510E1">
        <w:rPr>
          <w:b/>
          <w:bCs/>
        </w:rPr>
        <w:t>ý</w:t>
      </w:r>
      <w:r w:rsidRPr="00F510E1">
        <w:rPr>
          <w:b/>
          <w:bCs/>
        </w:rPr>
        <w:t xml:space="preserve"> ústav </w:t>
      </w:r>
    </w:p>
    <w:p w14:paraId="2039A34B" w14:textId="397387A4" w:rsidR="00941620" w:rsidRPr="00F510E1" w:rsidRDefault="00F510E1" w:rsidP="00F510E1">
      <w:pPr>
        <w:jc w:val="both"/>
      </w:pPr>
      <w:r>
        <w:t>Z</w:t>
      </w:r>
      <w:r w:rsidR="00941620" w:rsidRPr="00F510E1">
        <w:t>apočala rekonstrukce počítačové sítě v objektu Anatomického ústavu</w:t>
      </w:r>
      <w:r>
        <w:t>.</w:t>
      </w:r>
      <w:r w:rsidR="00941620" w:rsidRPr="00F510E1">
        <w:t xml:space="preserve"> </w:t>
      </w:r>
      <w:r>
        <w:t>J</w:t>
      </w:r>
      <w:r w:rsidR="00941620" w:rsidRPr="00F510E1">
        <w:t xml:space="preserve">edná se o rozsáhlou </w:t>
      </w:r>
      <w:r>
        <w:t xml:space="preserve">rekonstrukci </w:t>
      </w:r>
      <w:r w:rsidR="00941620" w:rsidRPr="00F510E1">
        <w:t>kabeláže</w:t>
      </w:r>
      <w:r>
        <w:t xml:space="preserve">, kdy budou položeny metalické kabely </w:t>
      </w:r>
      <w:r w:rsidR="00941620" w:rsidRPr="00F510E1">
        <w:t>kategorie 6</w:t>
      </w:r>
      <w:r>
        <w:t>,</w:t>
      </w:r>
      <w:r w:rsidR="00941620" w:rsidRPr="00F510E1">
        <w:t xml:space="preserve"> systém optických a telefonních kabelů a vybudován</w:t>
      </w:r>
      <w:r>
        <w:t>y</w:t>
      </w:r>
      <w:r w:rsidR="00941620" w:rsidRPr="00F510E1">
        <w:t xml:space="preserve"> 3 nov</w:t>
      </w:r>
      <w:r w:rsidR="00855790">
        <w:t>é</w:t>
      </w:r>
      <w:r w:rsidR="00941620" w:rsidRPr="00F510E1">
        <w:t xml:space="preserve"> datov</w:t>
      </w:r>
      <w:r>
        <w:t>é</w:t>
      </w:r>
      <w:r w:rsidR="00941620" w:rsidRPr="00F510E1">
        <w:t xml:space="preserve"> rozvaděč</w:t>
      </w:r>
      <w:r>
        <w:t>e.</w:t>
      </w:r>
      <w:r w:rsidR="00941620">
        <w:rPr>
          <w:color w:val="FF0000"/>
        </w:rPr>
        <w:t xml:space="preserve"> </w:t>
      </w:r>
      <w:r>
        <w:t>P</w:t>
      </w:r>
      <w:r w:rsidR="00941620" w:rsidRPr="00F510E1">
        <w:t xml:space="preserve">rojekt zahrnuje také nákup </w:t>
      </w:r>
      <w:r w:rsidR="00855790">
        <w:t xml:space="preserve">4 </w:t>
      </w:r>
      <w:r w:rsidR="00941620" w:rsidRPr="00F510E1">
        <w:t xml:space="preserve">nových aktivních prvků </w:t>
      </w:r>
      <w:r w:rsidR="00855790">
        <w:t>se</w:t>
      </w:r>
      <w:r w:rsidR="00941620" w:rsidRPr="00F510E1">
        <w:t xml:space="preserve"> 48 port</w:t>
      </w:r>
      <w:r w:rsidR="00855790">
        <w:t>y</w:t>
      </w:r>
      <w:r w:rsidR="00941620" w:rsidRPr="00F510E1">
        <w:t xml:space="preserve"> řady C9500 s PoE a </w:t>
      </w:r>
      <w:r w:rsidR="008B0F02">
        <w:t>5</w:t>
      </w:r>
      <w:r w:rsidR="00941620" w:rsidRPr="00F510E1">
        <w:t xml:space="preserve"> bezdrátových pojítek </w:t>
      </w:r>
      <w:r w:rsidR="008B0F02">
        <w:t>WiFi.</w:t>
      </w:r>
    </w:p>
    <w:p w14:paraId="48A21919" w14:textId="77777777" w:rsidR="00941620" w:rsidRPr="00204376" w:rsidRDefault="00941620" w:rsidP="00941620">
      <w:pPr>
        <w:ind w:left="270"/>
        <w:jc w:val="both"/>
        <w:rPr>
          <w:color w:val="FF0000"/>
        </w:rPr>
      </w:pPr>
    </w:p>
    <w:p w14:paraId="27DB551D" w14:textId="77777777" w:rsidR="00941620" w:rsidRPr="00F510E1" w:rsidRDefault="00F510E1" w:rsidP="00941620">
      <w:pPr>
        <w:jc w:val="both"/>
        <w:rPr>
          <w:b/>
          <w:bCs/>
          <w:color w:val="000000"/>
        </w:rPr>
      </w:pPr>
      <w:r w:rsidRPr="00F510E1">
        <w:rPr>
          <w:b/>
          <w:bCs/>
          <w:color w:val="000000"/>
        </w:rPr>
        <w:t xml:space="preserve">Kampus Albertov </w:t>
      </w:r>
      <w:r w:rsidR="00EC1641">
        <w:rPr>
          <w:b/>
          <w:bCs/>
          <w:color w:val="000000"/>
        </w:rPr>
        <w:t>–</w:t>
      </w:r>
      <w:r w:rsidRPr="00F510E1">
        <w:rPr>
          <w:b/>
          <w:bCs/>
          <w:color w:val="000000"/>
        </w:rPr>
        <w:t xml:space="preserve"> </w:t>
      </w:r>
      <w:r w:rsidR="00EC1641">
        <w:rPr>
          <w:b/>
          <w:bCs/>
          <w:color w:val="000000"/>
        </w:rPr>
        <w:t xml:space="preserve">zokruhování </w:t>
      </w:r>
      <w:r w:rsidR="00941620" w:rsidRPr="00F510E1">
        <w:rPr>
          <w:b/>
          <w:bCs/>
          <w:color w:val="000000"/>
        </w:rPr>
        <w:t xml:space="preserve">optické kruhové trasy </w:t>
      </w:r>
    </w:p>
    <w:p w14:paraId="63BF5393" w14:textId="2049163A" w:rsidR="00941620" w:rsidRPr="00F510E1" w:rsidRDefault="00F510E1" w:rsidP="00F510E1">
      <w:pPr>
        <w:jc w:val="both"/>
      </w:pPr>
      <w:r>
        <w:t>Pro stabilní připojen</w:t>
      </w:r>
      <w:r w:rsidR="00855790">
        <w:t>í</w:t>
      </w:r>
      <w:r>
        <w:t xml:space="preserve"> nově budovaného areálu Kampus Albertov je třeba zajistit zokruhování optické sítě. Z důvodu prodlužujícího se </w:t>
      </w:r>
      <w:r w:rsidR="00941620" w:rsidRPr="00F510E1">
        <w:t xml:space="preserve">archeologického průzkumu v lokalitě zahrady U Apolináře </w:t>
      </w:r>
      <w:r>
        <w:t xml:space="preserve">dochází </w:t>
      </w:r>
      <w:r w:rsidR="00855790">
        <w:t>k</w:t>
      </w:r>
      <w:r>
        <w:t xml:space="preserve">e zpoždění celé akce. </w:t>
      </w:r>
      <w:r w:rsidR="00941620" w:rsidRPr="00F510E1">
        <w:t>Předpokl</w:t>
      </w:r>
      <w:r>
        <w:t>á</w:t>
      </w:r>
      <w:r w:rsidR="00941620" w:rsidRPr="00F510E1">
        <w:t>d</w:t>
      </w:r>
      <w:r>
        <w:t>áme</w:t>
      </w:r>
      <w:r w:rsidR="00941620" w:rsidRPr="00F510E1">
        <w:t xml:space="preserve"> </w:t>
      </w:r>
      <w:r>
        <w:t>realizaci</w:t>
      </w:r>
      <w:r w:rsidR="00941620" w:rsidRPr="00F510E1">
        <w:t xml:space="preserve"> v roce 2022 za spolufinancování RUK a VFN. Odhadovaná spoluúčast nákladů ze strany 1</w:t>
      </w:r>
      <w:r w:rsidR="00855790">
        <w:t xml:space="preserve">. </w:t>
      </w:r>
      <w:r w:rsidR="00941620" w:rsidRPr="00F510E1">
        <w:t>L</w:t>
      </w:r>
      <w:r w:rsidR="00EC1641">
        <w:t>F</w:t>
      </w:r>
      <w:r w:rsidR="00941620" w:rsidRPr="00F510E1">
        <w:t xml:space="preserve"> je cca 300 t</w:t>
      </w:r>
      <w:r w:rsidR="00EC1641">
        <w:t>is.</w:t>
      </w:r>
      <w:r w:rsidR="00941620" w:rsidRPr="00F510E1">
        <w:t xml:space="preserve"> Kč.</w:t>
      </w:r>
    </w:p>
    <w:p w14:paraId="6BD18F9B" w14:textId="77777777" w:rsidR="00941620" w:rsidRPr="00917526" w:rsidRDefault="00941620" w:rsidP="00941620">
      <w:pPr>
        <w:ind w:left="360"/>
        <w:jc w:val="both"/>
        <w:rPr>
          <w:color w:val="000000"/>
        </w:rPr>
      </w:pPr>
    </w:p>
    <w:p w14:paraId="7CECBE9B" w14:textId="77777777" w:rsidR="00941620" w:rsidRPr="0079793A" w:rsidRDefault="00941620" w:rsidP="00941620">
      <w:pPr>
        <w:pStyle w:val="Nadpis1"/>
      </w:pPr>
      <w:bookmarkStart w:id="106" w:name="_Toc21076680"/>
      <w:bookmarkStart w:id="107" w:name="_Toc86256735"/>
      <w:r>
        <w:t>Bezdrátové sítě</w:t>
      </w:r>
      <w:bookmarkEnd w:id="106"/>
      <w:bookmarkEnd w:id="107"/>
    </w:p>
    <w:p w14:paraId="4315B3CC" w14:textId="77777777" w:rsidR="00941620" w:rsidRPr="00947E37" w:rsidRDefault="00941620" w:rsidP="00941620">
      <w:pPr>
        <w:pStyle w:val="Nadpis2"/>
        <w:spacing w:before="240" w:beforeAutospacing="0" w:after="120" w:afterAutospacing="0"/>
        <w:ind w:left="578" w:hanging="578"/>
      </w:pPr>
      <w:bookmarkStart w:id="108" w:name="_Toc20997100"/>
      <w:bookmarkStart w:id="109" w:name="_Toc21009632"/>
      <w:bookmarkStart w:id="110" w:name="_Toc21076681"/>
      <w:bookmarkStart w:id="111" w:name="_Toc86256736"/>
      <w:r w:rsidRPr="00947E37">
        <w:t xml:space="preserve">Rozvoj </w:t>
      </w:r>
      <w:r>
        <w:t>bezdrátov</w:t>
      </w:r>
      <w:r w:rsidRPr="00947E37">
        <w:t>é sítě WiFi</w:t>
      </w:r>
      <w:bookmarkEnd w:id="108"/>
      <w:bookmarkEnd w:id="109"/>
      <w:bookmarkEnd w:id="110"/>
      <w:bookmarkEnd w:id="111"/>
      <w:r>
        <w:t xml:space="preserve"> </w:t>
      </w:r>
    </w:p>
    <w:p w14:paraId="213011C0" w14:textId="77777777" w:rsidR="00E520F2" w:rsidRDefault="00941620" w:rsidP="00941620">
      <w:pPr>
        <w:jc w:val="both"/>
      </w:pPr>
      <w:r>
        <w:t xml:space="preserve">Fakultní síť WiFi obsahuje v současné době </w:t>
      </w:r>
      <w:r w:rsidR="00AE1933">
        <w:t>21</w:t>
      </w:r>
      <w:r w:rsidR="00E520F2">
        <w:t>8</w:t>
      </w:r>
      <w:r>
        <w:t xml:space="preserve"> AP (WiFi přístupových bodů)</w:t>
      </w:r>
      <w:r w:rsidR="00E520F2">
        <w:t xml:space="preserve"> a je postupně rozšiřována, jak přicházejí požadavky od uživatelů</w:t>
      </w:r>
      <w:r>
        <w:t xml:space="preserve">. </w:t>
      </w:r>
    </w:p>
    <w:p w14:paraId="238601FE" w14:textId="77777777" w:rsidR="00902321" w:rsidRDefault="00902321" w:rsidP="00941620">
      <w:pPr>
        <w:jc w:val="both"/>
      </w:pPr>
    </w:p>
    <w:p w14:paraId="6E23EB59" w14:textId="5A64A3BE" w:rsidR="00902321" w:rsidRDefault="00902321" w:rsidP="00902321">
      <w:pPr>
        <w:jc w:val="both"/>
      </w:pPr>
      <w:r>
        <w:t>Bezdrátová síť 1</w:t>
      </w:r>
      <w:r w:rsidR="00855790">
        <w:t>.</w:t>
      </w:r>
      <w:r>
        <w:t xml:space="preserve"> LF</w:t>
      </w:r>
      <w:r w:rsidR="00855790">
        <w:t xml:space="preserve"> </w:t>
      </w:r>
      <w:r>
        <w:t xml:space="preserve">UK se skládá z dvojice WLC kontrolérů řídících prvků (Cisco řada 5508) a 218 přístupových bodů (AP) různých typů výrobce Cisco. Majoritní typ AP je řada C1850. </w:t>
      </w:r>
    </w:p>
    <w:p w14:paraId="73125074" w14:textId="77777777" w:rsidR="00902321" w:rsidRDefault="00902321" w:rsidP="00902321">
      <w:pPr>
        <w:jc w:val="both"/>
      </w:pPr>
      <w:r>
        <w:t xml:space="preserve">Dvojice WLC kontrolérů je 12 let stará a výrobce již končí s další hardwarovou i softwarovou podporou tohoto typu.  </w:t>
      </w:r>
    </w:p>
    <w:p w14:paraId="2267B0BA" w14:textId="7E3ECEE0" w:rsidR="00902321" w:rsidRDefault="00902321" w:rsidP="00902321">
      <w:pPr>
        <w:jc w:val="both"/>
      </w:pPr>
      <w:r>
        <w:t>Z tohoto důvodu js</w:t>
      </w:r>
      <w:r w:rsidR="00855790">
        <w:t>me</w:t>
      </w:r>
      <w:r>
        <w:t xml:space="preserve"> porovnávali technické a následné i finanční řešení vynucené obměny řídících prvků bezdrátové sítě. Technicky jsme srovnali řešení od výrobců Cisco a Aruba. Obě řešení jsou s výhledem na cca 7 let</w:t>
      </w:r>
      <w:r w:rsidR="00855790">
        <w:t>, t</w:t>
      </w:r>
      <w:r>
        <w:t>edy do ukončení podpory těchto zařízení výrobci.</w:t>
      </w:r>
    </w:p>
    <w:p w14:paraId="0F3CABC7" w14:textId="77777777" w:rsidR="00902321" w:rsidRDefault="00902321" w:rsidP="00902321">
      <w:pPr>
        <w:jc w:val="both"/>
      </w:pPr>
    </w:p>
    <w:p w14:paraId="64572A92" w14:textId="13A04E73" w:rsidR="00902321" w:rsidRDefault="00902321" w:rsidP="00902321">
      <w:pPr>
        <w:jc w:val="both"/>
      </w:pPr>
      <w:r>
        <w:t xml:space="preserve">Technicky a technologicky jsou si tato řešení podobná, včetně cen jednotlivých komponentů i cen podpory a licencování jednotlivých zařízení. Jelikož by se pro řešení od výrobce Aruba musela kupovat všechna AP nová a následně namontovat a nainstalovat, vycházela by tato </w:t>
      </w:r>
      <w:r>
        <w:lastRenderedPageBreak/>
        <w:t xml:space="preserve">cesta finančně i časově náročnější než stávající řešení založené na technologiích výrobce Cisco. </w:t>
      </w:r>
    </w:p>
    <w:p w14:paraId="5B08B5D1" w14:textId="77777777" w:rsidR="00902321" w:rsidRDefault="00902321" w:rsidP="00941620">
      <w:pPr>
        <w:jc w:val="both"/>
      </w:pPr>
    </w:p>
    <w:p w14:paraId="6BFB9DF2" w14:textId="77777777" w:rsidR="00E520F2" w:rsidRPr="00E520F2" w:rsidRDefault="00902321" w:rsidP="00E520F2">
      <w:pPr>
        <w:jc w:val="both"/>
      </w:pPr>
      <w:r>
        <w:t xml:space="preserve">Protože </w:t>
      </w:r>
      <w:r w:rsidR="00157F4D">
        <w:t xml:space="preserve">v květnu </w:t>
      </w:r>
      <w:r w:rsidR="00E520F2" w:rsidRPr="00E520F2">
        <w:t xml:space="preserve">2022 přestanou být definitivně podporovány naše stávající řídící kontroléry bezdrátové sítě WLC, a je potřeba </w:t>
      </w:r>
      <w:r>
        <w:t xml:space="preserve">do té doby </w:t>
      </w:r>
      <w:r w:rsidR="00E520F2" w:rsidRPr="00E520F2">
        <w:t>poř</w:t>
      </w:r>
      <w:r>
        <w:t>ídit</w:t>
      </w:r>
      <w:r w:rsidR="00E520F2" w:rsidRPr="00E520F2">
        <w:t xml:space="preserve"> </w:t>
      </w:r>
      <w:r w:rsidR="00E520F2">
        <w:t>dvojic</w:t>
      </w:r>
      <w:r>
        <w:t>i</w:t>
      </w:r>
      <w:r w:rsidR="00E520F2" w:rsidRPr="00E520F2">
        <w:t xml:space="preserve"> </w:t>
      </w:r>
      <w:r>
        <w:t xml:space="preserve">nových </w:t>
      </w:r>
      <w:r w:rsidR="00E520F2" w:rsidRPr="00E520F2">
        <w:t xml:space="preserve">WLC kontrolérů, které budou podporovat nové standardy bezdrátové sítě. </w:t>
      </w:r>
    </w:p>
    <w:p w14:paraId="16DEB4AB" w14:textId="77777777" w:rsidR="00E520F2" w:rsidRDefault="00E520F2" w:rsidP="00941620">
      <w:pPr>
        <w:jc w:val="both"/>
      </w:pPr>
    </w:p>
    <w:p w14:paraId="49B82173" w14:textId="77777777" w:rsidR="00FD11FD" w:rsidRPr="00917526" w:rsidRDefault="00E520F2" w:rsidP="00FD11FD">
      <w:pPr>
        <w:jc w:val="both"/>
        <w:rPr>
          <w:color w:val="000000"/>
        </w:rPr>
      </w:pPr>
      <w:r>
        <w:t>Souběžně p</w:t>
      </w:r>
      <w:r w:rsidR="00AE1933">
        <w:t>rob</w:t>
      </w:r>
      <w:r w:rsidR="00D40F04">
        <w:t>íhá</w:t>
      </w:r>
      <w:r w:rsidR="00AE1933">
        <w:t xml:space="preserve"> výměna 30 nejstarších přípojných bodů z důvodu končící kompatibility s novými kontroléry. </w:t>
      </w:r>
      <w:r>
        <w:t>N</w:t>
      </w:r>
      <w:r w:rsidR="00FD11FD" w:rsidRPr="00917526">
        <w:rPr>
          <w:color w:val="000000"/>
        </w:rPr>
        <w:t xml:space="preserve">ové </w:t>
      </w:r>
      <w:r w:rsidR="00AE1933">
        <w:rPr>
          <w:color w:val="000000"/>
        </w:rPr>
        <w:t xml:space="preserve">přípojné body </w:t>
      </w:r>
      <w:r w:rsidRPr="00917526">
        <w:rPr>
          <w:color w:val="000000"/>
        </w:rPr>
        <w:t>W</w:t>
      </w:r>
      <w:r>
        <w:rPr>
          <w:color w:val="000000"/>
        </w:rPr>
        <w:t>i</w:t>
      </w:r>
      <w:r w:rsidRPr="00917526">
        <w:rPr>
          <w:color w:val="000000"/>
        </w:rPr>
        <w:t>F</w:t>
      </w:r>
      <w:r>
        <w:rPr>
          <w:color w:val="000000"/>
        </w:rPr>
        <w:t xml:space="preserve">i </w:t>
      </w:r>
      <w:r w:rsidR="00AE1933">
        <w:rPr>
          <w:color w:val="000000"/>
        </w:rPr>
        <w:t>j</w:t>
      </w:r>
      <w:r w:rsidR="00FD11FD" w:rsidRPr="00917526">
        <w:rPr>
          <w:color w:val="000000"/>
        </w:rPr>
        <w:t>iž mají implementovány všechny nové standar</w:t>
      </w:r>
      <w:r w:rsidR="00FD11FD">
        <w:rPr>
          <w:color w:val="000000"/>
        </w:rPr>
        <w:t>d</w:t>
      </w:r>
      <w:r w:rsidR="00FD11FD" w:rsidRPr="00917526">
        <w:rPr>
          <w:color w:val="000000"/>
        </w:rPr>
        <w:t>y a vysílají na obou pásmech 2,</w:t>
      </w:r>
      <w:r w:rsidR="00FD11FD">
        <w:rPr>
          <w:color w:val="000000"/>
        </w:rPr>
        <w:t>4</w:t>
      </w:r>
      <w:r w:rsidR="00FD11FD" w:rsidRPr="00917526">
        <w:rPr>
          <w:color w:val="000000"/>
        </w:rPr>
        <w:t xml:space="preserve"> a 5 GHz.</w:t>
      </w:r>
    </w:p>
    <w:p w14:paraId="0AD9C6F4" w14:textId="77777777" w:rsidR="00EC2FB8" w:rsidRDefault="00EC2FB8" w:rsidP="00FD11FD">
      <w:pPr>
        <w:jc w:val="both"/>
        <w:rPr>
          <w:color w:val="FF0000"/>
        </w:rPr>
      </w:pPr>
    </w:p>
    <w:p w14:paraId="2EC70746" w14:textId="07EE5178" w:rsidR="00157F4D" w:rsidRPr="00902321" w:rsidRDefault="00E520F2" w:rsidP="00157F4D">
      <w:pPr>
        <w:jc w:val="both"/>
      </w:pPr>
      <w:r w:rsidRPr="00E520F2">
        <w:t xml:space="preserve">V příštím roce </w:t>
      </w:r>
      <w:r w:rsidR="00EC2FB8" w:rsidRPr="00E520F2">
        <w:t>bude</w:t>
      </w:r>
      <w:r w:rsidR="00902321">
        <w:t>me</w:t>
      </w:r>
      <w:r w:rsidR="00EC2FB8" w:rsidRPr="00E520F2">
        <w:t xml:space="preserve"> muset </w:t>
      </w:r>
      <w:r w:rsidR="00FD11FD" w:rsidRPr="00E520F2">
        <w:t>v</w:t>
      </w:r>
      <w:r w:rsidR="00902321">
        <w:t>y</w:t>
      </w:r>
      <w:r w:rsidR="00FD11FD" w:rsidRPr="00E520F2">
        <w:t>měn</w:t>
      </w:r>
      <w:r w:rsidR="00902321">
        <w:t>it</w:t>
      </w:r>
      <w:r w:rsidR="00FD11FD" w:rsidRPr="00E520F2">
        <w:t xml:space="preserve"> posledních </w:t>
      </w:r>
      <w:r w:rsidR="00EC2FB8" w:rsidRPr="00E520F2">
        <w:t>12</w:t>
      </w:r>
      <w:r w:rsidR="00FD11FD" w:rsidRPr="00E520F2">
        <w:t xml:space="preserve"> ks </w:t>
      </w:r>
      <w:r w:rsidR="00EC2FB8" w:rsidRPr="00E520F2">
        <w:t xml:space="preserve">starých </w:t>
      </w:r>
      <w:r w:rsidR="00FD11FD" w:rsidRPr="00E520F2">
        <w:t>W</w:t>
      </w:r>
      <w:r w:rsidR="00EC2FB8" w:rsidRPr="00E520F2">
        <w:t>i</w:t>
      </w:r>
      <w:r w:rsidR="00FD11FD" w:rsidRPr="00E520F2">
        <w:t>F</w:t>
      </w:r>
      <w:r w:rsidR="00EC2FB8" w:rsidRPr="00E520F2">
        <w:t>i</w:t>
      </w:r>
      <w:r w:rsidR="00FD11FD" w:rsidRPr="00E520F2">
        <w:t xml:space="preserve"> </w:t>
      </w:r>
      <w:r w:rsidR="00EC2FB8" w:rsidRPr="00E520F2">
        <w:t xml:space="preserve">přípojných bodů, </w:t>
      </w:r>
      <w:r w:rsidR="00D40F04">
        <w:t>které</w:t>
      </w:r>
      <w:r w:rsidR="00EC2FB8" w:rsidRPr="00E520F2">
        <w:t xml:space="preserve"> nejsou kompatibilní s novými </w:t>
      </w:r>
      <w:r w:rsidR="00FD11FD" w:rsidRPr="00E520F2">
        <w:t>WLC kontrolér</w:t>
      </w:r>
      <w:r w:rsidR="00EC2FB8" w:rsidRPr="00E520F2">
        <w:t>y</w:t>
      </w:r>
      <w:r w:rsidR="00FD11FD" w:rsidRPr="00E520F2">
        <w:t xml:space="preserve">. Model </w:t>
      </w:r>
      <w:proofErr w:type="spellStart"/>
      <w:r w:rsidR="00855790">
        <w:t>WiFi</w:t>
      </w:r>
      <w:proofErr w:type="spellEnd"/>
      <w:r w:rsidR="00FD11FD" w:rsidRPr="00E520F2">
        <w:t xml:space="preserve"> pojítek </w:t>
      </w:r>
      <w:r w:rsidRPr="00E520F2">
        <w:t xml:space="preserve">tak </w:t>
      </w:r>
      <w:r w:rsidR="00FD11FD" w:rsidRPr="00E520F2">
        <w:t>bude sjednocen na řadu C1852.</w:t>
      </w:r>
      <w:r w:rsidR="00D40F04">
        <w:t xml:space="preserve"> </w:t>
      </w:r>
      <w:r w:rsidR="00157F4D" w:rsidRPr="00902321">
        <w:t>Denní využití bezdrátové sítě v pracovní den se pohybuje mezi 2000 až 4000 připojených uživatelských zařízení.</w:t>
      </w:r>
    </w:p>
    <w:p w14:paraId="4B1F511A" w14:textId="77777777" w:rsidR="00157F4D" w:rsidRDefault="00157F4D" w:rsidP="00A54402">
      <w:pPr>
        <w:rPr>
          <w:color w:val="FF0000"/>
        </w:rPr>
      </w:pPr>
    </w:p>
    <w:p w14:paraId="441BD1E4" w14:textId="77777777" w:rsidR="005829F9" w:rsidRPr="00634C6C" w:rsidRDefault="005829F9" w:rsidP="00CE7C21"/>
    <w:p w14:paraId="72CCC1A2" w14:textId="77777777" w:rsidR="009854DB" w:rsidRDefault="009854DB" w:rsidP="009854DB">
      <w:pPr>
        <w:pStyle w:val="Nadpis1"/>
      </w:pPr>
      <w:bookmarkStart w:id="112" w:name="_Toc86256737"/>
      <w:r>
        <w:t>Elektronické přístupové systémy</w:t>
      </w:r>
      <w:bookmarkEnd w:id="112"/>
      <w:r>
        <w:t xml:space="preserve"> </w:t>
      </w:r>
    </w:p>
    <w:p w14:paraId="1D97C84C" w14:textId="77777777" w:rsidR="00D40F04" w:rsidRDefault="00D40F04" w:rsidP="00D40F04">
      <w:pPr>
        <w:pStyle w:val="Nadpis2"/>
        <w:tabs>
          <w:tab w:val="clear" w:pos="576"/>
          <w:tab w:val="num" w:pos="709"/>
        </w:tabs>
        <w:ind w:left="0" w:firstLine="0"/>
        <w:contextualSpacing/>
      </w:pPr>
      <w:bookmarkStart w:id="113" w:name="_Toc21009634"/>
      <w:bookmarkStart w:id="114" w:name="_Toc21076683"/>
      <w:bookmarkStart w:id="115" w:name="_Toc86256738"/>
      <w:r>
        <w:t>Kartové vstupy</w:t>
      </w:r>
      <w:bookmarkEnd w:id="113"/>
      <w:bookmarkEnd w:id="114"/>
      <w:bookmarkEnd w:id="115"/>
    </w:p>
    <w:p w14:paraId="60039683" w14:textId="77777777" w:rsidR="00D40F04" w:rsidRDefault="00D40F04" w:rsidP="00D40F04">
      <w:pPr>
        <w:pStyle w:val="Odstavecseseznamem"/>
        <w:ind w:left="0"/>
      </w:pPr>
      <w:r>
        <w:t xml:space="preserve">Elektronické zabezpečení vstupů do budov se osvědčilo a přináší vyšší úroveň bezpečnosti objektů a větší flexibilitu řízení vstupů. V současnosti spravujeme systémem </w:t>
      </w:r>
      <w:r w:rsidRPr="0091182F">
        <w:t xml:space="preserve">Aktion.NEXT </w:t>
      </w:r>
      <w:r w:rsidRPr="00C21C7F">
        <w:t xml:space="preserve">198 </w:t>
      </w:r>
      <w:r>
        <w:t>čteček (</w:t>
      </w:r>
      <w:r w:rsidRPr="00C21C7F">
        <w:t>adresových bodů</w:t>
      </w:r>
      <w:r>
        <w:t>).</w:t>
      </w:r>
    </w:p>
    <w:p w14:paraId="562C75D1" w14:textId="77777777" w:rsidR="00D40F04" w:rsidRDefault="00D40F04" w:rsidP="00D40F04">
      <w:pPr>
        <w:pStyle w:val="Odstavecseseznamem"/>
        <w:ind w:left="0"/>
      </w:pPr>
    </w:p>
    <w:p w14:paraId="77D8665B" w14:textId="77777777" w:rsidR="00D40F04" w:rsidRDefault="00D40F04" w:rsidP="00D40F04">
      <w:pPr>
        <w:pStyle w:val="Odstavecseseznamem"/>
        <w:ind w:left="0"/>
      </w:pPr>
      <w:r>
        <w:t xml:space="preserve">Nově byly nainstalovány kartové vstupy v těchto lokalitách:  </w:t>
      </w:r>
    </w:p>
    <w:p w14:paraId="3148FEB0" w14:textId="77777777" w:rsidR="00D40F04" w:rsidRDefault="00D40F04" w:rsidP="00D40F04">
      <w:pPr>
        <w:pStyle w:val="Odstavecseseznamem"/>
        <w:numPr>
          <w:ilvl w:val="0"/>
          <w:numId w:val="3"/>
        </w:numPr>
      </w:pPr>
      <w:r>
        <w:t>Vstup do nově budované posilovny a šaten Anatomického ústavu (5x čtečka)</w:t>
      </w:r>
    </w:p>
    <w:p w14:paraId="529F49C7" w14:textId="77777777" w:rsidR="00D40F04" w:rsidRDefault="00D40F04" w:rsidP="00D40F04">
      <w:pPr>
        <w:pStyle w:val="Odstavecseseznamem"/>
        <w:numPr>
          <w:ilvl w:val="0"/>
          <w:numId w:val="3"/>
        </w:numPr>
      </w:pPr>
      <w:r>
        <w:t>Vchod a branka UTV (2x čtečka, 2x komunikátor 2N)</w:t>
      </w:r>
    </w:p>
    <w:p w14:paraId="5B91347B" w14:textId="77777777" w:rsidR="00D40F04" w:rsidRDefault="00D40F04" w:rsidP="00D40F04">
      <w:pPr>
        <w:pStyle w:val="Odstavecseseznamem"/>
        <w:numPr>
          <w:ilvl w:val="0"/>
          <w:numId w:val="3"/>
        </w:numPr>
      </w:pPr>
      <w:r>
        <w:t>Serverovna Purkyňova ústavu (čtečka)</w:t>
      </w:r>
    </w:p>
    <w:p w14:paraId="0151CB90" w14:textId="77777777" w:rsidR="00D40F04" w:rsidRDefault="00D40F04" w:rsidP="00D40F04">
      <w:pPr>
        <w:pStyle w:val="Odstavecseseznamem"/>
        <w:numPr>
          <w:ilvl w:val="0"/>
          <w:numId w:val="3"/>
        </w:numPr>
      </w:pPr>
      <w:r>
        <w:t>Vstup chodbou na nukleární medicínu (PATF - čtečka)</w:t>
      </w:r>
    </w:p>
    <w:p w14:paraId="325E872B" w14:textId="77777777" w:rsidR="00D40F04" w:rsidRDefault="00D40F04" w:rsidP="00D40F04">
      <w:pPr>
        <w:pStyle w:val="Odstavecseseznamem"/>
        <w:numPr>
          <w:ilvl w:val="0"/>
          <w:numId w:val="3"/>
        </w:numPr>
      </w:pPr>
      <w:r>
        <w:t>Vstup na ústav Imunologie a vstup do suterénu (2x čtečka)</w:t>
      </w:r>
    </w:p>
    <w:p w14:paraId="6EB65279" w14:textId="77777777" w:rsidR="00D40F04" w:rsidRDefault="00D40F04" w:rsidP="00D40F04">
      <w:pPr>
        <w:pStyle w:val="Odstavecseseznamem"/>
        <w:numPr>
          <w:ilvl w:val="0"/>
          <w:numId w:val="3"/>
        </w:numPr>
      </w:pPr>
      <w:r>
        <w:t>Čtečka pro UTPO na sledování docházky studentů</w:t>
      </w:r>
    </w:p>
    <w:p w14:paraId="3CCD75C1" w14:textId="5C1867EE" w:rsidR="00D40F04" w:rsidRDefault="00D40F04" w:rsidP="00D40F04">
      <w:pPr>
        <w:pStyle w:val="Odstavecseseznamem"/>
        <w:numPr>
          <w:ilvl w:val="0"/>
          <w:numId w:val="3"/>
        </w:numPr>
      </w:pPr>
      <w:r>
        <w:t>Ve druhé etapě rekonstrukce Fyziologického ústavu a následných instalací bylo k dnešnímu dni zprovozněno dalších 50 vstupů. Celkově je na Fyziologii 89</w:t>
      </w:r>
      <w:r w:rsidRPr="00D41426">
        <w:t xml:space="preserve"> </w:t>
      </w:r>
      <w:r>
        <w:t>čteček</w:t>
      </w:r>
    </w:p>
    <w:p w14:paraId="0C8EC596" w14:textId="2F57F4C5" w:rsidR="00D40F04" w:rsidRDefault="00D40F04" w:rsidP="00D40F04">
      <w:pPr>
        <w:pStyle w:val="Odstavecseseznamem"/>
        <w:numPr>
          <w:ilvl w:val="0"/>
          <w:numId w:val="3"/>
        </w:numPr>
      </w:pPr>
      <w:r>
        <w:t>Děkanát – kolárna a vstup ze dvora</w:t>
      </w:r>
      <w:r w:rsidR="00855790">
        <w:t xml:space="preserve"> </w:t>
      </w:r>
      <w:r>
        <w:t>(tzv</w:t>
      </w:r>
      <w:r w:rsidR="00855790">
        <w:t>.</w:t>
      </w:r>
      <w:r>
        <w:t xml:space="preserve"> pod sochou) do budovy (2x čtečka)</w:t>
      </w:r>
    </w:p>
    <w:p w14:paraId="664355AD" w14:textId="77777777" w:rsidR="00D40F04" w:rsidRDefault="00D40F04" w:rsidP="00D40F04">
      <w:pPr>
        <w:pStyle w:val="Odstavecseseznamem"/>
        <w:ind w:left="720"/>
      </w:pPr>
    </w:p>
    <w:p w14:paraId="1A79A960" w14:textId="77777777" w:rsidR="00D40F04" w:rsidRDefault="00D40F04" w:rsidP="00D40F04">
      <w:r>
        <w:t xml:space="preserve">Pro Fyziologický ústav byla vytvořena grafická nástavba systému Alvis (EPS/EZS) a </w:t>
      </w:r>
      <w:bookmarkStart w:id="116" w:name="_Hlk86176013"/>
      <w:r>
        <w:t xml:space="preserve">Aktion.NEXT </w:t>
      </w:r>
      <w:bookmarkEnd w:id="116"/>
      <w:r>
        <w:t>pro sledování zamykání a zavírání dveří. Vznikl tak jednoduchý přehled, které dveře zůstaly otevřeny nebo odemčeny.</w:t>
      </w:r>
    </w:p>
    <w:p w14:paraId="1A965116" w14:textId="77777777" w:rsidR="00D40F04" w:rsidRDefault="00D40F04" w:rsidP="00D40F04"/>
    <w:p w14:paraId="13CFDF93" w14:textId="77777777" w:rsidR="00D40F04" w:rsidRDefault="00D40F04" w:rsidP="00D40F04">
      <w:r>
        <w:t xml:space="preserve">Pro následující roky má OTP pro děkanát soutěžit dodávku výměny stávajících poruchových vložek Abloy za vložky opatřené čtečkou karet. Ty budou následně zapojeny do našeho přístupového systému. Zaměstnanci už nebudou nosit klíče, ale budou si otevírat dveře od kanceláře zaměstnaneckou kartou. </w:t>
      </w:r>
    </w:p>
    <w:p w14:paraId="7DF4E37C" w14:textId="77777777" w:rsidR="00D40F04" w:rsidRDefault="00D40F04" w:rsidP="00D40F04"/>
    <w:p w14:paraId="38952CEC" w14:textId="77777777" w:rsidR="00D40F04" w:rsidRDefault="00D40F04" w:rsidP="00D40F04"/>
    <w:p w14:paraId="44FB30F8" w14:textId="4DE91A06" w:rsidR="00E063F8" w:rsidRDefault="00855790">
      <w:r>
        <w:t xml:space="preserve"> </w:t>
      </w:r>
      <w:r w:rsidR="00E063F8">
        <w:br w:type="page"/>
      </w:r>
    </w:p>
    <w:p w14:paraId="05FA2343" w14:textId="324BB7E4" w:rsidR="00D40F04" w:rsidRDefault="00D74FDA" w:rsidP="00D40F04">
      <w:pPr>
        <w:pStyle w:val="Nadpis1"/>
      </w:pPr>
      <w:bookmarkStart w:id="117" w:name="_Toc416954328"/>
      <w:bookmarkStart w:id="118" w:name="_Toc495558119"/>
      <w:bookmarkStart w:id="119" w:name="_Toc21076684"/>
      <w:bookmarkStart w:id="120" w:name="_Toc86256739"/>
      <w:r>
        <w:lastRenderedPageBreak/>
        <w:t xml:space="preserve"> </w:t>
      </w:r>
      <w:r w:rsidR="00D40F04">
        <w:t>Kamerový systém</w:t>
      </w:r>
      <w:bookmarkEnd w:id="117"/>
      <w:bookmarkEnd w:id="118"/>
      <w:bookmarkEnd w:id="119"/>
      <w:bookmarkEnd w:id="120"/>
      <w:r w:rsidR="00D40F04">
        <w:t xml:space="preserve"> </w:t>
      </w:r>
    </w:p>
    <w:p w14:paraId="1DA6542E" w14:textId="77777777" w:rsidR="00D40F04" w:rsidRDefault="00D40F04" w:rsidP="00D40F04">
      <w:pPr>
        <w:pStyle w:val="Odstavecseseznamem"/>
        <w:ind w:left="0"/>
      </w:pPr>
    </w:p>
    <w:p w14:paraId="4ABBE07E" w14:textId="1E02FF55" w:rsidR="00D40F04" w:rsidRDefault="00C37562" w:rsidP="00D40F04">
      <w:pPr>
        <w:pStyle w:val="Odstavecseseznamem"/>
        <w:ind w:left="0"/>
      </w:pPr>
      <w:r>
        <w:t>Kamerový systém 1. LF UK obsahuje 341 kamer, 5 serverů nového kamerového systému Ateas, 2 servery staršího kamerového systému Go</w:t>
      </w:r>
      <w:r w:rsidR="009967A5">
        <w:t>1984.</w:t>
      </w:r>
      <w:r>
        <w:t xml:space="preserve"> </w:t>
      </w:r>
      <w:r w:rsidR="00D40F04">
        <w:t xml:space="preserve">Záběry z našeho kamerového systému svou kvalitou a pokrytím pomáhají </w:t>
      </w:r>
      <w:r w:rsidR="00855790">
        <w:t>P</w:t>
      </w:r>
      <w:r w:rsidR="00D40F04">
        <w:t xml:space="preserve">olicii České republiky řešit případy týkající se kriminální činnosti uvnitř i vně našich objektů, a tak zvyšovat bezpečnost na fakultě a v jejím okolí. </w:t>
      </w:r>
    </w:p>
    <w:p w14:paraId="3041E394" w14:textId="77777777" w:rsidR="00D40F04" w:rsidRDefault="00D40F04" w:rsidP="00D40F04">
      <w:pPr>
        <w:pStyle w:val="Odstavecseseznamem"/>
        <w:ind w:left="0"/>
      </w:pPr>
    </w:p>
    <w:p w14:paraId="4FC1F03A" w14:textId="77777777" w:rsidR="00D40F04" w:rsidRDefault="00D40F04" w:rsidP="00D40F04">
      <w:pPr>
        <w:pStyle w:val="Odstavecseseznamem"/>
        <w:ind w:left="0"/>
        <w:jc w:val="both"/>
      </w:pPr>
      <w:r>
        <w:t>Za rok 2020 došlo k 16 a za rok 2021 zatím k 11 žádostem o vydání kamerového záznamu.</w:t>
      </w:r>
    </w:p>
    <w:p w14:paraId="29D6B04F" w14:textId="77777777" w:rsidR="00D40F04" w:rsidRPr="002C1FE7" w:rsidRDefault="00D40F04" w:rsidP="00D40F04">
      <w:pPr>
        <w:pStyle w:val="Odstavecseseznamem"/>
        <w:ind w:left="0"/>
        <w:jc w:val="both"/>
        <w:rPr>
          <w:lang w:val="en-US"/>
        </w:rPr>
      </w:pPr>
      <w:r>
        <w:t xml:space="preserve"> </w:t>
      </w:r>
    </w:p>
    <w:p w14:paraId="1A623033" w14:textId="77777777" w:rsidR="00D40F04" w:rsidRDefault="00D40F04" w:rsidP="00D40F04">
      <w:pPr>
        <w:pStyle w:val="Odstavecseseznamem"/>
        <w:ind w:left="0"/>
      </w:pPr>
      <w:r>
        <w:t>Fakultní kamerový systém byl rozšířen o 38 nových kamer:</w:t>
      </w:r>
    </w:p>
    <w:p w14:paraId="205FDDD8" w14:textId="77777777" w:rsidR="00D40F04" w:rsidRDefault="00D40F04" w:rsidP="00D40F04">
      <w:pPr>
        <w:pStyle w:val="Odstavecseseznamem"/>
        <w:numPr>
          <w:ilvl w:val="1"/>
          <w:numId w:val="3"/>
        </w:numPr>
      </w:pPr>
      <w:r>
        <w:t xml:space="preserve">4 kamery – Anatomický ústav </w:t>
      </w:r>
    </w:p>
    <w:p w14:paraId="03E4C36A" w14:textId="77777777" w:rsidR="00D40F04" w:rsidRDefault="00D40F04" w:rsidP="00D40F04">
      <w:pPr>
        <w:pStyle w:val="Odstavecseseznamem"/>
        <w:numPr>
          <w:ilvl w:val="1"/>
          <w:numId w:val="3"/>
        </w:numPr>
      </w:pPr>
      <w:r>
        <w:t xml:space="preserve">2 kamery + </w:t>
      </w:r>
      <w:r w:rsidRPr="00232EC5">
        <w:t>1 komunikátor 2N Helios IP Verso s IP kamerou</w:t>
      </w:r>
      <w:r>
        <w:t xml:space="preserve"> – Děkanát</w:t>
      </w:r>
    </w:p>
    <w:p w14:paraId="63D48038" w14:textId="77777777" w:rsidR="00D40F04" w:rsidRDefault="00D40F04" w:rsidP="00D40F04">
      <w:pPr>
        <w:pStyle w:val="Odstavecseseznamem"/>
        <w:numPr>
          <w:ilvl w:val="1"/>
          <w:numId w:val="3"/>
        </w:numPr>
      </w:pPr>
      <w:r>
        <w:t xml:space="preserve">1 kamera UVI </w:t>
      </w:r>
    </w:p>
    <w:p w14:paraId="4FAA4AB6" w14:textId="77777777" w:rsidR="00D40F04" w:rsidRDefault="00D40F04" w:rsidP="00D40F04">
      <w:pPr>
        <w:pStyle w:val="Odstavecseseznamem"/>
        <w:numPr>
          <w:ilvl w:val="1"/>
          <w:numId w:val="3"/>
        </w:numPr>
      </w:pPr>
      <w:r w:rsidRPr="00122B6C">
        <w:t xml:space="preserve">2 komunikátory 2N Helios IP Verso s IP kamerou </w:t>
      </w:r>
      <w:r>
        <w:t xml:space="preserve">- UTV </w:t>
      </w:r>
    </w:p>
    <w:p w14:paraId="1F75AC4D" w14:textId="77777777" w:rsidR="00D40F04" w:rsidRPr="00CB5E2A" w:rsidRDefault="00D40F04" w:rsidP="00D40F04">
      <w:pPr>
        <w:pStyle w:val="Odstavecseseznamem"/>
        <w:numPr>
          <w:ilvl w:val="1"/>
          <w:numId w:val="3"/>
        </w:numPr>
      </w:pPr>
      <w:r w:rsidRPr="00CB5E2A">
        <w:t>27 FYZI (12x 2N 15x AXIS)</w:t>
      </w:r>
    </w:p>
    <w:p w14:paraId="12252403" w14:textId="77777777" w:rsidR="00D40F04" w:rsidRDefault="00D40F04" w:rsidP="00D40F04">
      <w:pPr>
        <w:pStyle w:val="Odstavecseseznamem"/>
        <w:numPr>
          <w:ilvl w:val="1"/>
          <w:numId w:val="3"/>
        </w:numPr>
      </w:pPr>
      <w:r>
        <w:t>1x streamovací kamera se zvukem pro online přenos na youtube</w:t>
      </w:r>
    </w:p>
    <w:p w14:paraId="722B00AE" w14:textId="77777777" w:rsidR="00D40F04" w:rsidRDefault="00D40F04" w:rsidP="00D40F04">
      <w:pPr>
        <w:pStyle w:val="Odstavecseseznamem"/>
        <w:ind w:left="1440"/>
      </w:pPr>
    </w:p>
    <w:p w14:paraId="42C6D796" w14:textId="77777777" w:rsidR="00D40F04" w:rsidRDefault="00D40F04" w:rsidP="00D40F04"/>
    <w:p w14:paraId="0CDF33EE" w14:textId="77777777" w:rsidR="00D40F04" w:rsidRDefault="00D40F04" w:rsidP="00D40F04">
      <w:pPr>
        <w:jc w:val="both"/>
      </w:pPr>
      <w:r>
        <w:t xml:space="preserve">Z důvodu kompatibility s GDPR a s dohledovými systémy byl instalován nový kamerový systém </w:t>
      </w:r>
      <w:r w:rsidRPr="00C03433">
        <w:t>Ateas Security</w:t>
      </w:r>
      <w:r>
        <w:t xml:space="preserve">, který umožňuje propojení s přístupovým systémem AKTION.NEXT a systémem ALVIS (EPS/EZS). </w:t>
      </w:r>
    </w:p>
    <w:p w14:paraId="6E1831B3" w14:textId="77777777" w:rsidR="00D40F04" w:rsidRDefault="00D40F04" w:rsidP="00D40F04">
      <w:pPr>
        <w:jc w:val="both"/>
      </w:pPr>
    </w:p>
    <w:p w14:paraId="0CAA886C" w14:textId="77777777" w:rsidR="00D40F04" w:rsidRDefault="00D40F04" w:rsidP="00D40F04">
      <w:pPr>
        <w:jc w:val="both"/>
      </w:pPr>
      <w:r>
        <w:t xml:space="preserve">Nasazením nového kamerového systému se výrazně snížil datový tok (jelikož nový systém podporuje nové normy kodeků H264, H265 a Zipstream).  V novém systému provozujeme aktuálně 320 kamer. Ve starém kamerovém systému GO1984 provozujeme ještě zbývajících 21 kamer, pro které právě pořizujeme licence pro připojení kamer do systému Ateas. </w:t>
      </w:r>
    </w:p>
    <w:p w14:paraId="54E11D2A" w14:textId="77777777" w:rsidR="00D40F04" w:rsidRDefault="00D40F04" w:rsidP="00D40F04">
      <w:pPr>
        <w:jc w:val="both"/>
      </w:pPr>
    </w:p>
    <w:p w14:paraId="20B7F034" w14:textId="740A2BEE" w:rsidR="00D40F04" w:rsidRDefault="00D40F04" w:rsidP="00D40F04">
      <w:pPr>
        <w:jc w:val="both"/>
      </w:pPr>
      <w:r>
        <w:t xml:space="preserve">Systém Ateas byl výrobcem rozšířen o </w:t>
      </w:r>
      <w:r w:rsidR="0011442C">
        <w:t xml:space="preserve">nástroj pro automatizované dohledávání </w:t>
      </w:r>
      <w:r>
        <w:t>objekt</w:t>
      </w:r>
      <w:r w:rsidR="0011442C">
        <w:t>u</w:t>
      </w:r>
      <w:r w:rsidR="00855790">
        <w:t>,</w:t>
      </w:r>
      <w:r>
        <w:t xml:space="preserve"> jako je osoba, auto, kolo aj.</w:t>
      </w:r>
      <w:r w:rsidR="00855790">
        <w:t>,</w:t>
      </w:r>
      <w:r>
        <w:t xml:space="preserve"> nebo například </w:t>
      </w:r>
      <w:r w:rsidR="00855790">
        <w:t xml:space="preserve">možnost </w:t>
      </w:r>
      <w:r>
        <w:t xml:space="preserve">rozpoznat barvu a počet objektů. Zatím tuto funkčnost testujeme na jednom PC ve funkci </w:t>
      </w:r>
      <w:r w:rsidR="0011442C">
        <w:t>A</w:t>
      </w:r>
      <w:r>
        <w:t xml:space="preserve">teas serveru. </w:t>
      </w:r>
      <w:r w:rsidR="0011442C">
        <w:t xml:space="preserve">Pro praktické použití na dohledávání vytipovaných podezřelých osob by bylo potřeba, aby systém běžel na samostatném serveru. </w:t>
      </w:r>
    </w:p>
    <w:p w14:paraId="0A6959E7" w14:textId="77777777" w:rsidR="00D40F04" w:rsidRDefault="00D40F04" w:rsidP="00D40F04">
      <w:r>
        <w:t xml:space="preserve"> </w:t>
      </w:r>
    </w:p>
    <w:p w14:paraId="31126E5D" w14:textId="77777777" w:rsidR="00D40F04" w:rsidRDefault="00D40F04" w:rsidP="00D40F04"/>
    <w:p w14:paraId="0FC02755" w14:textId="77777777" w:rsidR="00D40F04" w:rsidRDefault="00D40F04" w:rsidP="00D40F04">
      <w:pPr>
        <w:pStyle w:val="Nadpis1"/>
      </w:pPr>
      <w:r>
        <w:t xml:space="preserve"> </w:t>
      </w:r>
      <w:bookmarkStart w:id="121" w:name="_Toc21076685"/>
      <w:bookmarkStart w:id="122" w:name="_Toc86256740"/>
      <w:r>
        <w:t>Telefonie</w:t>
      </w:r>
      <w:bookmarkEnd w:id="121"/>
      <w:bookmarkEnd w:id="122"/>
      <w:r>
        <w:t xml:space="preserve"> </w:t>
      </w:r>
    </w:p>
    <w:p w14:paraId="0F77A79A" w14:textId="77777777" w:rsidR="00D40F04" w:rsidRDefault="00D40F04" w:rsidP="00D40F04">
      <w:pPr>
        <w:pStyle w:val="Nadpis2"/>
        <w:tabs>
          <w:tab w:val="clear" w:pos="576"/>
          <w:tab w:val="num" w:pos="709"/>
        </w:tabs>
        <w:ind w:left="0" w:firstLine="0"/>
        <w:contextualSpacing/>
      </w:pPr>
      <w:bookmarkStart w:id="123" w:name="_Toc525822249"/>
      <w:bookmarkStart w:id="124" w:name="_Toc21009638"/>
      <w:bookmarkStart w:id="125" w:name="_Toc21076687"/>
      <w:bookmarkStart w:id="126" w:name="_Toc86256741"/>
      <w:r>
        <w:t>Testování IP Telefonie</w:t>
      </w:r>
      <w:bookmarkEnd w:id="123"/>
      <w:bookmarkEnd w:id="124"/>
      <w:bookmarkEnd w:id="125"/>
      <w:bookmarkEnd w:id="126"/>
      <w:r>
        <w:t xml:space="preserve"> </w:t>
      </w:r>
    </w:p>
    <w:p w14:paraId="5A4006B1" w14:textId="77777777" w:rsidR="00D40F04" w:rsidRDefault="00D40F04" w:rsidP="00D40F04">
      <w:pPr>
        <w:pStyle w:val="Odstavecseseznamem"/>
        <w:ind w:left="0"/>
        <w:jc w:val="both"/>
      </w:pPr>
      <w:r>
        <w:t xml:space="preserve">S výhledem na končící životnost pobočkových ústředen testujeme v reálném provozu </w:t>
      </w:r>
      <w:bookmarkStart w:id="127" w:name="OLE_LINK20"/>
      <w:bookmarkStart w:id="128" w:name="OLE_LINK21"/>
      <w:bookmarkStart w:id="129" w:name="OLE_LINK22"/>
      <w:r>
        <w:t xml:space="preserve">softwarovou ústřednu 3CX. </w:t>
      </w:r>
      <w:bookmarkEnd w:id="127"/>
      <w:bookmarkEnd w:id="128"/>
      <w:bookmarkEnd w:id="129"/>
      <w:r>
        <w:t>Stejné řešení používá Přírodovědecká fakulta od roku 2017.</w:t>
      </w:r>
    </w:p>
    <w:p w14:paraId="62431CDC" w14:textId="77777777" w:rsidR="00D40F04" w:rsidRDefault="00D40F04" w:rsidP="00D40F04">
      <w:pPr>
        <w:pStyle w:val="Odstavecseseznamem"/>
        <w:ind w:left="0"/>
        <w:jc w:val="both"/>
      </w:pPr>
    </w:p>
    <w:p w14:paraId="0F7690C5" w14:textId="3446014C" w:rsidR="00D40F04" w:rsidRDefault="00D40F04" w:rsidP="00D40F04">
      <w:pPr>
        <w:pStyle w:val="Odstavecseseznamem"/>
        <w:ind w:left="0"/>
        <w:jc w:val="both"/>
      </w:pPr>
      <w:r>
        <w:t>Ústředna je instalovaná na virtuálním serveru se systémem MS Windows Server 2016. Je propojena se stávající ústřednou ve VFN.  V současné chvíli je k ústředně připojených 53</w:t>
      </w:r>
      <w:r w:rsidRPr="00C21C7F">
        <w:t xml:space="preserve"> </w:t>
      </w:r>
      <w:r>
        <w:t>IP vrátníků a 10 IP telefonů. V listopadu minulého roku nám byl pro IP vrátníky přidělen další prostor z VFN ústředny, který můžeme využít</w:t>
      </w:r>
      <w:r w:rsidR="00855790">
        <w:t>,</w:t>
      </w:r>
      <w:r>
        <w:t xml:space="preserve"> a to </w:t>
      </w:r>
      <w:r w:rsidRPr="004C40EA">
        <w:t>4650-4699</w:t>
      </w:r>
      <w:r>
        <w:t>.</w:t>
      </w:r>
    </w:p>
    <w:p w14:paraId="49E398E2" w14:textId="77777777" w:rsidR="00D40F04" w:rsidRDefault="00D40F04" w:rsidP="00D40F04">
      <w:pPr>
        <w:pStyle w:val="Odstavecseseznamem"/>
        <w:ind w:left="0"/>
        <w:jc w:val="both"/>
      </w:pPr>
    </w:p>
    <w:p w14:paraId="5D3F2B55" w14:textId="77777777" w:rsidR="00D40F04" w:rsidRDefault="00D40F04" w:rsidP="00D40F04">
      <w:pPr>
        <w:pStyle w:val="Odstavecseseznamem"/>
        <w:ind w:left="0"/>
        <w:jc w:val="both"/>
      </w:pPr>
      <w:r>
        <w:lastRenderedPageBreak/>
        <w:t xml:space="preserve">Prověřujeme možnost provozovat softwarovou ústřednu 3CX místo stávajících dosluhujících pobočkových ústředen Siemens. </w:t>
      </w:r>
    </w:p>
    <w:p w14:paraId="16287F21" w14:textId="77777777" w:rsidR="00D40F04" w:rsidRDefault="00D40F04" w:rsidP="00D40F04">
      <w:pPr>
        <w:pStyle w:val="Odstavecseseznamem"/>
        <w:ind w:left="0"/>
      </w:pPr>
    </w:p>
    <w:p w14:paraId="5BE93A62" w14:textId="77777777" w:rsidR="00A47C93" w:rsidRDefault="00A47C93" w:rsidP="00B50DCD"/>
    <w:p w14:paraId="5F100799" w14:textId="7CAC895D" w:rsidR="00C97CD6" w:rsidRDefault="00855790" w:rsidP="00EF2CF2">
      <w:pPr>
        <w:pStyle w:val="Nadpis1"/>
      </w:pPr>
      <w:bookmarkStart w:id="130" w:name="_Toc86256742"/>
      <w:bookmarkStart w:id="131" w:name="_Toc495558141"/>
      <w:r>
        <w:t xml:space="preserve"> </w:t>
      </w:r>
      <w:r w:rsidR="00C97CD6">
        <w:t>Podpora 3D tisku</w:t>
      </w:r>
      <w:bookmarkEnd w:id="130"/>
    </w:p>
    <w:p w14:paraId="384BA73E" w14:textId="77777777" w:rsidR="00C97CD6" w:rsidRDefault="00C97CD6" w:rsidP="00C97CD6"/>
    <w:p w14:paraId="5EA60E0E" w14:textId="77777777" w:rsidR="006E1D87" w:rsidRDefault="00C97CD6" w:rsidP="00C97CD6">
      <w:r>
        <w:t>Fakulta podporuje rozvoj moderních 3D technologií pro výuku studentů a spolupráci pracovišť, která jsou v této oblasti aktivní.</w:t>
      </w:r>
      <w:r w:rsidR="006E1D87">
        <w:t xml:space="preserve"> </w:t>
      </w:r>
    </w:p>
    <w:p w14:paraId="34B3F2EB" w14:textId="77777777" w:rsidR="006E1D87" w:rsidRDefault="006E1D87" w:rsidP="00C97CD6"/>
    <w:p w14:paraId="4C4E0299" w14:textId="45443150" w:rsidR="009967A5" w:rsidRDefault="006E1D87" w:rsidP="00C97CD6">
      <w:r w:rsidRPr="006E1D87">
        <w:rPr>
          <w:b/>
          <w:bCs/>
        </w:rPr>
        <w:t>Školení studentů</w:t>
      </w:r>
      <w:r>
        <w:br/>
        <w:t>Na víkendových seminářích školíme studenty ve 3D modelování a na místě jim umožnujeme</w:t>
      </w:r>
      <w:r w:rsidR="00855790">
        <w:t>,</w:t>
      </w:r>
      <w:r>
        <w:t xml:space="preserve"> aby si své modely vytiskli. </w:t>
      </w:r>
    </w:p>
    <w:p w14:paraId="7D34F5C7" w14:textId="77777777" w:rsidR="009967A5" w:rsidRDefault="009967A5" w:rsidP="00C97CD6"/>
    <w:p w14:paraId="13D18031" w14:textId="64249A9C" w:rsidR="009967A5" w:rsidRDefault="006E1D87" w:rsidP="00C97CD6">
      <w:r w:rsidRPr="006E1D87">
        <w:rPr>
          <w:b/>
          <w:bCs/>
        </w:rPr>
        <w:t>3D tisk pro výuku stomatologie</w:t>
      </w:r>
      <w:r>
        <w:br/>
      </w:r>
      <w:r w:rsidR="003B5FCD">
        <w:t>Lídrem</w:t>
      </w:r>
      <w:r w:rsidR="009967A5">
        <w:t xml:space="preserve"> ve využití </w:t>
      </w:r>
      <w:r>
        <w:t>3D</w:t>
      </w:r>
      <w:r w:rsidR="009967A5">
        <w:t xml:space="preserve"> technologií je výuka stomatologie. </w:t>
      </w:r>
    </w:p>
    <w:p w14:paraId="5ECFF668" w14:textId="02AA9D68" w:rsidR="00C97CD6" w:rsidRDefault="009967A5" w:rsidP="00C97CD6">
      <w:r>
        <w:t>O rozsahu těchto aktivit svědč</w:t>
      </w:r>
      <w:r w:rsidR="003B5FCD">
        <w:t>í</w:t>
      </w:r>
      <w:r>
        <w:t xml:space="preserve"> například počty </w:t>
      </w:r>
      <w:r w:rsidR="002F482E">
        <w:t>model</w:t>
      </w:r>
      <w:r>
        <w:t>ů</w:t>
      </w:r>
      <w:r w:rsidR="002F482E">
        <w:t xml:space="preserve"> a </w:t>
      </w:r>
      <w:r w:rsidR="00C97CD6">
        <w:t>přípravk</w:t>
      </w:r>
      <w:r>
        <w:t>ů</w:t>
      </w:r>
      <w:r w:rsidR="00C97CD6">
        <w:t xml:space="preserve"> pro výuku stomatologie</w:t>
      </w:r>
      <w:r w:rsidR="003B5FCD" w:rsidRPr="003B5FCD">
        <w:t xml:space="preserve"> </w:t>
      </w:r>
      <w:r w:rsidR="003B5FCD">
        <w:t>tištěných</w:t>
      </w:r>
      <w:r w:rsidR="003B5FCD" w:rsidRPr="003B5FCD">
        <w:t xml:space="preserve"> </w:t>
      </w:r>
      <w:r w:rsidR="003B5FCD">
        <w:t>technologií</w:t>
      </w:r>
      <w:r w:rsidR="003B5FCD" w:rsidRPr="003B5FCD">
        <w:t xml:space="preserve"> </w:t>
      </w:r>
      <w:r w:rsidR="003B5FCD">
        <w:t>SLA</w:t>
      </w:r>
      <w:r w:rsidR="00C97CD6">
        <w:t xml:space="preserve">: </w:t>
      </w:r>
    </w:p>
    <w:p w14:paraId="484E6D29" w14:textId="77777777" w:rsidR="00C97CD6" w:rsidRDefault="00C97CD6" w:rsidP="002F482E">
      <w:pPr>
        <w:numPr>
          <w:ilvl w:val="0"/>
          <w:numId w:val="3"/>
        </w:numPr>
      </w:pPr>
      <w:r>
        <w:t xml:space="preserve">Cvičné kavitované kvadranty </w:t>
      </w:r>
      <w:r w:rsidR="002F482E">
        <w:tab/>
        <w:t xml:space="preserve">  </w:t>
      </w:r>
      <w:r>
        <w:t>280 ks</w:t>
      </w:r>
    </w:p>
    <w:p w14:paraId="374D9A9F" w14:textId="13687F53" w:rsidR="002F482E" w:rsidRDefault="002F482E" w:rsidP="002F482E">
      <w:pPr>
        <w:numPr>
          <w:ilvl w:val="0"/>
          <w:numId w:val="3"/>
        </w:numPr>
      </w:pPr>
      <w:r>
        <w:t>Vzorové modely 2</w:t>
      </w:r>
      <w:r w:rsidR="003B5FCD">
        <w:t>.</w:t>
      </w:r>
      <w:r>
        <w:t xml:space="preserve"> a 3</w:t>
      </w:r>
      <w:r w:rsidR="003B5FCD">
        <w:t>.</w:t>
      </w:r>
      <w:r>
        <w:t xml:space="preserve"> kvadrantu </w:t>
      </w:r>
      <w:proofErr w:type="gramStart"/>
      <w:r>
        <w:tab/>
        <w:t xml:space="preserve">  180</w:t>
      </w:r>
      <w:proofErr w:type="gramEnd"/>
      <w:r>
        <w:t xml:space="preserve"> ks</w:t>
      </w:r>
    </w:p>
    <w:p w14:paraId="030B2958" w14:textId="77777777" w:rsidR="002F482E" w:rsidRDefault="002F482E" w:rsidP="002F482E">
      <w:pPr>
        <w:numPr>
          <w:ilvl w:val="0"/>
          <w:numId w:val="3"/>
        </w:numPr>
      </w:pPr>
      <w:r>
        <w:t xml:space="preserve">Cvičné zuby </w:t>
      </w:r>
      <w:r>
        <w:tab/>
      </w:r>
      <w:r>
        <w:tab/>
      </w:r>
      <w:r>
        <w:tab/>
      </w:r>
      <w:r>
        <w:tab/>
        <w:t>1500 ks</w:t>
      </w:r>
    </w:p>
    <w:p w14:paraId="2C0A39DC" w14:textId="77777777" w:rsidR="002F482E" w:rsidRDefault="002F482E" w:rsidP="002F482E">
      <w:r>
        <w:t xml:space="preserve">Masivní podpora práce na modelech byla </w:t>
      </w:r>
      <w:r w:rsidR="006E1D87">
        <w:t xml:space="preserve">a </w:t>
      </w:r>
      <w:r>
        <w:t>je</w:t>
      </w:r>
      <w:r w:rsidR="006E1D87">
        <w:t xml:space="preserve"> zvláště</w:t>
      </w:r>
      <w:r>
        <w:t xml:space="preserve"> významná v době pandemických omezení. </w:t>
      </w:r>
    </w:p>
    <w:p w14:paraId="0B4020A7" w14:textId="77777777" w:rsidR="009967A5" w:rsidRDefault="009967A5" w:rsidP="002F482E"/>
    <w:p w14:paraId="1A81B9CD" w14:textId="77777777" w:rsidR="009967A5" w:rsidRPr="009967A5" w:rsidRDefault="006E1D87" w:rsidP="009967A5">
      <w:pPr>
        <w:spacing w:after="160" w:line="235" w:lineRule="atLeast"/>
        <w:rPr>
          <w:rFonts w:cs="Calibri"/>
        </w:rPr>
      </w:pPr>
      <w:r w:rsidRPr="006E1D87">
        <w:rPr>
          <w:rFonts w:cs="Calibri"/>
          <w:b/>
          <w:bCs/>
        </w:rPr>
        <w:t>3D tisk pro výuku praktických dovedností</w:t>
      </w:r>
      <w:r>
        <w:rPr>
          <w:rFonts w:cs="Calibri"/>
        </w:rPr>
        <w:br/>
      </w:r>
      <w:r w:rsidR="009967A5" w:rsidRPr="009967A5">
        <w:rPr>
          <w:rFonts w:cs="Calibri"/>
        </w:rPr>
        <w:t>Aktuální strategie fakulty klade ve výuce větší důraz na získávání praktických dovedností. Významným inspiračním zdrojem je PROFILES (Principal Relevant Objectives and Framework for Integrated Learning and Education in Switzerland). Student medicíny by měl mimo jiné získat dovednosti potřebné k tomu, aby mohl samostatně provádět vybrané úkony a procedury, v PROFILES označované jako Entrustable Professional Activities (EPAs).</w:t>
      </w:r>
    </w:p>
    <w:p w14:paraId="20E024AD" w14:textId="77777777" w:rsidR="009967A5" w:rsidRPr="009967A5" w:rsidRDefault="009967A5" w:rsidP="009967A5">
      <w:pPr>
        <w:spacing w:after="160" w:line="235" w:lineRule="atLeast"/>
        <w:rPr>
          <w:rFonts w:cs="Calibri"/>
        </w:rPr>
      </w:pPr>
      <w:r w:rsidRPr="009967A5">
        <w:rPr>
          <w:rFonts w:cs="Calibri"/>
        </w:rPr>
        <w:t>Mezi EPAs patří i provádění tzv. obecných procedur (EPA 5: Perform genearal procedures), např. intravenózní injekce a zavedení intravenózní kanyly (EPA 5b) nebo zavedení intravenózního přístupu (EPA 5c).</w:t>
      </w:r>
    </w:p>
    <w:p w14:paraId="302FA39E" w14:textId="77777777" w:rsidR="009967A5" w:rsidRPr="009967A5" w:rsidRDefault="009967A5" w:rsidP="009967A5">
      <w:pPr>
        <w:spacing w:after="160" w:line="235" w:lineRule="atLeast"/>
        <w:rPr>
          <w:rFonts w:cs="Calibri"/>
        </w:rPr>
      </w:pPr>
      <w:r w:rsidRPr="009967A5">
        <w:rPr>
          <w:rFonts w:cs="Calibri"/>
        </w:rPr>
        <w:t>Fakulta v současné době disponuje několika typy modelů (fantomů) pro nácvik venepunkce, podávání i.v. injekcí a kanylaci periferní žíly. Jejich dostupnost je přes veškerou snahu dosud omezená. V uplynulém akademickém roce studenti na konci druhého ročníku, tj. před nástupem na ošetřovatelskou praxi, při níž by uvedené úkony měli již být schopni provádět, uváděli, že trénink venepunkce provedli pouze jednou. Vzhledem k tomu, že úkon má řadu dílčích kroků (viz např. WHO guidelines on blood drawing:best practices in phlebotomy,  ISBN 978 92 4 159922 1), je třeba do výuky zavést nové výukové jednotky k nácviku těchto technik tak, aby cílů EPA 5b a 5c bylo dosaženo. K tomu je nutné zvýšit kapacitu dostupných modelů a fantomů.</w:t>
      </w:r>
    </w:p>
    <w:p w14:paraId="32F93057" w14:textId="77777777" w:rsidR="009967A5" w:rsidRPr="009967A5" w:rsidRDefault="009967A5" w:rsidP="009967A5">
      <w:pPr>
        <w:spacing w:after="160" w:line="235" w:lineRule="atLeast"/>
        <w:rPr>
          <w:rFonts w:cs="Calibri"/>
        </w:rPr>
      </w:pPr>
      <w:r w:rsidRPr="009967A5">
        <w:rPr>
          <w:rFonts w:cs="Calibri"/>
        </w:rPr>
        <w:t>Nejkvalitnější fantomy pro nácvik venepunkce a kanylace periferní žíly, které jsou na fakultě dostupné, jsou komerčn</w:t>
      </w:r>
      <w:r>
        <w:rPr>
          <w:rFonts w:cs="Calibri"/>
        </w:rPr>
        <w:t>í</w:t>
      </w:r>
      <w:r w:rsidRPr="009967A5">
        <w:rPr>
          <w:rFonts w:cs="Calibri"/>
        </w:rPr>
        <w:t xml:space="preserve"> modely od britské společnosti Limbs and Things. Patří mezi světovou špičku v dostupných fantomech. Tomu bohužel odpovídá i relativně vysoká cena spotřebního materiálu a náhradních dílů, kterých je při nasazení ve výuce značná spotřeba. </w:t>
      </w:r>
      <w:r w:rsidRPr="009967A5">
        <w:rPr>
          <w:rFonts w:cs="Calibri"/>
        </w:rPr>
        <w:lastRenderedPageBreak/>
        <w:t>Pilotní zavedení výuky venepunkce do kurzu lékařské chemie a biochemie ve druhém ročníku ukazuje, že jen náklady na spotřební materiál (náhradní žíly a kůže do fantomu, umělá krev) by při plnohodnotném nasazení překračovaly 100 tis. Kč za semestr. Nevýhodou použitých modelů také je, že umožňují simulovat jen relativně snadný odběr – žíly mají velký průsvit, jsou snadno palpovatelné i viditelné atd.</w:t>
      </w:r>
    </w:p>
    <w:p w14:paraId="382FC14E" w14:textId="77777777" w:rsidR="009967A5" w:rsidRPr="009967A5" w:rsidRDefault="009967A5" w:rsidP="009967A5">
      <w:pPr>
        <w:spacing w:after="160" w:line="235" w:lineRule="atLeast"/>
        <w:rPr>
          <w:rFonts w:cs="Calibri"/>
        </w:rPr>
      </w:pPr>
      <w:r w:rsidRPr="009967A5">
        <w:rPr>
          <w:rFonts w:cs="Calibri"/>
        </w:rPr>
        <w:t>Zmiňované pilotní zavedení výuky venepunkce do výuky biochemie ukázalo, že by bylo možné náklady podstatně (řádově) snížit, pokud bychom dokázali některé součásti fantomu a náhradní díly připravovat sami. Potřebné materiály i technologie jsou dostupné. Části cvičných žil s požadovanými vlastnostmi se nám již podařilo experimentálně vyrobit z běžně dostupných polymerů. Kromě razantního snížení nákladů by ale vlastní výroba umožnila na míru připravovat pomůcky např. pro nácvik obtížné venepunkce, odběru u seniorů, pediatrické populace atd.</w:t>
      </w:r>
    </w:p>
    <w:p w14:paraId="2F073FE4" w14:textId="77777777" w:rsidR="009967A5" w:rsidRPr="009967A5" w:rsidRDefault="009967A5" w:rsidP="009967A5">
      <w:pPr>
        <w:spacing w:after="160" w:line="235" w:lineRule="atLeast"/>
        <w:rPr>
          <w:rFonts w:cs="Calibri"/>
        </w:rPr>
      </w:pPr>
      <w:r w:rsidRPr="009967A5">
        <w:rPr>
          <w:rFonts w:cs="Calibri"/>
        </w:rPr>
        <w:t xml:space="preserve">Chybějícím článkem pro takový přístup je v tuto chvíli vytváření forem pro odlévání žil a výroba drobných součástek (spojky, různé příchytky, součásti pump na umělou krev apod.). Tyto drobné součásti a díly jsou značně variabilní a je třeba je vyrobit pokaždé v počtu několika, maximálně několika desítek kusů, nutná je však jejich značná variabilita jak tvarová, tak i materiálová. Jako ideální řešení se proto jeví využití technik 3D tisku. Výhodou </w:t>
      </w:r>
      <w:r w:rsidR="008A38A3">
        <w:rPr>
          <w:rFonts w:cs="Calibri"/>
        </w:rPr>
        <w:t xml:space="preserve">je zde </w:t>
      </w:r>
      <w:r w:rsidRPr="009967A5">
        <w:rPr>
          <w:rFonts w:cs="Calibri"/>
        </w:rPr>
        <w:t>tisk z polymerních pryskyřic, neboť ten umožňuje podstatně širší variabilitu vlastností výsledného výtisku (např. výrobu měkkých či pružných dílů).</w:t>
      </w:r>
    </w:p>
    <w:p w14:paraId="7AF5A19D" w14:textId="77777777" w:rsidR="002F482E" w:rsidRDefault="008A38A3" w:rsidP="002F482E">
      <w:r>
        <w:t xml:space="preserve">S využitím těchto technologií tiskneme </w:t>
      </w:r>
      <w:r w:rsidR="002F482E">
        <w:t xml:space="preserve">sady náhradních dílů k odběrové ruce, formy na cévy pro odběrové ruce a další.  </w:t>
      </w:r>
    </w:p>
    <w:p w14:paraId="1D7B270A" w14:textId="77777777" w:rsidR="002F482E" w:rsidRPr="00C97CD6" w:rsidRDefault="002F482E" w:rsidP="002F482E">
      <w:pPr>
        <w:ind w:left="720"/>
      </w:pPr>
    </w:p>
    <w:p w14:paraId="4F904CB7" w14:textId="77777777" w:rsidR="00C97CD6" w:rsidRPr="00C97CD6" w:rsidRDefault="00C97CD6" w:rsidP="00C97CD6"/>
    <w:p w14:paraId="324CDB3C" w14:textId="2AE957A3" w:rsidR="00EF2CF2" w:rsidRDefault="003B5FCD" w:rsidP="00EF2CF2">
      <w:pPr>
        <w:pStyle w:val="Nadpis1"/>
      </w:pPr>
      <w:bookmarkStart w:id="132" w:name="_Toc86256743"/>
      <w:r>
        <w:t xml:space="preserve"> </w:t>
      </w:r>
      <w:r w:rsidR="00F0197F">
        <w:t>Podpora testování</w:t>
      </w:r>
      <w:bookmarkStart w:id="133" w:name="_Toc525822196"/>
      <w:bookmarkStart w:id="134" w:name="_Toc20997072"/>
      <w:bookmarkStart w:id="135" w:name="_Toc416954332"/>
      <w:bookmarkStart w:id="136" w:name="_Toc495558142"/>
      <w:bookmarkStart w:id="137" w:name="_Toc525822256"/>
      <w:bookmarkStart w:id="138" w:name="_Toc20997111"/>
      <w:bookmarkEnd w:id="131"/>
      <w:bookmarkEnd w:id="132"/>
    </w:p>
    <w:p w14:paraId="06971CD3" w14:textId="77777777" w:rsidR="00EF2CF2" w:rsidRPr="00EF2CF2" w:rsidRDefault="00EF2CF2" w:rsidP="00EF2CF2"/>
    <w:p w14:paraId="4F1326AF" w14:textId="77777777" w:rsidR="00EF2CF2" w:rsidRDefault="00EF2CF2" w:rsidP="00EF2CF2">
      <w:pPr>
        <w:pStyle w:val="Nadpis2"/>
      </w:pPr>
      <w:bookmarkStart w:id="139" w:name="_Toc21009645"/>
      <w:bookmarkStart w:id="140" w:name="_Toc21076695"/>
      <w:bookmarkStart w:id="141" w:name="_Toc86256744"/>
      <w:r>
        <w:t>Upgrade systému Rogo</w:t>
      </w:r>
      <w:bookmarkEnd w:id="133"/>
      <w:bookmarkEnd w:id="134"/>
      <w:bookmarkEnd w:id="139"/>
      <w:bookmarkEnd w:id="140"/>
      <w:bookmarkEnd w:id="141"/>
    </w:p>
    <w:p w14:paraId="282B0A11" w14:textId="6665575A" w:rsidR="00BA6949" w:rsidRDefault="006E1D87" w:rsidP="00BA6949">
      <w:r>
        <w:t xml:space="preserve">Na fakultě provozujeme </w:t>
      </w:r>
      <w:r w:rsidR="00270F85">
        <w:t xml:space="preserve">testovací systém </w:t>
      </w:r>
      <w:r w:rsidRPr="006E1D87">
        <w:t>Rogo</w:t>
      </w:r>
      <w:r w:rsidR="00270F85">
        <w:t xml:space="preserve"> (</w:t>
      </w:r>
      <w:hyperlink r:id="rId20" w:history="1">
        <w:r w:rsidR="00270F85" w:rsidRPr="00B70842">
          <w:rPr>
            <w:rStyle w:val="Hypertextovodkaz"/>
          </w:rPr>
          <w:t>https://www.rogo.cz/</w:t>
        </w:r>
      </w:hyperlink>
      <w:r w:rsidR="00270F85">
        <w:rPr>
          <w:rStyle w:val="Hypertextovodkaz"/>
        </w:rPr>
        <w:t>)</w:t>
      </w:r>
      <w:r w:rsidR="00270F85">
        <w:t xml:space="preserve">, vyvinutý na University of Nottingham. V systému je aktuálně </w:t>
      </w:r>
      <w:r w:rsidRPr="006E1D87">
        <w:t>15</w:t>
      </w:r>
      <w:r w:rsidR="003B5FCD">
        <w:t xml:space="preserve"> </w:t>
      </w:r>
      <w:r w:rsidRPr="006E1D87">
        <w:t>000 otázek, 342 testů, 6554 vyzkoušených</w:t>
      </w:r>
      <w:r w:rsidR="00270F85">
        <w:t>.</w:t>
      </w:r>
      <w:r w:rsidRPr="006E1D87">
        <w:t xml:space="preserve"> </w:t>
      </w:r>
      <w:r w:rsidR="00BA6949">
        <w:t>Testovací systém prošel významným upgradem na verzi 7.3.0., který řeší mnoho drobných problémů.</w:t>
      </w:r>
      <w:r w:rsidR="004F467D">
        <w:t xml:space="preserve"> </w:t>
      </w:r>
    </w:p>
    <w:p w14:paraId="57FF2836" w14:textId="77777777" w:rsidR="00BA6949" w:rsidRPr="004A06B2" w:rsidRDefault="00270F85" w:rsidP="00BA6949">
      <w:r>
        <w:t xml:space="preserve">Souběžně s aktualizací </w:t>
      </w:r>
      <w:r w:rsidR="004F467D">
        <w:t xml:space="preserve">jsme vyvinuli modul, který nově řeší </w:t>
      </w:r>
      <w:r w:rsidR="00BA6949">
        <w:t xml:space="preserve">synchronizaci uživatelů se SIS. </w:t>
      </w:r>
      <w:r>
        <w:t>N</w:t>
      </w:r>
      <w:r w:rsidR="00BA6949">
        <w:t>ový plugin</w:t>
      </w:r>
      <w:r>
        <w:t xml:space="preserve">, který jsme připravili, </w:t>
      </w:r>
      <w:r w:rsidR="00BA6949">
        <w:t>funguje, všichni studenti se do Roga přihlásí</w:t>
      </w:r>
      <w:r>
        <w:t xml:space="preserve"> na základě své identity v </w:t>
      </w:r>
      <w:r w:rsidR="004F467D">
        <w:t>SIS</w:t>
      </w:r>
      <w:r>
        <w:t xml:space="preserve">. </w:t>
      </w:r>
    </w:p>
    <w:p w14:paraId="100C5B58" w14:textId="77777777" w:rsidR="00EF2CF2" w:rsidRPr="00026B8E" w:rsidRDefault="00EF2CF2" w:rsidP="00B3283B">
      <w:pPr>
        <w:jc w:val="both"/>
      </w:pPr>
      <w:r>
        <w:t xml:space="preserve"> </w:t>
      </w:r>
    </w:p>
    <w:p w14:paraId="3AE10309" w14:textId="77777777" w:rsidR="00F0197F" w:rsidRPr="0089420E" w:rsidRDefault="00270F85" w:rsidP="00F0197F">
      <w:pPr>
        <w:pStyle w:val="Nadpis2"/>
        <w:tabs>
          <w:tab w:val="clear" w:pos="576"/>
          <w:tab w:val="num" w:pos="709"/>
        </w:tabs>
        <w:ind w:left="0" w:firstLine="0"/>
        <w:contextualSpacing/>
      </w:pPr>
      <w:bookmarkStart w:id="142" w:name="_Toc495558144"/>
      <w:bookmarkStart w:id="143" w:name="_Toc525822258"/>
      <w:bookmarkStart w:id="144" w:name="_Toc20997113"/>
      <w:bookmarkStart w:id="145" w:name="_Toc21009646"/>
      <w:bookmarkStart w:id="146" w:name="_Toc21076696"/>
      <w:bookmarkStart w:id="147" w:name="_Toc86256745"/>
      <w:bookmarkEnd w:id="135"/>
      <w:bookmarkEnd w:id="136"/>
      <w:bookmarkEnd w:id="137"/>
      <w:bookmarkEnd w:id="138"/>
      <w:r>
        <w:t>Položková banka a p</w:t>
      </w:r>
      <w:r w:rsidR="00F0197F">
        <w:t>říprava</w:t>
      </w:r>
      <w:r w:rsidR="008B0F02">
        <w:t xml:space="preserve"> a tisk </w:t>
      </w:r>
      <w:r w:rsidR="00F0197F">
        <w:t xml:space="preserve">testů pro </w:t>
      </w:r>
      <w:r w:rsidR="00F0197F" w:rsidRPr="0089420E">
        <w:t>přijímací řízení</w:t>
      </w:r>
      <w:bookmarkEnd w:id="142"/>
      <w:bookmarkEnd w:id="143"/>
      <w:bookmarkEnd w:id="144"/>
      <w:bookmarkEnd w:id="145"/>
      <w:bookmarkEnd w:id="146"/>
      <w:bookmarkEnd w:id="147"/>
    </w:p>
    <w:p w14:paraId="3A616F33" w14:textId="77777777" w:rsidR="00F0197F" w:rsidRDefault="00F0197F" w:rsidP="00B3283B">
      <w:pPr>
        <w:jc w:val="both"/>
      </w:pPr>
      <w:r>
        <w:t xml:space="preserve">Výběr studentů patří ke klíčovým činnostem fakulty, které dlouhodobě ovlivňují kvalitu školy samotné. Proto musí být výběru věnována mimořádná pozornost. V posledních letech bylo úsilí o zlepšení přijímacího řízení věnováno snaze o převedení procesu na Evidence Based základy. Tj. každý krok v procesu musí být posuzován a optimalizován podle měřitelných kritérií. </w:t>
      </w:r>
    </w:p>
    <w:p w14:paraId="784EA4FD" w14:textId="77777777" w:rsidR="004031C9" w:rsidRDefault="00270F85" w:rsidP="004031C9">
      <w:pPr>
        <w:jc w:val="both"/>
      </w:pPr>
      <w:r>
        <w:lastRenderedPageBreak/>
        <w:t xml:space="preserve">Fakulta za tímto účelem vyvinula a provozuje položkovou banku, ve které je aktuálně 3098 otázek z biologie, 2415 otázek z fyziky a 3390 otázek z chemie. Každý rok probíhá řada školení autorů, kde </w:t>
      </w:r>
      <w:r w:rsidR="0098734A">
        <w:t>probíráme,</w:t>
      </w:r>
      <w:r>
        <w:t xml:space="preserve"> jak se chovaly v ostrých testech </w:t>
      </w:r>
      <w:r w:rsidR="0098734A">
        <w:t xml:space="preserve">autory navržené </w:t>
      </w:r>
      <w:r>
        <w:t>pol</w:t>
      </w:r>
      <w:r w:rsidR="0098734A">
        <w:t xml:space="preserve">ožky. Autory motivujeme k tvorbě nových položek, které vkládáme do položkové banky. Nově vytvořené položky jsou před prvním použitím recenzovány a podle výsledku recenze pak použity, nebo zamítnuty. </w:t>
      </w:r>
    </w:p>
    <w:p w14:paraId="2A1F701D" w14:textId="77777777" w:rsidR="004031C9" w:rsidRDefault="004031C9" w:rsidP="004031C9">
      <w:pPr>
        <w:jc w:val="both"/>
      </w:pPr>
    </w:p>
    <w:p w14:paraId="0EBDA7E0" w14:textId="015060D9" w:rsidR="00270F85" w:rsidRPr="00A8511A" w:rsidRDefault="0098734A" w:rsidP="00B3283B">
      <w:pPr>
        <w:jc w:val="both"/>
      </w:pPr>
      <w:r>
        <w:t>Z nově vytvořených položek a z položek</w:t>
      </w:r>
      <w:r w:rsidR="003B5FCD">
        <w:t>,</w:t>
      </w:r>
      <w:r>
        <w:t xml:space="preserve"> jejichž psychometrické charakteristiky se osvědčily v předchozích kolech</w:t>
      </w:r>
      <w:r w:rsidR="003B5FCD">
        <w:t>,</w:t>
      </w:r>
      <w:r>
        <w:t xml:space="preserve"> jsou</w:t>
      </w:r>
      <w:r w:rsidR="004031C9">
        <w:t xml:space="preserve"> autory testů</w:t>
      </w:r>
      <w:r>
        <w:t xml:space="preserve"> v položkové bance sestaveny ostré testy.</w:t>
      </w:r>
      <w:r w:rsidR="004031C9" w:rsidRPr="00A8511A">
        <w:t xml:space="preserve"> V potaz se bere obtížnost úlohy, schopnost rozlišovat mezi kvalitními a méně kvalitními uchazeči, zda je nová, zda je početní a tak podobně. </w:t>
      </w:r>
      <w:r>
        <w:t xml:space="preserve">Testy jsou pak podrobeny další recenzi, kdy se odstraňují poslední pochybnosti, opravuje typografie a podobně. </w:t>
      </w:r>
      <w:r w:rsidR="004031C9" w:rsidRPr="00A8511A">
        <w:t xml:space="preserve">Každý korektor dostává výtisk "testu před korekturou". Korektoři zkontrolují faktickou stránku každé otázky, zda je skutečně správně (včetně aktuálního názvosloví) a početní příklady na místě ověří výpočtem. Korektury testů korektoři zkontrolují, opraví a opravený výtisk testu (imprimatur) podepíšou. Podepsané testy s poznámkami korektorů se archivují. </w:t>
      </w:r>
    </w:p>
    <w:p w14:paraId="03EFCA41" w14:textId="77777777" w:rsidR="008B0F02" w:rsidRDefault="008B0F02" w:rsidP="00B3283B">
      <w:pPr>
        <w:jc w:val="both"/>
      </w:pPr>
    </w:p>
    <w:p w14:paraId="12FC842B" w14:textId="2170B7E7" w:rsidR="0098734A" w:rsidRDefault="0098734A" w:rsidP="00B3283B">
      <w:pPr>
        <w:jc w:val="both"/>
      </w:pPr>
      <w:r>
        <w:t>K vytvořeným testům jsou vygenerovány krycí listy a připraveny tiskové sestavy. Proces je nastaven tak, aby hotové testy nikde neležely. Aby nemohlo docházet k podvodům s odevzdáním jiné verze testu</w:t>
      </w:r>
      <w:r w:rsidR="003B5FCD">
        <w:t>,</w:t>
      </w:r>
      <w:r>
        <w:t xml:space="preserve"> je tisk individualizovaný. Celý proces tisku je monitorován kamerovým systémem a</w:t>
      </w:r>
      <w:r w:rsidR="004031C9">
        <w:t xml:space="preserve"> pravidlem čtyř očí. Všichni účastníci procesu mají podepsanou mlčenlivost. </w:t>
      </w:r>
    </w:p>
    <w:p w14:paraId="5F96A722" w14:textId="77777777" w:rsidR="004031C9" w:rsidRDefault="004031C9" w:rsidP="00B3283B">
      <w:pPr>
        <w:jc w:val="both"/>
      </w:pPr>
    </w:p>
    <w:p w14:paraId="5C499268" w14:textId="03A00B6D" w:rsidR="008B0F02" w:rsidRDefault="00EF2CF2" w:rsidP="00B3283B">
      <w:pPr>
        <w:jc w:val="both"/>
      </w:pPr>
      <w:r>
        <w:t xml:space="preserve">V reakci na incident zjištěný při přijímacím řízení </w:t>
      </w:r>
      <w:r w:rsidR="003B5FCD">
        <w:t xml:space="preserve">před </w:t>
      </w:r>
      <w:r w:rsidR="008B0F02">
        <w:t>několik</w:t>
      </w:r>
      <w:r w:rsidR="003B5FCD">
        <w:t>a</w:t>
      </w:r>
      <w:r w:rsidR="008B0F02">
        <w:t xml:space="preserve"> let</w:t>
      </w:r>
      <w:r w:rsidR="003B5FCD">
        <w:t>y</w:t>
      </w:r>
      <w:r w:rsidR="008B0F02">
        <w:t xml:space="preserve"> </w:t>
      </w:r>
      <w:r>
        <w:t>byl změněn postup přípravy a tisku testů tak, aby nebylo možné s </w:t>
      </w:r>
      <w:r w:rsidR="00C20FCC">
        <w:t>testem</w:t>
      </w:r>
      <w:r>
        <w:t xml:space="preserve"> manipulovat</w:t>
      </w:r>
      <w:r w:rsidR="00C20FCC">
        <w:t xml:space="preserve"> při odevzdávání</w:t>
      </w:r>
      <w:r>
        <w:t xml:space="preserve">. Nyní je každý výtisk testového sešitu unikátní. </w:t>
      </w:r>
    </w:p>
    <w:p w14:paraId="5B95CD12" w14:textId="77777777" w:rsidR="008B0F02" w:rsidRDefault="008B0F02" w:rsidP="00B3283B">
      <w:pPr>
        <w:jc w:val="both"/>
      </w:pPr>
    </w:p>
    <w:p w14:paraId="1D94558C" w14:textId="77777777" w:rsidR="008B0F02" w:rsidRDefault="008B0F02" w:rsidP="00B3283B">
      <w:pPr>
        <w:jc w:val="both"/>
      </w:pPr>
      <w:r>
        <w:t xml:space="preserve">Tiskne se krycí list, vlastní zadání testu, košilka balíku, krycí list testového zadání, QR kód pro anonymizaci testů před vyhodnocením. Tiskový soubor (PDF) je speciálním softwarem nutné dělit na části – dílčí soubory, tak, aby žádný dílčí soubor neobsahoval </w:t>
      </w:r>
      <w:r w:rsidR="00CE5F1B">
        <w:t xml:space="preserve">víc, než 49 testových zadání. To znamená, že pro konkrétní místnost se tiskne několik balíků, které mají vlastní košilku. </w:t>
      </w:r>
    </w:p>
    <w:p w14:paraId="5522F739" w14:textId="77777777" w:rsidR="00F0197F" w:rsidRDefault="00CE5F1B" w:rsidP="00B3283B">
      <w:pPr>
        <w:jc w:val="both"/>
      </w:pPr>
      <w:r>
        <w:t xml:space="preserve">Testové sešity se před balíkováním ručně kontrolují. Počet výtisků na jedno přijímací řízení přesahuje 120 tisíc listů. </w:t>
      </w:r>
      <w:r w:rsidR="00C20FCC">
        <w:t xml:space="preserve">Systém je na jednu stranu velmi bezpečný, ale současně je </w:t>
      </w:r>
      <w:r>
        <w:t>velmi</w:t>
      </w:r>
      <w:r w:rsidR="00C20FCC">
        <w:t xml:space="preserve"> náročný na přesnou</w:t>
      </w:r>
      <w:r>
        <w:t xml:space="preserve">, kvalifikovanou </w:t>
      </w:r>
      <w:r w:rsidR="00C20FCC">
        <w:t xml:space="preserve">a bezchybnou práci (a spolupráci) </w:t>
      </w:r>
      <w:r>
        <w:t xml:space="preserve">řady </w:t>
      </w:r>
      <w:r w:rsidR="00C20FCC">
        <w:t xml:space="preserve">lidí. </w:t>
      </w:r>
    </w:p>
    <w:p w14:paraId="5220BBB2" w14:textId="77777777" w:rsidR="008B0F02" w:rsidRDefault="008B0F02" w:rsidP="00B3283B">
      <w:pPr>
        <w:jc w:val="both"/>
      </w:pPr>
    </w:p>
    <w:p w14:paraId="13CB595B" w14:textId="77777777" w:rsidR="009B123D" w:rsidRDefault="009B123D" w:rsidP="00A453B4"/>
    <w:p w14:paraId="6D9C8D39" w14:textId="77777777" w:rsidR="00F0197F" w:rsidRPr="0089420E" w:rsidRDefault="00F0197F" w:rsidP="00F0197F"/>
    <w:p w14:paraId="7C4AFF67" w14:textId="77777777" w:rsidR="00A453B4" w:rsidRDefault="00A453B4" w:rsidP="00A453B4">
      <w:pPr>
        <w:jc w:val="right"/>
      </w:pPr>
      <w:r>
        <w:t xml:space="preserve">V Praze </w:t>
      </w:r>
      <w:r w:rsidR="00BA6949">
        <w:t>1</w:t>
      </w:r>
      <w:r>
        <w:t>.</w:t>
      </w:r>
      <w:r w:rsidR="00C20FCC">
        <w:t>1</w:t>
      </w:r>
      <w:r w:rsidR="00BA6949">
        <w:t>1</w:t>
      </w:r>
      <w:r>
        <w:t>. 20</w:t>
      </w:r>
      <w:r w:rsidR="00BA6949">
        <w:t>21</w:t>
      </w:r>
      <w:r>
        <w:t xml:space="preserve"> </w:t>
      </w:r>
    </w:p>
    <w:p w14:paraId="39329BD7" w14:textId="77777777" w:rsidR="00A453B4" w:rsidRDefault="00A453B4" w:rsidP="00A453B4">
      <w:pPr>
        <w:jc w:val="right"/>
      </w:pPr>
      <w:r>
        <w:t>RNDr. Čestmír Štuka, Ph.D.</w:t>
      </w:r>
    </w:p>
    <w:p w14:paraId="675E05EE" w14:textId="77777777" w:rsidR="00A453B4" w:rsidRDefault="00A453B4" w:rsidP="00A453B4"/>
    <w:p w14:paraId="2FC17F8B" w14:textId="2EF68154" w:rsidR="009854DB" w:rsidRDefault="009854DB" w:rsidP="00B50DCD"/>
    <w:sectPr w:rsidR="009854DB" w:rsidSect="000F15BC">
      <w:headerReference w:type="default" r:id="rId21"/>
      <w:footerReference w:type="default" r:id="rId22"/>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0BC9" w14:textId="77777777" w:rsidR="009F5EF8" w:rsidRDefault="009F5EF8" w:rsidP="00C83434">
      <w:r>
        <w:separator/>
      </w:r>
    </w:p>
  </w:endnote>
  <w:endnote w:type="continuationSeparator" w:id="0">
    <w:p w14:paraId="67057C5F" w14:textId="77777777" w:rsidR="009F5EF8" w:rsidRDefault="009F5EF8" w:rsidP="00C83434">
      <w:r>
        <w:continuationSeparator/>
      </w:r>
    </w:p>
  </w:endnote>
  <w:endnote w:type="continuationNotice" w:id="1">
    <w:p w14:paraId="706561F4" w14:textId="77777777" w:rsidR="009F5EF8" w:rsidRDefault="009F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1EB7" w14:textId="77777777" w:rsidR="003705DC" w:rsidRDefault="003705DC" w:rsidP="00B700CF">
    <w:pPr>
      <w:pStyle w:val="Zpat"/>
      <w:jc w:val="center"/>
    </w:pPr>
    <w:r>
      <w:fldChar w:fldCharType="begin"/>
    </w:r>
    <w:r>
      <w:instrText>PAGE   \* MERGEFORMAT</w:instrText>
    </w:r>
    <w:r>
      <w:fldChar w:fldCharType="separate"/>
    </w:r>
    <w:r w:rsidR="009C52D0">
      <w:rPr>
        <w:noProof/>
      </w:rPr>
      <w:t>17</w:t>
    </w:r>
    <w:r>
      <w:fldChar w:fldCharType="end"/>
    </w:r>
  </w:p>
  <w:p w14:paraId="0A4F7224" w14:textId="77777777" w:rsidR="003705DC" w:rsidRDefault="003705DC" w:rsidP="00C834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0DAD" w14:textId="77777777" w:rsidR="009F5EF8" w:rsidRDefault="009F5EF8" w:rsidP="00C83434">
      <w:r>
        <w:separator/>
      </w:r>
    </w:p>
  </w:footnote>
  <w:footnote w:type="continuationSeparator" w:id="0">
    <w:p w14:paraId="17A65DDE" w14:textId="77777777" w:rsidR="009F5EF8" w:rsidRDefault="009F5EF8" w:rsidP="00C83434">
      <w:r>
        <w:continuationSeparator/>
      </w:r>
    </w:p>
  </w:footnote>
  <w:footnote w:type="continuationNotice" w:id="1">
    <w:p w14:paraId="1655495C" w14:textId="77777777" w:rsidR="009F5EF8" w:rsidRDefault="009F5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3705DC" w:rsidRDefault="003705DC" w:rsidP="00C83434">
    <w:pPr>
      <w:pStyle w:val="Zhlav"/>
    </w:pPr>
    <w:r>
      <w:tab/>
    </w:r>
    <w:r>
      <w:tab/>
    </w:r>
  </w:p>
  <w:p w14:paraId="77E04F97" w14:textId="77777777" w:rsidR="003705DC" w:rsidRDefault="003705DC" w:rsidP="00B700CF">
    <w:pPr>
      <w:pStyle w:val="Zhlav"/>
      <w:jc w:val="right"/>
      <w:rPr>
        <w:sz w:val="16"/>
        <w:szCs w:val="16"/>
      </w:rPr>
    </w:pPr>
    <w:r w:rsidRPr="007E5731">
      <w:rPr>
        <w:sz w:val="16"/>
        <w:szCs w:val="16"/>
      </w:rPr>
      <w:t>Zpráva o stavu a rozvoji IT na 1. LF UK</w:t>
    </w:r>
    <w:r>
      <w:rPr>
        <w:sz w:val="16"/>
        <w:szCs w:val="16"/>
      </w:rPr>
      <w:t xml:space="preserve"> - </w:t>
    </w:r>
    <w:r w:rsidR="00C31494">
      <w:rPr>
        <w:sz w:val="16"/>
        <w:szCs w:val="16"/>
      </w:rPr>
      <w:t>1</w:t>
    </w:r>
    <w:r w:rsidRPr="007E5731">
      <w:rPr>
        <w:sz w:val="16"/>
        <w:szCs w:val="16"/>
      </w:rPr>
      <w:t xml:space="preserve">. </w:t>
    </w:r>
    <w:r>
      <w:rPr>
        <w:sz w:val="16"/>
        <w:szCs w:val="16"/>
      </w:rPr>
      <w:t>1</w:t>
    </w:r>
    <w:r w:rsidR="00C31494">
      <w:rPr>
        <w:sz w:val="16"/>
        <w:szCs w:val="16"/>
      </w:rPr>
      <w:t>1</w:t>
    </w:r>
    <w:r w:rsidRPr="007E5731">
      <w:rPr>
        <w:sz w:val="16"/>
        <w:szCs w:val="16"/>
      </w:rPr>
      <w:t>. 20</w:t>
    </w:r>
    <w:r w:rsidR="00C31494">
      <w:rPr>
        <w:sz w:val="16"/>
        <w:szCs w:val="16"/>
      </w:rPr>
      <w:t>21</w:t>
    </w:r>
  </w:p>
  <w:p w14:paraId="007DCDA8" w14:textId="77777777" w:rsidR="003705DC" w:rsidRPr="007E5731" w:rsidRDefault="003705DC" w:rsidP="00B700CF">
    <w:pPr>
      <w:pStyle w:val="Zhlav"/>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in;height:3in" o:bullet="t"/>
    </w:pict>
  </w:numPicBullet>
  <w:numPicBullet w:numPicBulletId="1">
    <w:pict>
      <v:shape id="_x0000_i1351" type="#_x0000_t75" style="width:3in;height:3in" o:bullet="t"/>
    </w:pict>
  </w:numPicBullet>
  <w:numPicBullet w:numPicBulletId="2">
    <w:pict>
      <v:shape id="_x0000_i1352" type="#_x0000_t75" style="width:3in;height:3in" o:bullet="t"/>
    </w:pict>
  </w:numPicBullet>
  <w:numPicBullet w:numPicBulletId="3">
    <w:pict>
      <v:shape id="_x0000_i1353" type="#_x0000_t75" style="width:3in;height:3in" o:bullet="t"/>
    </w:pict>
  </w:numPicBullet>
  <w:numPicBullet w:numPicBulletId="4">
    <w:pict>
      <v:shape id="_x0000_i1354" type="#_x0000_t75" style="width:3in;height:3in" o:bullet="t"/>
    </w:pict>
  </w:numPicBullet>
  <w:numPicBullet w:numPicBulletId="5">
    <w:pict>
      <v:shape id="_x0000_i1355" type="#_x0000_t75" style="width:3in;height:3in" o:bullet="t"/>
    </w:pict>
  </w:numPicBullet>
  <w:numPicBullet w:numPicBulletId="6">
    <w:pict>
      <v:shape id="_x0000_i1356" type="#_x0000_t75" style="width:3in;height:3in" o:bullet="t"/>
    </w:pict>
  </w:numPicBullet>
  <w:numPicBullet w:numPicBulletId="7">
    <w:pict>
      <v:shape id="_x0000_i1357" type="#_x0000_t75" style="width:3in;height:3in" o:bullet="t"/>
    </w:pict>
  </w:numPicBullet>
  <w:numPicBullet w:numPicBulletId="8">
    <w:pict>
      <v:shape id="_x0000_i1358" type="#_x0000_t75" style="width:3in;height:3in" o:bullet="t"/>
    </w:pict>
  </w:numPicBullet>
  <w:numPicBullet w:numPicBulletId="9">
    <w:pict>
      <v:shape id="_x0000_i1359" type="#_x0000_t75" style="width:3in;height:3in" o:bullet="t"/>
    </w:pict>
  </w:numPicBullet>
  <w:numPicBullet w:numPicBulletId="10">
    <w:pict>
      <v:shape id="_x0000_i1360" type="#_x0000_t75" style="width:3in;height:3in" o:bullet="t"/>
    </w:pict>
  </w:numPicBullet>
  <w:numPicBullet w:numPicBulletId="11">
    <w:pict>
      <v:shape id="_x0000_i1361" type="#_x0000_t75" style="width:3in;height:3in" o:bullet="t"/>
    </w:pict>
  </w:numPicBullet>
  <w:abstractNum w:abstractNumId="0" w15:restartNumberingAfterBreak="0">
    <w:nsid w:val="06AC3435"/>
    <w:multiLevelType w:val="hybridMultilevel"/>
    <w:tmpl w:val="293428CA"/>
    <w:lvl w:ilvl="0" w:tplc="712AD38C">
      <w:start w:val="1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B5A44"/>
    <w:multiLevelType w:val="hybridMultilevel"/>
    <w:tmpl w:val="36281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27439"/>
    <w:multiLevelType w:val="hybridMultilevel"/>
    <w:tmpl w:val="EBC8F0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342483"/>
    <w:multiLevelType w:val="multilevel"/>
    <w:tmpl w:val="DD10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23F31"/>
    <w:multiLevelType w:val="hybridMultilevel"/>
    <w:tmpl w:val="1E6C9E6A"/>
    <w:lvl w:ilvl="0" w:tplc="0FA20F1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8927F7"/>
    <w:multiLevelType w:val="multilevel"/>
    <w:tmpl w:val="A8B6BCB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33CF3D87"/>
    <w:multiLevelType w:val="hybridMultilevel"/>
    <w:tmpl w:val="D812E952"/>
    <w:lvl w:ilvl="0" w:tplc="8788D68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60CC6"/>
    <w:multiLevelType w:val="hybridMultilevel"/>
    <w:tmpl w:val="AE183C58"/>
    <w:lvl w:ilvl="0" w:tplc="F5BA90D4">
      <w:start w:val="5"/>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254ABB"/>
    <w:multiLevelType w:val="multilevel"/>
    <w:tmpl w:val="7D34B4A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9" w15:restartNumberingAfterBreak="0">
    <w:nsid w:val="3B3A6C10"/>
    <w:multiLevelType w:val="hybridMultilevel"/>
    <w:tmpl w:val="BE8806D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0A10CB"/>
    <w:multiLevelType w:val="multilevel"/>
    <w:tmpl w:val="DD9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C5A7F"/>
    <w:multiLevelType w:val="hybridMultilevel"/>
    <w:tmpl w:val="E5964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B073EE"/>
    <w:multiLevelType w:val="multilevel"/>
    <w:tmpl w:val="E29E5DC4"/>
    <w:lvl w:ilvl="0">
      <w:start w:val="1"/>
      <w:numFmt w:val="none"/>
      <w:pStyle w:val="Poznamkanadpis"/>
      <w:suff w:val="space"/>
      <w:lvlText w:val="Poznámka"/>
      <w:lvlJc w:val="left"/>
      <w:pPr>
        <w:ind w:left="36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4046E6"/>
    <w:multiLevelType w:val="hybridMultilevel"/>
    <w:tmpl w:val="BB2AB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976263"/>
    <w:multiLevelType w:val="multilevel"/>
    <w:tmpl w:val="8E0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20751"/>
    <w:multiLevelType w:val="hybridMultilevel"/>
    <w:tmpl w:val="DB46A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6C6CE6"/>
    <w:multiLevelType w:val="hybridMultilevel"/>
    <w:tmpl w:val="9B3E26EE"/>
    <w:lvl w:ilvl="0" w:tplc="A9BC31D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5"/>
  </w:num>
  <w:num w:numId="5">
    <w:abstractNumId w:val="10"/>
  </w:num>
  <w:num w:numId="6">
    <w:abstractNumId w:val="9"/>
  </w:num>
  <w:num w:numId="7">
    <w:abstractNumId w:val="13"/>
  </w:num>
  <w:num w:numId="8">
    <w:abstractNumId w:val="0"/>
  </w:num>
  <w:num w:numId="9">
    <w:abstractNumId w:val="8"/>
  </w:num>
  <w:num w:numId="10">
    <w:abstractNumId w:val="11"/>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5"/>
  </w:num>
  <w:num w:numId="34">
    <w:abstractNumId w:val="1"/>
  </w:num>
  <w:num w:numId="35">
    <w:abstractNumId w:val="16"/>
  </w:num>
  <w:num w:numId="36">
    <w:abstractNumId w:val="7"/>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14"/>
  </w:num>
  <w:num w:numId="45">
    <w:abstractNumId w:val="3"/>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B1"/>
    <w:rsid w:val="000006BD"/>
    <w:rsid w:val="00001FC4"/>
    <w:rsid w:val="000027FF"/>
    <w:rsid w:val="00004FE3"/>
    <w:rsid w:val="00005D87"/>
    <w:rsid w:val="00022657"/>
    <w:rsid w:val="00026B8E"/>
    <w:rsid w:val="000367C5"/>
    <w:rsid w:val="00037182"/>
    <w:rsid w:val="000401B7"/>
    <w:rsid w:val="000408EE"/>
    <w:rsid w:val="00050A39"/>
    <w:rsid w:val="00051399"/>
    <w:rsid w:val="00052089"/>
    <w:rsid w:val="00054335"/>
    <w:rsid w:val="00060E9B"/>
    <w:rsid w:val="00064B84"/>
    <w:rsid w:val="00066F9C"/>
    <w:rsid w:val="00073187"/>
    <w:rsid w:val="00076405"/>
    <w:rsid w:val="00084686"/>
    <w:rsid w:val="00085A4E"/>
    <w:rsid w:val="000870D2"/>
    <w:rsid w:val="000878A7"/>
    <w:rsid w:val="00094C91"/>
    <w:rsid w:val="000961EE"/>
    <w:rsid w:val="000973E8"/>
    <w:rsid w:val="000A73F5"/>
    <w:rsid w:val="000B2C11"/>
    <w:rsid w:val="000B32D7"/>
    <w:rsid w:val="000B55DF"/>
    <w:rsid w:val="000B5C32"/>
    <w:rsid w:val="000B635D"/>
    <w:rsid w:val="000B65A8"/>
    <w:rsid w:val="000B6DC7"/>
    <w:rsid w:val="000C408C"/>
    <w:rsid w:val="000C5FD3"/>
    <w:rsid w:val="000D1508"/>
    <w:rsid w:val="000D38A6"/>
    <w:rsid w:val="000E167A"/>
    <w:rsid w:val="000E2386"/>
    <w:rsid w:val="000E26CF"/>
    <w:rsid w:val="000E698F"/>
    <w:rsid w:val="000E7471"/>
    <w:rsid w:val="000F15BC"/>
    <w:rsid w:val="000F22A6"/>
    <w:rsid w:val="000F764D"/>
    <w:rsid w:val="001046FA"/>
    <w:rsid w:val="00110005"/>
    <w:rsid w:val="0011442C"/>
    <w:rsid w:val="001204DC"/>
    <w:rsid w:val="001212D1"/>
    <w:rsid w:val="001212E8"/>
    <w:rsid w:val="00123E45"/>
    <w:rsid w:val="00124F87"/>
    <w:rsid w:val="001319C0"/>
    <w:rsid w:val="00132F16"/>
    <w:rsid w:val="00136B3F"/>
    <w:rsid w:val="0015224E"/>
    <w:rsid w:val="00153A46"/>
    <w:rsid w:val="00157BA5"/>
    <w:rsid w:val="00157C89"/>
    <w:rsid w:val="00157CE2"/>
    <w:rsid w:val="00157F4D"/>
    <w:rsid w:val="00166D80"/>
    <w:rsid w:val="00167AA8"/>
    <w:rsid w:val="001707A0"/>
    <w:rsid w:val="00175C2B"/>
    <w:rsid w:val="00175E6C"/>
    <w:rsid w:val="00177CD1"/>
    <w:rsid w:val="00186A33"/>
    <w:rsid w:val="00192912"/>
    <w:rsid w:val="00195549"/>
    <w:rsid w:val="00197E8D"/>
    <w:rsid w:val="001A0621"/>
    <w:rsid w:val="001A2205"/>
    <w:rsid w:val="001A5A33"/>
    <w:rsid w:val="001A6B40"/>
    <w:rsid w:val="001B2AE9"/>
    <w:rsid w:val="001B3DB0"/>
    <w:rsid w:val="001B5C75"/>
    <w:rsid w:val="001B6ACE"/>
    <w:rsid w:val="001B6BC9"/>
    <w:rsid w:val="001C4A74"/>
    <w:rsid w:val="001C5937"/>
    <w:rsid w:val="001D3DD4"/>
    <w:rsid w:val="001D6B7A"/>
    <w:rsid w:val="001D6E85"/>
    <w:rsid w:val="001D7A6F"/>
    <w:rsid w:val="001E2FC7"/>
    <w:rsid w:val="001E68FF"/>
    <w:rsid w:val="001F2E09"/>
    <w:rsid w:val="001F2F46"/>
    <w:rsid w:val="001F3469"/>
    <w:rsid w:val="001F4851"/>
    <w:rsid w:val="002010D7"/>
    <w:rsid w:val="00212358"/>
    <w:rsid w:val="002131EA"/>
    <w:rsid w:val="00213815"/>
    <w:rsid w:val="00214B52"/>
    <w:rsid w:val="00214DD1"/>
    <w:rsid w:val="00215578"/>
    <w:rsid w:val="00215D56"/>
    <w:rsid w:val="002164E8"/>
    <w:rsid w:val="0022150C"/>
    <w:rsid w:val="002224DC"/>
    <w:rsid w:val="002226C0"/>
    <w:rsid w:val="0022368F"/>
    <w:rsid w:val="00226465"/>
    <w:rsid w:val="00227C8D"/>
    <w:rsid w:val="002307CB"/>
    <w:rsid w:val="0023366C"/>
    <w:rsid w:val="00237343"/>
    <w:rsid w:val="00241CA7"/>
    <w:rsid w:val="002437CA"/>
    <w:rsid w:val="002455B0"/>
    <w:rsid w:val="0025502C"/>
    <w:rsid w:val="0025538B"/>
    <w:rsid w:val="00255C50"/>
    <w:rsid w:val="002576C4"/>
    <w:rsid w:val="0026022B"/>
    <w:rsid w:val="00262937"/>
    <w:rsid w:val="00262FE1"/>
    <w:rsid w:val="0026390C"/>
    <w:rsid w:val="00265426"/>
    <w:rsid w:val="00267BAD"/>
    <w:rsid w:val="00270F85"/>
    <w:rsid w:val="00271F0F"/>
    <w:rsid w:val="002741FD"/>
    <w:rsid w:val="00275292"/>
    <w:rsid w:val="00276DBF"/>
    <w:rsid w:val="002918EC"/>
    <w:rsid w:val="0029266B"/>
    <w:rsid w:val="00295CA8"/>
    <w:rsid w:val="002A011A"/>
    <w:rsid w:val="002A1871"/>
    <w:rsid w:val="002A37E6"/>
    <w:rsid w:val="002A3F34"/>
    <w:rsid w:val="002A6DF1"/>
    <w:rsid w:val="002B5188"/>
    <w:rsid w:val="002B5FAD"/>
    <w:rsid w:val="002B707C"/>
    <w:rsid w:val="002D057E"/>
    <w:rsid w:val="002D3D82"/>
    <w:rsid w:val="002D44A4"/>
    <w:rsid w:val="002D57D0"/>
    <w:rsid w:val="002D6E4E"/>
    <w:rsid w:val="002D747F"/>
    <w:rsid w:val="002D7F9F"/>
    <w:rsid w:val="002E19C0"/>
    <w:rsid w:val="002E28A4"/>
    <w:rsid w:val="002E3887"/>
    <w:rsid w:val="002E6D64"/>
    <w:rsid w:val="002E77E9"/>
    <w:rsid w:val="002F482E"/>
    <w:rsid w:val="002F4EE7"/>
    <w:rsid w:val="002F6C51"/>
    <w:rsid w:val="003016B6"/>
    <w:rsid w:val="00301862"/>
    <w:rsid w:val="00310E09"/>
    <w:rsid w:val="00312A80"/>
    <w:rsid w:val="003152CA"/>
    <w:rsid w:val="00316426"/>
    <w:rsid w:val="00321251"/>
    <w:rsid w:val="00321A0C"/>
    <w:rsid w:val="00327C7D"/>
    <w:rsid w:val="00331276"/>
    <w:rsid w:val="003325A4"/>
    <w:rsid w:val="00335ADA"/>
    <w:rsid w:val="00341154"/>
    <w:rsid w:val="00341326"/>
    <w:rsid w:val="00341975"/>
    <w:rsid w:val="00343B72"/>
    <w:rsid w:val="00344D36"/>
    <w:rsid w:val="0035269C"/>
    <w:rsid w:val="00352714"/>
    <w:rsid w:val="00352FA2"/>
    <w:rsid w:val="00354493"/>
    <w:rsid w:val="00355BC7"/>
    <w:rsid w:val="00361316"/>
    <w:rsid w:val="00362A7B"/>
    <w:rsid w:val="00363BFF"/>
    <w:rsid w:val="003640C4"/>
    <w:rsid w:val="003652BE"/>
    <w:rsid w:val="003660D1"/>
    <w:rsid w:val="003705DC"/>
    <w:rsid w:val="00372F25"/>
    <w:rsid w:val="003759B3"/>
    <w:rsid w:val="00376348"/>
    <w:rsid w:val="00381A64"/>
    <w:rsid w:val="00381AA9"/>
    <w:rsid w:val="00381D5D"/>
    <w:rsid w:val="00383F8D"/>
    <w:rsid w:val="00391FB8"/>
    <w:rsid w:val="00392076"/>
    <w:rsid w:val="00393600"/>
    <w:rsid w:val="0039423C"/>
    <w:rsid w:val="00396E25"/>
    <w:rsid w:val="003A48DD"/>
    <w:rsid w:val="003A6482"/>
    <w:rsid w:val="003B2112"/>
    <w:rsid w:val="003B522C"/>
    <w:rsid w:val="003B5FCD"/>
    <w:rsid w:val="003C2AAF"/>
    <w:rsid w:val="003E0C6E"/>
    <w:rsid w:val="003E11A4"/>
    <w:rsid w:val="003E1C39"/>
    <w:rsid w:val="003E314C"/>
    <w:rsid w:val="003E7323"/>
    <w:rsid w:val="003F03E2"/>
    <w:rsid w:val="003F6BA5"/>
    <w:rsid w:val="003F7BFD"/>
    <w:rsid w:val="004031C9"/>
    <w:rsid w:val="00404084"/>
    <w:rsid w:val="004050D0"/>
    <w:rsid w:val="004063BA"/>
    <w:rsid w:val="0041130F"/>
    <w:rsid w:val="0041398E"/>
    <w:rsid w:val="00413D41"/>
    <w:rsid w:val="00415F92"/>
    <w:rsid w:val="00416FFD"/>
    <w:rsid w:val="00417E7E"/>
    <w:rsid w:val="00420054"/>
    <w:rsid w:val="004241D3"/>
    <w:rsid w:val="00424278"/>
    <w:rsid w:val="00424BB3"/>
    <w:rsid w:val="00430298"/>
    <w:rsid w:val="00430C83"/>
    <w:rsid w:val="00431602"/>
    <w:rsid w:val="00432286"/>
    <w:rsid w:val="0043345C"/>
    <w:rsid w:val="004375C5"/>
    <w:rsid w:val="00443A23"/>
    <w:rsid w:val="004458D1"/>
    <w:rsid w:val="00446CBF"/>
    <w:rsid w:val="00452B2C"/>
    <w:rsid w:val="004560EB"/>
    <w:rsid w:val="00461C63"/>
    <w:rsid w:val="00463C20"/>
    <w:rsid w:val="00464D31"/>
    <w:rsid w:val="00466732"/>
    <w:rsid w:val="00471519"/>
    <w:rsid w:val="00473F6F"/>
    <w:rsid w:val="00474D26"/>
    <w:rsid w:val="00477D73"/>
    <w:rsid w:val="0048029B"/>
    <w:rsid w:val="004834DD"/>
    <w:rsid w:val="0048590F"/>
    <w:rsid w:val="004874BE"/>
    <w:rsid w:val="00490163"/>
    <w:rsid w:val="00491696"/>
    <w:rsid w:val="004966AA"/>
    <w:rsid w:val="00497A1D"/>
    <w:rsid w:val="004A2C2B"/>
    <w:rsid w:val="004A531E"/>
    <w:rsid w:val="004A6986"/>
    <w:rsid w:val="004A6C25"/>
    <w:rsid w:val="004B55DD"/>
    <w:rsid w:val="004C0A87"/>
    <w:rsid w:val="004C29BB"/>
    <w:rsid w:val="004C67C9"/>
    <w:rsid w:val="004C7282"/>
    <w:rsid w:val="004D52BA"/>
    <w:rsid w:val="004E26AD"/>
    <w:rsid w:val="004E3BB0"/>
    <w:rsid w:val="004E5E31"/>
    <w:rsid w:val="004E772C"/>
    <w:rsid w:val="004F089D"/>
    <w:rsid w:val="004F137F"/>
    <w:rsid w:val="004F23CE"/>
    <w:rsid w:val="004F2A4B"/>
    <w:rsid w:val="004F2B84"/>
    <w:rsid w:val="004F2E6A"/>
    <w:rsid w:val="004F3418"/>
    <w:rsid w:val="004F3455"/>
    <w:rsid w:val="004F467D"/>
    <w:rsid w:val="004F63E9"/>
    <w:rsid w:val="004F69C1"/>
    <w:rsid w:val="005007CF"/>
    <w:rsid w:val="00501CE8"/>
    <w:rsid w:val="0050359B"/>
    <w:rsid w:val="005072EA"/>
    <w:rsid w:val="005134E9"/>
    <w:rsid w:val="005167A2"/>
    <w:rsid w:val="00517AF7"/>
    <w:rsid w:val="00520E4B"/>
    <w:rsid w:val="00521970"/>
    <w:rsid w:val="0052247D"/>
    <w:rsid w:val="00534B9E"/>
    <w:rsid w:val="00540DA2"/>
    <w:rsid w:val="005417F5"/>
    <w:rsid w:val="00545967"/>
    <w:rsid w:val="00546BF3"/>
    <w:rsid w:val="0055381B"/>
    <w:rsid w:val="00556334"/>
    <w:rsid w:val="005633BC"/>
    <w:rsid w:val="00565305"/>
    <w:rsid w:val="00566E3C"/>
    <w:rsid w:val="00572B94"/>
    <w:rsid w:val="005737EF"/>
    <w:rsid w:val="005753A1"/>
    <w:rsid w:val="00581327"/>
    <w:rsid w:val="005818E5"/>
    <w:rsid w:val="005829F9"/>
    <w:rsid w:val="00585B2F"/>
    <w:rsid w:val="005873E0"/>
    <w:rsid w:val="0058788C"/>
    <w:rsid w:val="005A11F8"/>
    <w:rsid w:val="005A2366"/>
    <w:rsid w:val="005A4D5B"/>
    <w:rsid w:val="005A617B"/>
    <w:rsid w:val="005B10EF"/>
    <w:rsid w:val="005B6EFF"/>
    <w:rsid w:val="005B7512"/>
    <w:rsid w:val="005B7CA2"/>
    <w:rsid w:val="005C11B9"/>
    <w:rsid w:val="005C2061"/>
    <w:rsid w:val="005C4941"/>
    <w:rsid w:val="005C56D1"/>
    <w:rsid w:val="005D2945"/>
    <w:rsid w:val="005D3106"/>
    <w:rsid w:val="005D3771"/>
    <w:rsid w:val="005D3BF6"/>
    <w:rsid w:val="005D4DFF"/>
    <w:rsid w:val="005E03E6"/>
    <w:rsid w:val="005E0653"/>
    <w:rsid w:val="005E2AD6"/>
    <w:rsid w:val="005E3F6D"/>
    <w:rsid w:val="005F3CB6"/>
    <w:rsid w:val="005F44E6"/>
    <w:rsid w:val="005F4618"/>
    <w:rsid w:val="005F6636"/>
    <w:rsid w:val="0060218C"/>
    <w:rsid w:val="00602991"/>
    <w:rsid w:val="0060507B"/>
    <w:rsid w:val="00605188"/>
    <w:rsid w:val="00606B73"/>
    <w:rsid w:val="00607A7B"/>
    <w:rsid w:val="00611B9B"/>
    <w:rsid w:val="006206AB"/>
    <w:rsid w:val="00621AC3"/>
    <w:rsid w:val="00621C21"/>
    <w:rsid w:val="00627D1F"/>
    <w:rsid w:val="0063205D"/>
    <w:rsid w:val="00634394"/>
    <w:rsid w:val="00636B1C"/>
    <w:rsid w:val="0064296E"/>
    <w:rsid w:val="0064343C"/>
    <w:rsid w:val="00645A9D"/>
    <w:rsid w:val="006545FE"/>
    <w:rsid w:val="0065509A"/>
    <w:rsid w:val="0065533D"/>
    <w:rsid w:val="006569CE"/>
    <w:rsid w:val="00663FD4"/>
    <w:rsid w:val="00667531"/>
    <w:rsid w:val="00671F6F"/>
    <w:rsid w:val="00674ACF"/>
    <w:rsid w:val="006759A2"/>
    <w:rsid w:val="00675A55"/>
    <w:rsid w:val="00675B3F"/>
    <w:rsid w:val="00676A6F"/>
    <w:rsid w:val="00677131"/>
    <w:rsid w:val="006811A2"/>
    <w:rsid w:val="006879D5"/>
    <w:rsid w:val="006943CA"/>
    <w:rsid w:val="00694863"/>
    <w:rsid w:val="006A314D"/>
    <w:rsid w:val="006A5046"/>
    <w:rsid w:val="006A588A"/>
    <w:rsid w:val="006A63D6"/>
    <w:rsid w:val="006B125E"/>
    <w:rsid w:val="006B1470"/>
    <w:rsid w:val="006B42FD"/>
    <w:rsid w:val="006B467E"/>
    <w:rsid w:val="006B7BE2"/>
    <w:rsid w:val="006C4822"/>
    <w:rsid w:val="006C540F"/>
    <w:rsid w:val="006C684D"/>
    <w:rsid w:val="006D05E5"/>
    <w:rsid w:val="006D3EB9"/>
    <w:rsid w:val="006D72D2"/>
    <w:rsid w:val="006E1D87"/>
    <w:rsid w:val="006E2D5B"/>
    <w:rsid w:val="006E3304"/>
    <w:rsid w:val="006F300F"/>
    <w:rsid w:val="006F3F5E"/>
    <w:rsid w:val="006F6BA3"/>
    <w:rsid w:val="007011B2"/>
    <w:rsid w:val="00702232"/>
    <w:rsid w:val="00702542"/>
    <w:rsid w:val="00706447"/>
    <w:rsid w:val="007068E2"/>
    <w:rsid w:val="00713D77"/>
    <w:rsid w:val="007143F7"/>
    <w:rsid w:val="007156D2"/>
    <w:rsid w:val="00720429"/>
    <w:rsid w:val="007205A0"/>
    <w:rsid w:val="00720EE2"/>
    <w:rsid w:val="00723A2F"/>
    <w:rsid w:val="007242E6"/>
    <w:rsid w:val="00727B09"/>
    <w:rsid w:val="00732607"/>
    <w:rsid w:val="0073661B"/>
    <w:rsid w:val="00737DA4"/>
    <w:rsid w:val="007405DD"/>
    <w:rsid w:val="0074078E"/>
    <w:rsid w:val="00741197"/>
    <w:rsid w:val="00743F5D"/>
    <w:rsid w:val="00744B6E"/>
    <w:rsid w:val="007456AD"/>
    <w:rsid w:val="00746F29"/>
    <w:rsid w:val="00750F0F"/>
    <w:rsid w:val="0076445D"/>
    <w:rsid w:val="00766421"/>
    <w:rsid w:val="00766FFD"/>
    <w:rsid w:val="00767152"/>
    <w:rsid w:val="00770070"/>
    <w:rsid w:val="00771C64"/>
    <w:rsid w:val="0077249C"/>
    <w:rsid w:val="007736B1"/>
    <w:rsid w:val="007744E3"/>
    <w:rsid w:val="00781EDD"/>
    <w:rsid w:val="00783372"/>
    <w:rsid w:val="00792320"/>
    <w:rsid w:val="007A0439"/>
    <w:rsid w:val="007A0BF0"/>
    <w:rsid w:val="007A298E"/>
    <w:rsid w:val="007A2C79"/>
    <w:rsid w:val="007A52CC"/>
    <w:rsid w:val="007A71D0"/>
    <w:rsid w:val="007B1707"/>
    <w:rsid w:val="007B2B24"/>
    <w:rsid w:val="007B2B7E"/>
    <w:rsid w:val="007B31AA"/>
    <w:rsid w:val="007B59DC"/>
    <w:rsid w:val="007B66A0"/>
    <w:rsid w:val="007C046A"/>
    <w:rsid w:val="007C2F8E"/>
    <w:rsid w:val="007C511A"/>
    <w:rsid w:val="007D13B7"/>
    <w:rsid w:val="007D172A"/>
    <w:rsid w:val="007D49A5"/>
    <w:rsid w:val="007D5B6E"/>
    <w:rsid w:val="007D5BBF"/>
    <w:rsid w:val="007D638F"/>
    <w:rsid w:val="007D6B73"/>
    <w:rsid w:val="007E1280"/>
    <w:rsid w:val="007E5731"/>
    <w:rsid w:val="007E67A4"/>
    <w:rsid w:val="007E72AE"/>
    <w:rsid w:val="007E7535"/>
    <w:rsid w:val="007F123C"/>
    <w:rsid w:val="007F2E5A"/>
    <w:rsid w:val="007F42F4"/>
    <w:rsid w:val="008030D4"/>
    <w:rsid w:val="008040FD"/>
    <w:rsid w:val="0081072C"/>
    <w:rsid w:val="00814424"/>
    <w:rsid w:val="00823481"/>
    <w:rsid w:val="00830D2F"/>
    <w:rsid w:val="00833943"/>
    <w:rsid w:val="008356E0"/>
    <w:rsid w:val="00837623"/>
    <w:rsid w:val="008442FC"/>
    <w:rsid w:val="00845B76"/>
    <w:rsid w:val="0084744A"/>
    <w:rsid w:val="008474EA"/>
    <w:rsid w:val="008475E1"/>
    <w:rsid w:val="00847D9E"/>
    <w:rsid w:val="00852C75"/>
    <w:rsid w:val="00855790"/>
    <w:rsid w:val="00857773"/>
    <w:rsid w:val="008638D4"/>
    <w:rsid w:val="0086474A"/>
    <w:rsid w:val="00864CD0"/>
    <w:rsid w:val="00871A40"/>
    <w:rsid w:val="00873889"/>
    <w:rsid w:val="0087432A"/>
    <w:rsid w:val="008869C5"/>
    <w:rsid w:val="00891CE9"/>
    <w:rsid w:val="00892C23"/>
    <w:rsid w:val="0089420E"/>
    <w:rsid w:val="00897929"/>
    <w:rsid w:val="008A38A3"/>
    <w:rsid w:val="008A57E9"/>
    <w:rsid w:val="008A623A"/>
    <w:rsid w:val="008A6A91"/>
    <w:rsid w:val="008B05BD"/>
    <w:rsid w:val="008B0658"/>
    <w:rsid w:val="008B0D3F"/>
    <w:rsid w:val="008B0F02"/>
    <w:rsid w:val="008B1E20"/>
    <w:rsid w:val="008B2A4A"/>
    <w:rsid w:val="008B5EB5"/>
    <w:rsid w:val="008B7EC0"/>
    <w:rsid w:val="008C09C3"/>
    <w:rsid w:val="008C12D3"/>
    <w:rsid w:val="008C1BB0"/>
    <w:rsid w:val="008C3DC5"/>
    <w:rsid w:val="008C48D5"/>
    <w:rsid w:val="008D23E1"/>
    <w:rsid w:val="008D291E"/>
    <w:rsid w:val="008D495F"/>
    <w:rsid w:val="008D4A1D"/>
    <w:rsid w:val="008E0AAE"/>
    <w:rsid w:val="008E51A5"/>
    <w:rsid w:val="008F1286"/>
    <w:rsid w:val="008F31E8"/>
    <w:rsid w:val="00901EF1"/>
    <w:rsid w:val="00902321"/>
    <w:rsid w:val="00904EE5"/>
    <w:rsid w:val="00907533"/>
    <w:rsid w:val="0091160F"/>
    <w:rsid w:val="00911A82"/>
    <w:rsid w:val="009122C2"/>
    <w:rsid w:val="0091704F"/>
    <w:rsid w:val="00917526"/>
    <w:rsid w:val="00920797"/>
    <w:rsid w:val="00923390"/>
    <w:rsid w:val="00923934"/>
    <w:rsid w:val="00924963"/>
    <w:rsid w:val="00927601"/>
    <w:rsid w:val="00932B9F"/>
    <w:rsid w:val="00932C93"/>
    <w:rsid w:val="009339AB"/>
    <w:rsid w:val="0093449D"/>
    <w:rsid w:val="00935066"/>
    <w:rsid w:val="00941620"/>
    <w:rsid w:val="00942A19"/>
    <w:rsid w:val="009433B9"/>
    <w:rsid w:val="0094492D"/>
    <w:rsid w:val="00947A95"/>
    <w:rsid w:val="00947E37"/>
    <w:rsid w:val="009565C8"/>
    <w:rsid w:val="00964FFC"/>
    <w:rsid w:val="00966148"/>
    <w:rsid w:val="00966873"/>
    <w:rsid w:val="00970461"/>
    <w:rsid w:val="00971B0C"/>
    <w:rsid w:val="00972898"/>
    <w:rsid w:val="00972AFB"/>
    <w:rsid w:val="0097769E"/>
    <w:rsid w:val="00981DA1"/>
    <w:rsid w:val="00984724"/>
    <w:rsid w:val="0098545D"/>
    <w:rsid w:val="009854DB"/>
    <w:rsid w:val="0098734A"/>
    <w:rsid w:val="00991854"/>
    <w:rsid w:val="0099570D"/>
    <w:rsid w:val="009961B0"/>
    <w:rsid w:val="009967A5"/>
    <w:rsid w:val="00996CD2"/>
    <w:rsid w:val="009A0073"/>
    <w:rsid w:val="009A1453"/>
    <w:rsid w:val="009A2AC3"/>
    <w:rsid w:val="009A5302"/>
    <w:rsid w:val="009A5D9D"/>
    <w:rsid w:val="009A5FB2"/>
    <w:rsid w:val="009A7C95"/>
    <w:rsid w:val="009B123D"/>
    <w:rsid w:val="009B3756"/>
    <w:rsid w:val="009B4116"/>
    <w:rsid w:val="009B42C8"/>
    <w:rsid w:val="009B524C"/>
    <w:rsid w:val="009B7DCD"/>
    <w:rsid w:val="009C04B8"/>
    <w:rsid w:val="009C055F"/>
    <w:rsid w:val="009C19E8"/>
    <w:rsid w:val="009C37DD"/>
    <w:rsid w:val="009C52D0"/>
    <w:rsid w:val="009C60E8"/>
    <w:rsid w:val="009C65E8"/>
    <w:rsid w:val="009D07B7"/>
    <w:rsid w:val="009D0B45"/>
    <w:rsid w:val="009D0C0D"/>
    <w:rsid w:val="009D1535"/>
    <w:rsid w:val="009D3220"/>
    <w:rsid w:val="009D350B"/>
    <w:rsid w:val="009E1236"/>
    <w:rsid w:val="009E6650"/>
    <w:rsid w:val="009E7250"/>
    <w:rsid w:val="009F43B4"/>
    <w:rsid w:val="009F51C3"/>
    <w:rsid w:val="009F5EF8"/>
    <w:rsid w:val="009F6FEA"/>
    <w:rsid w:val="00A01CBA"/>
    <w:rsid w:val="00A03A1A"/>
    <w:rsid w:val="00A04269"/>
    <w:rsid w:val="00A10998"/>
    <w:rsid w:val="00A124FE"/>
    <w:rsid w:val="00A162F6"/>
    <w:rsid w:val="00A17E0F"/>
    <w:rsid w:val="00A23ED0"/>
    <w:rsid w:val="00A2503C"/>
    <w:rsid w:val="00A30E51"/>
    <w:rsid w:val="00A34ABC"/>
    <w:rsid w:val="00A37DC6"/>
    <w:rsid w:val="00A41D4B"/>
    <w:rsid w:val="00A42B84"/>
    <w:rsid w:val="00A438B0"/>
    <w:rsid w:val="00A43909"/>
    <w:rsid w:val="00A453B4"/>
    <w:rsid w:val="00A47C93"/>
    <w:rsid w:val="00A5003F"/>
    <w:rsid w:val="00A50508"/>
    <w:rsid w:val="00A5131B"/>
    <w:rsid w:val="00A54402"/>
    <w:rsid w:val="00A572A7"/>
    <w:rsid w:val="00A625B3"/>
    <w:rsid w:val="00A65E7C"/>
    <w:rsid w:val="00A702EB"/>
    <w:rsid w:val="00A7259F"/>
    <w:rsid w:val="00A74292"/>
    <w:rsid w:val="00A75AF3"/>
    <w:rsid w:val="00A7759C"/>
    <w:rsid w:val="00A8511A"/>
    <w:rsid w:val="00A9456B"/>
    <w:rsid w:val="00A971E8"/>
    <w:rsid w:val="00AA0849"/>
    <w:rsid w:val="00AA304C"/>
    <w:rsid w:val="00AA624F"/>
    <w:rsid w:val="00AA6978"/>
    <w:rsid w:val="00AA6F92"/>
    <w:rsid w:val="00AB06F5"/>
    <w:rsid w:val="00AD3961"/>
    <w:rsid w:val="00AE1933"/>
    <w:rsid w:val="00AE1A05"/>
    <w:rsid w:val="00AE2221"/>
    <w:rsid w:val="00AF399A"/>
    <w:rsid w:val="00AF6A02"/>
    <w:rsid w:val="00AF6F4D"/>
    <w:rsid w:val="00AF704C"/>
    <w:rsid w:val="00AF7AD0"/>
    <w:rsid w:val="00B01570"/>
    <w:rsid w:val="00B026E5"/>
    <w:rsid w:val="00B05645"/>
    <w:rsid w:val="00B07005"/>
    <w:rsid w:val="00B13D6B"/>
    <w:rsid w:val="00B14434"/>
    <w:rsid w:val="00B153B6"/>
    <w:rsid w:val="00B27879"/>
    <w:rsid w:val="00B30D2B"/>
    <w:rsid w:val="00B32584"/>
    <w:rsid w:val="00B3283B"/>
    <w:rsid w:val="00B366DD"/>
    <w:rsid w:val="00B40300"/>
    <w:rsid w:val="00B435AE"/>
    <w:rsid w:val="00B50DCD"/>
    <w:rsid w:val="00B55723"/>
    <w:rsid w:val="00B5649B"/>
    <w:rsid w:val="00B57277"/>
    <w:rsid w:val="00B60610"/>
    <w:rsid w:val="00B6163B"/>
    <w:rsid w:val="00B62F91"/>
    <w:rsid w:val="00B6548E"/>
    <w:rsid w:val="00B700CF"/>
    <w:rsid w:val="00B70932"/>
    <w:rsid w:val="00B70F0E"/>
    <w:rsid w:val="00B71C97"/>
    <w:rsid w:val="00B73BFB"/>
    <w:rsid w:val="00B757E2"/>
    <w:rsid w:val="00B8035D"/>
    <w:rsid w:val="00B837D9"/>
    <w:rsid w:val="00B84B0A"/>
    <w:rsid w:val="00B9052D"/>
    <w:rsid w:val="00B91BA0"/>
    <w:rsid w:val="00B9269A"/>
    <w:rsid w:val="00B93D80"/>
    <w:rsid w:val="00B967AA"/>
    <w:rsid w:val="00BA0A10"/>
    <w:rsid w:val="00BA3B4B"/>
    <w:rsid w:val="00BA3DDD"/>
    <w:rsid w:val="00BA3E96"/>
    <w:rsid w:val="00BA67A1"/>
    <w:rsid w:val="00BA6949"/>
    <w:rsid w:val="00BA7860"/>
    <w:rsid w:val="00BB0917"/>
    <w:rsid w:val="00BB132C"/>
    <w:rsid w:val="00BB251C"/>
    <w:rsid w:val="00BB3891"/>
    <w:rsid w:val="00BB3ECA"/>
    <w:rsid w:val="00BB5042"/>
    <w:rsid w:val="00BC37AC"/>
    <w:rsid w:val="00BC5B40"/>
    <w:rsid w:val="00BD0E12"/>
    <w:rsid w:val="00BD18A6"/>
    <w:rsid w:val="00BD2FFB"/>
    <w:rsid w:val="00BD3699"/>
    <w:rsid w:val="00BD39E3"/>
    <w:rsid w:val="00BD5DE2"/>
    <w:rsid w:val="00BD63CB"/>
    <w:rsid w:val="00BD7CD8"/>
    <w:rsid w:val="00BE7763"/>
    <w:rsid w:val="00BE7796"/>
    <w:rsid w:val="00BE7AF8"/>
    <w:rsid w:val="00C00F97"/>
    <w:rsid w:val="00C01BD8"/>
    <w:rsid w:val="00C029B8"/>
    <w:rsid w:val="00C030C7"/>
    <w:rsid w:val="00C11F97"/>
    <w:rsid w:val="00C156EB"/>
    <w:rsid w:val="00C15A62"/>
    <w:rsid w:val="00C15CBE"/>
    <w:rsid w:val="00C166AA"/>
    <w:rsid w:val="00C16BA9"/>
    <w:rsid w:val="00C16F0A"/>
    <w:rsid w:val="00C16F7B"/>
    <w:rsid w:val="00C1714F"/>
    <w:rsid w:val="00C20FCC"/>
    <w:rsid w:val="00C2191A"/>
    <w:rsid w:val="00C23F7F"/>
    <w:rsid w:val="00C23FC9"/>
    <w:rsid w:val="00C24588"/>
    <w:rsid w:val="00C25973"/>
    <w:rsid w:val="00C26622"/>
    <w:rsid w:val="00C26CC2"/>
    <w:rsid w:val="00C27FE2"/>
    <w:rsid w:val="00C31494"/>
    <w:rsid w:val="00C33F3C"/>
    <w:rsid w:val="00C35220"/>
    <w:rsid w:val="00C37562"/>
    <w:rsid w:val="00C41405"/>
    <w:rsid w:val="00C42D51"/>
    <w:rsid w:val="00C47B42"/>
    <w:rsid w:val="00C51522"/>
    <w:rsid w:val="00C52291"/>
    <w:rsid w:val="00C5404D"/>
    <w:rsid w:val="00C573E7"/>
    <w:rsid w:val="00C57E89"/>
    <w:rsid w:val="00C61D97"/>
    <w:rsid w:val="00C62ED9"/>
    <w:rsid w:val="00C6495F"/>
    <w:rsid w:val="00C6527F"/>
    <w:rsid w:val="00C724E9"/>
    <w:rsid w:val="00C72A5A"/>
    <w:rsid w:val="00C76809"/>
    <w:rsid w:val="00C7681B"/>
    <w:rsid w:val="00C76E7C"/>
    <w:rsid w:val="00C77E29"/>
    <w:rsid w:val="00C8208A"/>
    <w:rsid w:val="00C83434"/>
    <w:rsid w:val="00C85B86"/>
    <w:rsid w:val="00C93950"/>
    <w:rsid w:val="00C97CD6"/>
    <w:rsid w:val="00CB00F6"/>
    <w:rsid w:val="00CB0BA6"/>
    <w:rsid w:val="00CB6589"/>
    <w:rsid w:val="00CC2CEE"/>
    <w:rsid w:val="00CC7142"/>
    <w:rsid w:val="00CC74EA"/>
    <w:rsid w:val="00CE3D94"/>
    <w:rsid w:val="00CE51CE"/>
    <w:rsid w:val="00CE5ACD"/>
    <w:rsid w:val="00CE5F1B"/>
    <w:rsid w:val="00CE6218"/>
    <w:rsid w:val="00CE6E82"/>
    <w:rsid w:val="00CE7C21"/>
    <w:rsid w:val="00CF44B5"/>
    <w:rsid w:val="00CF6160"/>
    <w:rsid w:val="00CF7407"/>
    <w:rsid w:val="00CF7427"/>
    <w:rsid w:val="00D042E5"/>
    <w:rsid w:val="00D111F9"/>
    <w:rsid w:val="00D114E3"/>
    <w:rsid w:val="00D1643F"/>
    <w:rsid w:val="00D213D4"/>
    <w:rsid w:val="00D237C6"/>
    <w:rsid w:val="00D31E64"/>
    <w:rsid w:val="00D32663"/>
    <w:rsid w:val="00D362F9"/>
    <w:rsid w:val="00D40F04"/>
    <w:rsid w:val="00D42AC7"/>
    <w:rsid w:val="00D45555"/>
    <w:rsid w:val="00D524F7"/>
    <w:rsid w:val="00D55B3B"/>
    <w:rsid w:val="00D61DCF"/>
    <w:rsid w:val="00D62D16"/>
    <w:rsid w:val="00D63B03"/>
    <w:rsid w:val="00D6455E"/>
    <w:rsid w:val="00D645CC"/>
    <w:rsid w:val="00D705E4"/>
    <w:rsid w:val="00D7256B"/>
    <w:rsid w:val="00D74AE6"/>
    <w:rsid w:val="00D74FDA"/>
    <w:rsid w:val="00D75923"/>
    <w:rsid w:val="00D76A78"/>
    <w:rsid w:val="00D76DC0"/>
    <w:rsid w:val="00D775DC"/>
    <w:rsid w:val="00D77D57"/>
    <w:rsid w:val="00D83615"/>
    <w:rsid w:val="00D847A5"/>
    <w:rsid w:val="00D86E84"/>
    <w:rsid w:val="00D877F5"/>
    <w:rsid w:val="00D90714"/>
    <w:rsid w:val="00D9078A"/>
    <w:rsid w:val="00D93845"/>
    <w:rsid w:val="00D94D52"/>
    <w:rsid w:val="00DA16CB"/>
    <w:rsid w:val="00DA3AC7"/>
    <w:rsid w:val="00DB2114"/>
    <w:rsid w:val="00DC037B"/>
    <w:rsid w:val="00DC44BE"/>
    <w:rsid w:val="00DD1F6F"/>
    <w:rsid w:val="00DD7C06"/>
    <w:rsid w:val="00DE1CA1"/>
    <w:rsid w:val="00DE6CED"/>
    <w:rsid w:val="00DF3576"/>
    <w:rsid w:val="00DF46FF"/>
    <w:rsid w:val="00DF69FA"/>
    <w:rsid w:val="00DF7786"/>
    <w:rsid w:val="00E063F8"/>
    <w:rsid w:val="00E1187D"/>
    <w:rsid w:val="00E12718"/>
    <w:rsid w:val="00E1382A"/>
    <w:rsid w:val="00E173B6"/>
    <w:rsid w:val="00E17EE3"/>
    <w:rsid w:val="00E20DA7"/>
    <w:rsid w:val="00E24A76"/>
    <w:rsid w:val="00E35F64"/>
    <w:rsid w:val="00E418FF"/>
    <w:rsid w:val="00E420C9"/>
    <w:rsid w:val="00E520F2"/>
    <w:rsid w:val="00E521BD"/>
    <w:rsid w:val="00E5576E"/>
    <w:rsid w:val="00E5682D"/>
    <w:rsid w:val="00E56B6B"/>
    <w:rsid w:val="00E575B2"/>
    <w:rsid w:val="00E60107"/>
    <w:rsid w:val="00E61458"/>
    <w:rsid w:val="00E61D72"/>
    <w:rsid w:val="00E61E0D"/>
    <w:rsid w:val="00E66CD6"/>
    <w:rsid w:val="00E66E90"/>
    <w:rsid w:val="00E728DE"/>
    <w:rsid w:val="00E73FE8"/>
    <w:rsid w:val="00E74EF8"/>
    <w:rsid w:val="00E75B0C"/>
    <w:rsid w:val="00E77385"/>
    <w:rsid w:val="00E77845"/>
    <w:rsid w:val="00E812A5"/>
    <w:rsid w:val="00E814E5"/>
    <w:rsid w:val="00E847A8"/>
    <w:rsid w:val="00E932EB"/>
    <w:rsid w:val="00E94FCE"/>
    <w:rsid w:val="00E95293"/>
    <w:rsid w:val="00E95574"/>
    <w:rsid w:val="00E9580B"/>
    <w:rsid w:val="00EA084F"/>
    <w:rsid w:val="00EA2D6F"/>
    <w:rsid w:val="00EA4132"/>
    <w:rsid w:val="00EA5120"/>
    <w:rsid w:val="00EA5412"/>
    <w:rsid w:val="00EA5E88"/>
    <w:rsid w:val="00EB269F"/>
    <w:rsid w:val="00EB356C"/>
    <w:rsid w:val="00EB3936"/>
    <w:rsid w:val="00EB632C"/>
    <w:rsid w:val="00EB775A"/>
    <w:rsid w:val="00EC04CE"/>
    <w:rsid w:val="00EC1641"/>
    <w:rsid w:val="00EC2207"/>
    <w:rsid w:val="00EC2FB8"/>
    <w:rsid w:val="00EC3901"/>
    <w:rsid w:val="00ED16FF"/>
    <w:rsid w:val="00ED2E36"/>
    <w:rsid w:val="00ED6164"/>
    <w:rsid w:val="00ED766B"/>
    <w:rsid w:val="00EE2D32"/>
    <w:rsid w:val="00EE67E0"/>
    <w:rsid w:val="00EF08CF"/>
    <w:rsid w:val="00EF2CF2"/>
    <w:rsid w:val="00EF40D7"/>
    <w:rsid w:val="00EF4B19"/>
    <w:rsid w:val="00EF5845"/>
    <w:rsid w:val="00EF5A2E"/>
    <w:rsid w:val="00EF7A50"/>
    <w:rsid w:val="00F00752"/>
    <w:rsid w:val="00F0102A"/>
    <w:rsid w:val="00F0197F"/>
    <w:rsid w:val="00F02EBF"/>
    <w:rsid w:val="00F07545"/>
    <w:rsid w:val="00F10141"/>
    <w:rsid w:val="00F103B1"/>
    <w:rsid w:val="00F12F33"/>
    <w:rsid w:val="00F13F08"/>
    <w:rsid w:val="00F15713"/>
    <w:rsid w:val="00F21B56"/>
    <w:rsid w:val="00F261DF"/>
    <w:rsid w:val="00F32EF2"/>
    <w:rsid w:val="00F32F70"/>
    <w:rsid w:val="00F33F82"/>
    <w:rsid w:val="00F453CD"/>
    <w:rsid w:val="00F473DB"/>
    <w:rsid w:val="00F50421"/>
    <w:rsid w:val="00F510E1"/>
    <w:rsid w:val="00F61EA9"/>
    <w:rsid w:val="00F65F19"/>
    <w:rsid w:val="00F802EB"/>
    <w:rsid w:val="00F87DC7"/>
    <w:rsid w:val="00F9100A"/>
    <w:rsid w:val="00F917BC"/>
    <w:rsid w:val="00FA027A"/>
    <w:rsid w:val="00FA2F47"/>
    <w:rsid w:val="00FA4207"/>
    <w:rsid w:val="00FB1C05"/>
    <w:rsid w:val="00FB218F"/>
    <w:rsid w:val="00FB316A"/>
    <w:rsid w:val="00FB4877"/>
    <w:rsid w:val="00FC17DF"/>
    <w:rsid w:val="00FC2A62"/>
    <w:rsid w:val="00FC43CB"/>
    <w:rsid w:val="00FD0E5C"/>
    <w:rsid w:val="00FD11FD"/>
    <w:rsid w:val="00FE474E"/>
    <w:rsid w:val="00FF2B6A"/>
    <w:rsid w:val="00FF4C3B"/>
    <w:rsid w:val="132FF90F"/>
    <w:rsid w:val="13586405"/>
    <w:rsid w:val="13FF7F3B"/>
    <w:rsid w:val="1BA73DE9"/>
    <w:rsid w:val="38D33ECF"/>
    <w:rsid w:val="407C936C"/>
    <w:rsid w:val="4AAB05B0"/>
    <w:rsid w:val="55112583"/>
    <w:rsid w:val="5CB00473"/>
    <w:rsid w:val="68E67A0D"/>
    <w:rsid w:val="6C7C92C5"/>
    <w:rsid w:val="7D5A884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92ED3"/>
  <w15:chartTrackingRefBased/>
  <w15:docId w15:val="{C175254E-B005-466B-A308-9C1DAA05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55F"/>
    <w:rPr>
      <w:rFonts w:ascii="Calibri" w:hAnsi="Calibri"/>
      <w:sz w:val="24"/>
      <w:szCs w:val="24"/>
      <w:lang w:eastAsia="cs-CZ"/>
    </w:rPr>
  </w:style>
  <w:style w:type="paragraph" w:styleId="Nadpis1">
    <w:name w:val="heading 1"/>
    <w:basedOn w:val="Normln"/>
    <w:next w:val="Normln"/>
    <w:link w:val="Nadpis1Char"/>
    <w:uiPriority w:val="9"/>
    <w:qFormat/>
    <w:rsid w:val="00C7681B"/>
    <w:pPr>
      <w:numPr>
        <w:numId w:val="1"/>
      </w:numPr>
      <w:shd w:val="clear" w:color="auto" w:fill="F3F3F3"/>
      <w:spacing w:line="300" w:lineRule="atLeast"/>
      <w:jc w:val="both"/>
      <w:outlineLvl w:val="0"/>
    </w:pPr>
    <w:rPr>
      <w:rFonts w:ascii="Arial Black" w:hAnsi="Arial Black"/>
      <w:b/>
      <w:sz w:val="32"/>
      <w:szCs w:val="32"/>
    </w:rPr>
  </w:style>
  <w:style w:type="paragraph" w:styleId="Nadpis2">
    <w:name w:val="heading 2"/>
    <w:basedOn w:val="Normln"/>
    <w:link w:val="Nadpis2Char"/>
    <w:uiPriority w:val="9"/>
    <w:qFormat/>
    <w:rsid w:val="00981DA1"/>
    <w:pPr>
      <w:numPr>
        <w:ilvl w:val="1"/>
        <w:numId w:val="1"/>
      </w:numPr>
      <w:spacing w:before="100" w:beforeAutospacing="1" w:after="100" w:afterAutospacing="1"/>
      <w:outlineLvl w:val="1"/>
    </w:pPr>
    <w:rPr>
      <w:b/>
      <w:bCs/>
      <w:color w:val="808080"/>
      <w:sz w:val="28"/>
      <w:szCs w:val="36"/>
    </w:rPr>
  </w:style>
  <w:style w:type="paragraph" w:styleId="Nadpis3">
    <w:name w:val="heading 3"/>
    <w:basedOn w:val="Normln"/>
    <w:link w:val="Nadpis3Char"/>
    <w:uiPriority w:val="9"/>
    <w:qFormat/>
    <w:rsid w:val="00845B76"/>
    <w:pPr>
      <w:numPr>
        <w:ilvl w:val="2"/>
        <w:numId w:val="1"/>
      </w:numPr>
      <w:spacing w:before="120" w:after="60"/>
      <w:outlineLvl w:val="2"/>
    </w:pPr>
    <w:rPr>
      <w:b/>
      <w:bCs/>
      <w:color w:val="A6A6A6"/>
      <w:sz w:val="26"/>
      <w:szCs w:val="27"/>
    </w:rPr>
  </w:style>
  <w:style w:type="paragraph" w:styleId="Nadpis4">
    <w:name w:val="heading 4"/>
    <w:basedOn w:val="Normln"/>
    <w:next w:val="Normln"/>
    <w:uiPriority w:val="9"/>
    <w:qFormat/>
    <w:rsid w:val="00EC2207"/>
    <w:pPr>
      <w:keepNext/>
      <w:numPr>
        <w:ilvl w:val="3"/>
        <w:numId w:val="1"/>
      </w:numPr>
      <w:spacing w:before="240" w:after="60"/>
      <w:outlineLvl w:val="3"/>
    </w:pPr>
    <w:rPr>
      <w:b/>
      <w:bCs/>
      <w:sz w:val="28"/>
      <w:szCs w:val="28"/>
    </w:rPr>
  </w:style>
  <w:style w:type="paragraph" w:styleId="Nadpis5">
    <w:name w:val="heading 5"/>
    <w:basedOn w:val="Normln"/>
    <w:next w:val="Normln"/>
    <w:uiPriority w:val="9"/>
    <w:qFormat/>
    <w:rsid w:val="00EC2207"/>
    <w:pPr>
      <w:numPr>
        <w:ilvl w:val="4"/>
        <w:numId w:val="1"/>
      </w:numPr>
      <w:spacing w:before="240" w:after="60"/>
      <w:outlineLvl w:val="4"/>
    </w:pPr>
    <w:rPr>
      <w:b/>
      <w:bCs/>
      <w:i/>
      <w:iCs/>
      <w:sz w:val="26"/>
      <w:szCs w:val="26"/>
    </w:rPr>
  </w:style>
  <w:style w:type="paragraph" w:styleId="Nadpis6">
    <w:name w:val="heading 6"/>
    <w:basedOn w:val="Normln"/>
    <w:next w:val="Normln"/>
    <w:uiPriority w:val="9"/>
    <w:qFormat/>
    <w:rsid w:val="00EC2207"/>
    <w:pPr>
      <w:numPr>
        <w:ilvl w:val="5"/>
        <w:numId w:val="1"/>
      </w:numPr>
      <w:spacing w:before="240" w:after="60"/>
      <w:outlineLvl w:val="5"/>
    </w:pPr>
    <w:rPr>
      <w:b/>
      <w:bCs/>
      <w:sz w:val="22"/>
      <w:szCs w:val="22"/>
    </w:rPr>
  </w:style>
  <w:style w:type="paragraph" w:styleId="Nadpis7">
    <w:name w:val="heading 7"/>
    <w:basedOn w:val="Normln"/>
    <w:next w:val="Normln"/>
    <w:uiPriority w:val="9"/>
    <w:qFormat/>
    <w:rsid w:val="00EC2207"/>
    <w:pPr>
      <w:numPr>
        <w:ilvl w:val="6"/>
        <w:numId w:val="1"/>
      </w:numPr>
      <w:spacing w:before="240" w:after="60"/>
      <w:outlineLvl w:val="6"/>
    </w:pPr>
  </w:style>
  <w:style w:type="paragraph" w:styleId="Nadpis8">
    <w:name w:val="heading 8"/>
    <w:basedOn w:val="Normln"/>
    <w:next w:val="Normln"/>
    <w:uiPriority w:val="9"/>
    <w:qFormat/>
    <w:rsid w:val="00EC2207"/>
    <w:pPr>
      <w:numPr>
        <w:ilvl w:val="7"/>
        <w:numId w:val="1"/>
      </w:numPr>
      <w:spacing w:before="240" w:after="60"/>
      <w:outlineLvl w:val="7"/>
    </w:pPr>
    <w:rPr>
      <w:i/>
      <w:iCs/>
    </w:rPr>
  </w:style>
  <w:style w:type="paragraph" w:styleId="Nadpis9">
    <w:name w:val="heading 9"/>
    <w:basedOn w:val="Normln"/>
    <w:next w:val="Normln"/>
    <w:uiPriority w:val="9"/>
    <w:qFormat/>
    <w:rsid w:val="00EC220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7D638F"/>
    <w:pPr>
      <w:framePr w:w="7920" w:h="1980" w:hRule="exact" w:hSpace="141" w:wrap="auto" w:hAnchor="page" w:xAlign="center" w:yAlign="bottom"/>
      <w:ind w:left="2880"/>
    </w:pPr>
    <w:rPr>
      <w:rFonts w:ascii="Arial" w:hAnsi="Arial" w:cs="Arial"/>
      <w:sz w:val="32"/>
    </w:rPr>
  </w:style>
  <w:style w:type="character" w:styleId="Hypertextovodkaz">
    <w:name w:val="Hyperlink"/>
    <w:uiPriority w:val="99"/>
    <w:rsid w:val="00F103B1"/>
    <w:rPr>
      <w:color w:val="0000FF"/>
      <w:u w:val="single"/>
    </w:rPr>
  </w:style>
  <w:style w:type="paragraph" w:styleId="Normlnweb">
    <w:name w:val="Normal (Web)"/>
    <w:basedOn w:val="Normln"/>
    <w:uiPriority w:val="99"/>
    <w:rsid w:val="00F103B1"/>
    <w:pPr>
      <w:spacing w:before="100" w:beforeAutospacing="1" w:after="100" w:afterAutospacing="1"/>
    </w:pPr>
  </w:style>
  <w:style w:type="character" w:customStyle="1" w:styleId="mw-headline">
    <w:name w:val="mw-headline"/>
    <w:basedOn w:val="Standardnpsmoodstavce"/>
    <w:rsid w:val="00F103B1"/>
  </w:style>
  <w:style w:type="character" w:customStyle="1" w:styleId="editsection">
    <w:name w:val="editsection"/>
    <w:basedOn w:val="Standardnpsmoodstavce"/>
    <w:rsid w:val="00F103B1"/>
  </w:style>
  <w:style w:type="paragraph" w:styleId="FormtovanvHTML">
    <w:name w:val="HTML Preformatted"/>
    <w:basedOn w:val="Normln"/>
    <w:link w:val="FormtovanvHTMLChar"/>
    <w:uiPriority w:val="99"/>
    <w:rsid w:val="00AE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Standardnpsmoodstavce"/>
    <w:rsid w:val="00AE1A05"/>
  </w:style>
  <w:style w:type="character" w:customStyle="1" w:styleId="editsection7">
    <w:name w:val="editsection7"/>
    <w:rsid w:val="009D0B45"/>
    <w:rPr>
      <w:sz w:val="13"/>
      <w:szCs w:val="13"/>
    </w:rPr>
  </w:style>
  <w:style w:type="character" w:customStyle="1" w:styleId="editsection8">
    <w:name w:val="editsection8"/>
    <w:rsid w:val="009D0B45"/>
    <w:rPr>
      <w:sz w:val="16"/>
      <w:szCs w:val="16"/>
    </w:rPr>
  </w:style>
  <w:style w:type="character" w:customStyle="1" w:styleId="editsection9">
    <w:name w:val="editsection9"/>
    <w:rsid w:val="009D0B45"/>
    <w:rPr>
      <w:b w:val="0"/>
      <w:bCs w:val="0"/>
      <w:sz w:val="18"/>
      <w:szCs w:val="18"/>
    </w:rPr>
  </w:style>
  <w:style w:type="paragraph" w:styleId="Obsah1">
    <w:name w:val="toc 1"/>
    <w:basedOn w:val="Normln"/>
    <w:next w:val="Normln"/>
    <w:autoRedefine/>
    <w:uiPriority w:val="39"/>
    <w:rsid w:val="00AD3961"/>
    <w:pPr>
      <w:tabs>
        <w:tab w:val="right" w:leader="dot" w:pos="9017"/>
      </w:tabs>
      <w:ind w:left="284" w:hanging="284"/>
    </w:pPr>
  </w:style>
  <w:style w:type="paragraph" w:styleId="Obsah3">
    <w:name w:val="toc 3"/>
    <w:basedOn w:val="Normln"/>
    <w:next w:val="Normln"/>
    <w:autoRedefine/>
    <w:uiPriority w:val="39"/>
    <w:rsid w:val="00C25973"/>
    <w:pPr>
      <w:ind w:left="480"/>
    </w:pPr>
  </w:style>
  <w:style w:type="paragraph" w:styleId="Zhlav">
    <w:name w:val="header"/>
    <w:basedOn w:val="Normln"/>
    <w:link w:val="ZhlavChar"/>
    <w:uiPriority w:val="99"/>
    <w:rsid w:val="00464D31"/>
    <w:pPr>
      <w:tabs>
        <w:tab w:val="center" w:pos="4536"/>
        <w:tab w:val="right" w:pos="9072"/>
      </w:tabs>
    </w:pPr>
  </w:style>
  <w:style w:type="paragraph" w:styleId="Zpat">
    <w:name w:val="footer"/>
    <w:basedOn w:val="Normln"/>
    <w:link w:val="ZpatChar"/>
    <w:uiPriority w:val="99"/>
    <w:rsid w:val="00464D31"/>
    <w:pPr>
      <w:tabs>
        <w:tab w:val="center" w:pos="4536"/>
        <w:tab w:val="right" w:pos="9072"/>
      </w:tabs>
    </w:pPr>
  </w:style>
  <w:style w:type="character" w:styleId="slostrnky">
    <w:name w:val="page number"/>
    <w:basedOn w:val="Standardnpsmoodstavce"/>
    <w:rsid w:val="00464D31"/>
  </w:style>
  <w:style w:type="paragraph" w:styleId="Obsah2">
    <w:name w:val="toc 2"/>
    <w:basedOn w:val="Normln"/>
    <w:next w:val="Normln"/>
    <w:autoRedefine/>
    <w:uiPriority w:val="39"/>
    <w:rsid w:val="00464D31"/>
    <w:pPr>
      <w:ind w:left="240"/>
    </w:pPr>
  </w:style>
  <w:style w:type="paragraph" w:customStyle="1" w:styleId="msolistparagraph0">
    <w:name w:val="msolistparagraph"/>
    <w:basedOn w:val="Normln"/>
    <w:rsid w:val="00BB132C"/>
    <w:pPr>
      <w:spacing w:before="100" w:beforeAutospacing="1" w:after="100" w:afterAutospacing="1"/>
    </w:pPr>
  </w:style>
  <w:style w:type="paragraph" w:styleId="Zkladntext">
    <w:name w:val="Body Text"/>
    <w:basedOn w:val="Normln"/>
    <w:link w:val="ZkladntextChar"/>
    <w:rsid w:val="00720EE2"/>
    <w:pPr>
      <w:spacing w:before="60" w:after="60"/>
      <w:jc w:val="both"/>
    </w:pPr>
    <w:rPr>
      <w:rFonts w:ascii="Arial" w:hAnsi="Arial"/>
      <w:sz w:val="20"/>
      <w:szCs w:val="20"/>
      <w:lang w:eastAsia="en-US"/>
    </w:rPr>
  </w:style>
  <w:style w:type="paragraph" w:customStyle="1" w:styleId="Poznamkanadpis">
    <w:name w:val="Poznamka_nadpis"/>
    <w:basedOn w:val="Zkladntext"/>
    <w:next w:val="Poznamkatext"/>
    <w:link w:val="PoznamkanadpisChar"/>
    <w:rsid w:val="00720EE2"/>
    <w:pPr>
      <w:numPr>
        <w:numId w:val="2"/>
      </w:numPr>
      <w:shd w:val="clear" w:color="auto" w:fill="B3B3B3"/>
      <w:tabs>
        <w:tab w:val="num" w:pos="720"/>
      </w:tabs>
      <w:spacing w:before="120"/>
      <w:ind w:left="720"/>
    </w:pPr>
    <w:rPr>
      <w:b/>
    </w:rPr>
  </w:style>
  <w:style w:type="paragraph" w:customStyle="1" w:styleId="Poznamkatext">
    <w:name w:val="Poznamka_text"/>
    <w:basedOn w:val="Zkladntext"/>
    <w:link w:val="PoznamkatextChar"/>
    <w:rsid w:val="00720EE2"/>
    <w:rPr>
      <w:i/>
    </w:rPr>
  </w:style>
  <w:style w:type="character" w:customStyle="1" w:styleId="ZkladntextChar">
    <w:name w:val="Základní text Char"/>
    <w:link w:val="Zkladntext"/>
    <w:rsid w:val="00720EE2"/>
    <w:rPr>
      <w:rFonts w:ascii="Arial" w:hAnsi="Arial"/>
      <w:lang w:val="cs-CZ" w:eastAsia="en-US" w:bidi="ar-SA"/>
    </w:rPr>
  </w:style>
  <w:style w:type="character" w:customStyle="1" w:styleId="PoznamkanadpisChar">
    <w:name w:val="Poznamka_nadpis Char"/>
    <w:link w:val="Poznamkanadpis"/>
    <w:rsid w:val="00720EE2"/>
    <w:rPr>
      <w:rFonts w:ascii="Arial" w:hAnsi="Arial"/>
      <w:b/>
      <w:shd w:val="clear" w:color="auto" w:fill="B3B3B3"/>
      <w:lang w:eastAsia="en-US"/>
    </w:rPr>
  </w:style>
  <w:style w:type="character" w:customStyle="1" w:styleId="PoznamkatextChar">
    <w:name w:val="Poznamka_text Char"/>
    <w:link w:val="Poznamkatext"/>
    <w:rsid w:val="00720EE2"/>
    <w:rPr>
      <w:rFonts w:ascii="Arial" w:hAnsi="Arial"/>
      <w:i/>
      <w:lang w:val="cs-CZ" w:eastAsia="en-US" w:bidi="ar-SA"/>
    </w:rPr>
  </w:style>
  <w:style w:type="paragraph" w:styleId="Textbubliny">
    <w:name w:val="Balloon Text"/>
    <w:basedOn w:val="Normln"/>
    <w:semiHidden/>
    <w:rsid w:val="006C4822"/>
    <w:rPr>
      <w:rFonts w:ascii="Tahoma" w:hAnsi="Tahoma" w:cs="Tahoma"/>
      <w:sz w:val="16"/>
      <w:szCs w:val="16"/>
    </w:rPr>
  </w:style>
  <w:style w:type="character" w:customStyle="1" w:styleId="toctoggle">
    <w:name w:val="toctoggle"/>
    <w:basedOn w:val="Standardnpsmoodstavce"/>
    <w:rsid w:val="00B14434"/>
  </w:style>
  <w:style w:type="character" w:customStyle="1" w:styleId="tocnumber">
    <w:name w:val="tocnumber"/>
    <w:basedOn w:val="Standardnpsmoodstavce"/>
    <w:rsid w:val="00B14434"/>
  </w:style>
  <w:style w:type="character" w:customStyle="1" w:styleId="toctext">
    <w:name w:val="toctext"/>
    <w:basedOn w:val="Standardnpsmoodstavce"/>
    <w:rsid w:val="00B14434"/>
  </w:style>
  <w:style w:type="character" w:styleId="Odkaznakoment">
    <w:name w:val="annotation reference"/>
    <w:semiHidden/>
    <w:rsid w:val="008A623A"/>
    <w:rPr>
      <w:sz w:val="16"/>
      <w:szCs w:val="16"/>
    </w:rPr>
  </w:style>
  <w:style w:type="paragraph" w:styleId="Textkomente">
    <w:name w:val="annotation text"/>
    <w:basedOn w:val="Normln"/>
    <w:semiHidden/>
    <w:rsid w:val="008A623A"/>
    <w:rPr>
      <w:sz w:val="20"/>
      <w:szCs w:val="20"/>
    </w:rPr>
  </w:style>
  <w:style w:type="paragraph" w:styleId="Pedmtkomente">
    <w:name w:val="annotation subject"/>
    <w:basedOn w:val="Textkomente"/>
    <w:next w:val="Textkomente"/>
    <w:semiHidden/>
    <w:rsid w:val="008A623A"/>
    <w:rPr>
      <w:b/>
      <w:bCs/>
    </w:rPr>
  </w:style>
  <w:style w:type="paragraph" w:styleId="Rozloendokumentu">
    <w:name w:val="Document Map"/>
    <w:basedOn w:val="Normln"/>
    <w:semiHidden/>
    <w:rsid w:val="00F453CD"/>
    <w:pPr>
      <w:shd w:val="clear" w:color="auto" w:fill="000080"/>
    </w:pPr>
    <w:rPr>
      <w:rFonts w:ascii="Tahoma" w:hAnsi="Tahoma" w:cs="Tahoma"/>
      <w:sz w:val="20"/>
      <w:szCs w:val="20"/>
    </w:rPr>
  </w:style>
  <w:style w:type="paragraph" w:styleId="Titulek">
    <w:name w:val="caption"/>
    <w:basedOn w:val="Normln"/>
    <w:next w:val="Normln"/>
    <w:link w:val="TitulekChar"/>
    <w:qFormat/>
    <w:rsid w:val="00416FFD"/>
    <w:rPr>
      <w:b/>
      <w:bCs/>
      <w:sz w:val="20"/>
      <w:szCs w:val="20"/>
    </w:rPr>
  </w:style>
  <w:style w:type="paragraph" w:styleId="Odstavecseseznamem">
    <w:name w:val="List Paragraph"/>
    <w:basedOn w:val="Normln"/>
    <w:uiPriority w:val="34"/>
    <w:qFormat/>
    <w:rsid w:val="0084744A"/>
    <w:pPr>
      <w:ind w:left="708"/>
    </w:pPr>
  </w:style>
  <w:style w:type="character" w:customStyle="1" w:styleId="FormtovanvHTMLChar">
    <w:name w:val="Formátovaný v HTML Char"/>
    <w:link w:val="FormtovanvHTML"/>
    <w:uiPriority w:val="99"/>
    <w:rsid w:val="0084744A"/>
    <w:rPr>
      <w:rFonts w:ascii="Courier New" w:hAnsi="Courier New" w:cs="Courier New"/>
    </w:rPr>
  </w:style>
  <w:style w:type="character" w:styleId="Sledovanodkaz">
    <w:name w:val="FollowedHyperlink"/>
    <w:rsid w:val="005C2061"/>
    <w:rPr>
      <w:color w:val="800080"/>
      <w:u w:val="single"/>
    </w:rPr>
  </w:style>
  <w:style w:type="character" w:customStyle="1" w:styleId="Nadpis2Char">
    <w:name w:val="Nadpis 2 Char"/>
    <w:link w:val="Nadpis2"/>
    <w:uiPriority w:val="9"/>
    <w:rsid w:val="00A01CBA"/>
    <w:rPr>
      <w:rFonts w:ascii="Calibri" w:hAnsi="Calibri"/>
      <w:b/>
      <w:bCs/>
      <w:color w:val="808080"/>
      <w:sz w:val="28"/>
      <w:szCs w:val="36"/>
      <w:lang w:eastAsia="cs-CZ"/>
    </w:rPr>
  </w:style>
  <w:style w:type="table" w:styleId="Mkatabulky">
    <w:name w:val="Table Grid"/>
    <w:basedOn w:val="Normlntabulka"/>
    <w:rsid w:val="00B3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rsid w:val="00581327"/>
    <w:rPr>
      <w:rFonts w:ascii="Calibri" w:hAnsi="Calibri"/>
      <w:b/>
      <w:bCs/>
      <w:color w:val="A6A6A6"/>
      <w:sz w:val="26"/>
      <w:szCs w:val="27"/>
      <w:lang w:eastAsia="cs-CZ"/>
    </w:rPr>
  </w:style>
  <w:style w:type="character" w:customStyle="1" w:styleId="ZhlavChar">
    <w:name w:val="Záhlaví Char"/>
    <w:link w:val="Zhlav"/>
    <w:uiPriority w:val="99"/>
    <w:rsid w:val="00F917BC"/>
    <w:rPr>
      <w:sz w:val="24"/>
      <w:szCs w:val="24"/>
    </w:rPr>
  </w:style>
  <w:style w:type="character" w:customStyle="1" w:styleId="ZpatChar">
    <w:name w:val="Zápatí Char"/>
    <w:link w:val="Zpat"/>
    <w:uiPriority w:val="99"/>
    <w:rsid w:val="00F917BC"/>
    <w:rPr>
      <w:sz w:val="24"/>
      <w:szCs w:val="24"/>
    </w:rPr>
  </w:style>
  <w:style w:type="paragraph" w:styleId="Bezmezer">
    <w:name w:val="No Spacing"/>
    <w:uiPriority w:val="1"/>
    <w:qFormat/>
    <w:rsid w:val="00F917BC"/>
    <w:rPr>
      <w:rFonts w:ascii="Calibri" w:eastAsia="Calibri" w:hAnsi="Calibri"/>
      <w:sz w:val="22"/>
      <w:szCs w:val="22"/>
      <w:lang w:val="en-US" w:eastAsia="en-US"/>
    </w:rPr>
  </w:style>
  <w:style w:type="character" w:styleId="Zdraznnjemn">
    <w:name w:val="Subtle Emphasis"/>
    <w:uiPriority w:val="19"/>
    <w:qFormat/>
    <w:rsid w:val="008A57E9"/>
    <w:rPr>
      <w:i/>
      <w:iCs/>
      <w:color w:val="808080"/>
    </w:rPr>
  </w:style>
  <w:style w:type="paragraph" w:customStyle="1" w:styleId="Styl1">
    <w:name w:val="Styl1"/>
    <w:basedOn w:val="Titulek"/>
    <w:link w:val="Styl1Char"/>
    <w:qFormat/>
    <w:rsid w:val="007D5BBF"/>
    <w:pPr>
      <w:keepNext/>
      <w:spacing w:before="200" w:after="120"/>
    </w:pPr>
    <w:rPr>
      <w:color w:val="7F7F7F"/>
      <w:sz w:val="28"/>
      <w:szCs w:val="28"/>
    </w:rPr>
  </w:style>
  <w:style w:type="character" w:customStyle="1" w:styleId="Nadpis1Char">
    <w:name w:val="Nadpis 1 Char"/>
    <w:link w:val="Nadpis1"/>
    <w:uiPriority w:val="9"/>
    <w:rsid w:val="00CF7427"/>
    <w:rPr>
      <w:rFonts w:ascii="Arial Black" w:hAnsi="Arial Black"/>
      <w:b/>
      <w:sz w:val="32"/>
      <w:szCs w:val="32"/>
      <w:shd w:val="clear" w:color="auto" w:fill="F3F3F3"/>
      <w:lang w:eastAsia="cs-CZ"/>
    </w:rPr>
  </w:style>
  <w:style w:type="character" w:customStyle="1" w:styleId="TitulekChar">
    <w:name w:val="Titulek Char"/>
    <w:link w:val="Titulek"/>
    <w:rsid w:val="008A57E9"/>
    <w:rPr>
      <w:rFonts w:ascii="Calibri" w:hAnsi="Calibri"/>
      <w:b/>
      <w:bCs/>
      <w:lang w:eastAsia="cs-CZ"/>
    </w:rPr>
  </w:style>
  <w:style w:type="character" w:customStyle="1" w:styleId="Styl1Char">
    <w:name w:val="Styl1 Char"/>
    <w:link w:val="Styl1"/>
    <w:rsid w:val="007D5BBF"/>
    <w:rPr>
      <w:rFonts w:ascii="Calibri" w:hAnsi="Calibri"/>
      <w:b/>
      <w:bCs/>
      <w:color w:val="7F7F7F"/>
      <w:sz w:val="28"/>
      <w:szCs w:val="28"/>
    </w:rPr>
  </w:style>
  <w:style w:type="character" w:customStyle="1" w:styleId="grey">
    <w:name w:val="grey"/>
    <w:rsid w:val="00CF7427"/>
  </w:style>
  <w:style w:type="character" w:customStyle="1" w:styleId="textexposedshow">
    <w:name w:val="text_exposed_show"/>
    <w:rsid w:val="009C19E8"/>
  </w:style>
  <w:style w:type="paragraph" w:styleId="Nzev">
    <w:name w:val="Title"/>
    <w:basedOn w:val="Normln"/>
    <w:next w:val="Normln"/>
    <w:link w:val="NzevChar"/>
    <w:qFormat/>
    <w:rsid w:val="00C76809"/>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C76809"/>
    <w:rPr>
      <w:rFonts w:ascii="Calibri Light" w:hAnsi="Calibri Light"/>
      <w:b/>
      <w:bCs/>
      <w:kern w:val="28"/>
      <w:sz w:val="32"/>
      <w:szCs w:val="32"/>
    </w:rPr>
  </w:style>
  <w:style w:type="character" w:styleId="Siln">
    <w:name w:val="Strong"/>
    <w:qFormat/>
    <w:rsid w:val="005D4DFF"/>
    <w:rPr>
      <w:b/>
      <w:bCs/>
    </w:rPr>
  </w:style>
  <w:style w:type="paragraph" w:styleId="Prosttext">
    <w:name w:val="Plain Text"/>
    <w:basedOn w:val="Normln"/>
    <w:link w:val="ProsttextChar"/>
    <w:uiPriority w:val="99"/>
    <w:unhideWhenUsed/>
    <w:rsid w:val="007143F7"/>
    <w:rPr>
      <w:rFonts w:eastAsia="Calibri"/>
      <w:sz w:val="22"/>
      <w:szCs w:val="21"/>
      <w:lang w:eastAsia="en-US"/>
    </w:rPr>
  </w:style>
  <w:style w:type="character" w:customStyle="1" w:styleId="ProsttextChar">
    <w:name w:val="Prostý text Char"/>
    <w:link w:val="Prosttext"/>
    <w:uiPriority w:val="99"/>
    <w:rsid w:val="007143F7"/>
    <w:rPr>
      <w:rFonts w:ascii="Calibri" w:eastAsia="Calibri" w:hAnsi="Calibri"/>
      <w:sz w:val="22"/>
      <w:szCs w:val="21"/>
      <w:lang w:eastAsia="en-US"/>
    </w:rPr>
  </w:style>
  <w:style w:type="character" w:styleId="Nevyeenzmnka">
    <w:name w:val="Unresolved Mention"/>
    <w:uiPriority w:val="99"/>
    <w:semiHidden/>
    <w:unhideWhenUsed/>
    <w:rsid w:val="00321251"/>
    <w:rPr>
      <w:color w:val="605E5C"/>
      <w:shd w:val="clear" w:color="auto" w:fill="E1DFDD"/>
    </w:rPr>
  </w:style>
  <w:style w:type="paragraph" w:customStyle="1" w:styleId="syscom-arrow">
    <w:name w:val="syscom-arrow"/>
    <w:basedOn w:val="Normln"/>
    <w:rsid w:val="00663FD4"/>
    <w:pPr>
      <w:spacing w:before="100" w:beforeAutospacing="1" w:after="100" w:afterAutospacing="1"/>
    </w:pPr>
    <w:rPr>
      <w:rFonts w:ascii="Times New Roman" w:hAnsi="Times New Roman"/>
    </w:rPr>
  </w:style>
  <w:style w:type="paragraph" w:styleId="Revize">
    <w:name w:val="Revision"/>
    <w:hidden/>
    <w:uiPriority w:val="99"/>
    <w:semiHidden/>
    <w:rsid w:val="00E063F8"/>
    <w:rPr>
      <w:rFonts w:ascii="Calibri" w:hAnsi="Calibr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71">
      <w:bodyDiv w:val="1"/>
      <w:marLeft w:val="0"/>
      <w:marRight w:val="0"/>
      <w:marTop w:val="0"/>
      <w:marBottom w:val="0"/>
      <w:divBdr>
        <w:top w:val="none" w:sz="0" w:space="0" w:color="auto"/>
        <w:left w:val="none" w:sz="0" w:space="0" w:color="auto"/>
        <w:bottom w:val="none" w:sz="0" w:space="0" w:color="auto"/>
        <w:right w:val="none" w:sz="0" w:space="0" w:color="auto"/>
      </w:divBdr>
    </w:div>
    <w:div w:id="19472177">
      <w:bodyDiv w:val="1"/>
      <w:marLeft w:val="0"/>
      <w:marRight w:val="0"/>
      <w:marTop w:val="0"/>
      <w:marBottom w:val="0"/>
      <w:divBdr>
        <w:top w:val="none" w:sz="0" w:space="0" w:color="auto"/>
        <w:left w:val="none" w:sz="0" w:space="0" w:color="auto"/>
        <w:bottom w:val="none" w:sz="0" w:space="0" w:color="auto"/>
        <w:right w:val="none" w:sz="0" w:space="0" w:color="auto"/>
      </w:divBdr>
    </w:div>
    <w:div w:id="40400145">
      <w:bodyDiv w:val="1"/>
      <w:marLeft w:val="0"/>
      <w:marRight w:val="0"/>
      <w:marTop w:val="0"/>
      <w:marBottom w:val="0"/>
      <w:divBdr>
        <w:top w:val="none" w:sz="0" w:space="0" w:color="auto"/>
        <w:left w:val="none" w:sz="0" w:space="0" w:color="auto"/>
        <w:bottom w:val="none" w:sz="0" w:space="0" w:color="auto"/>
        <w:right w:val="none" w:sz="0" w:space="0" w:color="auto"/>
      </w:divBdr>
      <w:divsChild>
        <w:div w:id="155065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90543">
              <w:marLeft w:val="0"/>
              <w:marRight w:val="0"/>
              <w:marTop w:val="0"/>
              <w:marBottom w:val="0"/>
              <w:divBdr>
                <w:top w:val="none" w:sz="0" w:space="0" w:color="auto"/>
                <w:left w:val="none" w:sz="0" w:space="0" w:color="auto"/>
                <w:bottom w:val="none" w:sz="0" w:space="0" w:color="auto"/>
                <w:right w:val="none" w:sz="0" w:space="0" w:color="auto"/>
              </w:divBdr>
              <w:divsChild>
                <w:div w:id="409742550">
                  <w:marLeft w:val="0"/>
                  <w:marRight w:val="0"/>
                  <w:marTop w:val="0"/>
                  <w:marBottom w:val="0"/>
                  <w:divBdr>
                    <w:top w:val="none" w:sz="0" w:space="0" w:color="auto"/>
                    <w:left w:val="none" w:sz="0" w:space="0" w:color="auto"/>
                    <w:bottom w:val="none" w:sz="0" w:space="0" w:color="auto"/>
                    <w:right w:val="none" w:sz="0" w:space="0" w:color="auto"/>
                  </w:divBdr>
                  <w:divsChild>
                    <w:div w:id="1830363903">
                      <w:marLeft w:val="0"/>
                      <w:marRight w:val="0"/>
                      <w:marTop w:val="0"/>
                      <w:marBottom w:val="0"/>
                      <w:divBdr>
                        <w:top w:val="none" w:sz="0" w:space="0" w:color="auto"/>
                        <w:left w:val="none" w:sz="0" w:space="0" w:color="auto"/>
                        <w:bottom w:val="none" w:sz="0" w:space="0" w:color="auto"/>
                        <w:right w:val="none" w:sz="0" w:space="0" w:color="auto"/>
                      </w:divBdr>
                      <w:divsChild>
                        <w:div w:id="1723941919">
                          <w:marLeft w:val="0"/>
                          <w:marRight w:val="0"/>
                          <w:marTop w:val="0"/>
                          <w:marBottom w:val="0"/>
                          <w:divBdr>
                            <w:top w:val="none" w:sz="0" w:space="0" w:color="auto"/>
                            <w:left w:val="none" w:sz="0" w:space="0" w:color="auto"/>
                            <w:bottom w:val="none" w:sz="0" w:space="0" w:color="auto"/>
                            <w:right w:val="none" w:sz="0" w:space="0" w:color="auto"/>
                          </w:divBdr>
                          <w:divsChild>
                            <w:div w:id="127621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77146">
                                  <w:marLeft w:val="0"/>
                                  <w:marRight w:val="0"/>
                                  <w:marTop w:val="0"/>
                                  <w:marBottom w:val="0"/>
                                  <w:divBdr>
                                    <w:top w:val="none" w:sz="0" w:space="0" w:color="auto"/>
                                    <w:left w:val="none" w:sz="0" w:space="0" w:color="auto"/>
                                    <w:bottom w:val="none" w:sz="0" w:space="0" w:color="auto"/>
                                    <w:right w:val="none" w:sz="0" w:space="0" w:color="auto"/>
                                  </w:divBdr>
                                  <w:divsChild>
                                    <w:div w:id="1908876582">
                                      <w:marLeft w:val="0"/>
                                      <w:marRight w:val="0"/>
                                      <w:marTop w:val="0"/>
                                      <w:marBottom w:val="0"/>
                                      <w:divBdr>
                                        <w:top w:val="none" w:sz="0" w:space="0" w:color="auto"/>
                                        <w:left w:val="none" w:sz="0" w:space="0" w:color="auto"/>
                                        <w:bottom w:val="none" w:sz="0" w:space="0" w:color="auto"/>
                                        <w:right w:val="none" w:sz="0" w:space="0" w:color="auto"/>
                                      </w:divBdr>
                                      <w:divsChild>
                                        <w:div w:id="90049058">
                                          <w:marLeft w:val="0"/>
                                          <w:marRight w:val="0"/>
                                          <w:marTop w:val="0"/>
                                          <w:marBottom w:val="0"/>
                                          <w:divBdr>
                                            <w:top w:val="none" w:sz="0" w:space="0" w:color="auto"/>
                                            <w:left w:val="none" w:sz="0" w:space="0" w:color="auto"/>
                                            <w:bottom w:val="none" w:sz="0" w:space="0" w:color="auto"/>
                                            <w:right w:val="none" w:sz="0" w:space="0" w:color="auto"/>
                                          </w:divBdr>
                                        </w:div>
                                        <w:div w:id="547571206">
                                          <w:marLeft w:val="0"/>
                                          <w:marRight w:val="0"/>
                                          <w:marTop w:val="0"/>
                                          <w:marBottom w:val="0"/>
                                          <w:divBdr>
                                            <w:top w:val="none" w:sz="0" w:space="0" w:color="auto"/>
                                            <w:left w:val="none" w:sz="0" w:space="0" w:color="auto"/>
                                            <w:bottom w:val="none" w:sz="0" w:space="0" w:color="auto"/>
                                            <w:right w:val="none" w:sz="0" w:space="0" w:color="auto"/>
                                          </w:divBdr>
                                        </w:div>
                                        <w:div w:id="13425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8623">
      <w:bodyDiv w:val="1"/>
      <w:marLeft w:val="0"/>
      <w:marRight w:val="0"/>
      <w:marTop w:val="0"/>
      <w:marBottom w:val="0"/>
      <w:divBdr>
        <w:top w:val="none" w:sz="0" w:space="0" w:color="auto"/>
        <w:left w:val="none" w:sz="0" w:space="0" w:color="auto"/>
        <w:bottom w:val="none" w:sz="0" w:space="0" w:color="auto"/>
        <w:right w:val="none" w:sz="0" w:space="0" w:color="auto"/>
      </w:divBdr>
    </w:div>
    <w:div w:id="73749209">
      <w:bodyDiv w:val="1"/>
      <w:marLeft w:val="0"/>
      <w:marRight w:val="0"/>
      <w:marTop w:val="0"/>
      <w:marBottom w:val="0"/>
      <w:divBdr>
        <w:top w:val="none" w:sz="0" w:space="0" w:color="auto"/>
        <w:left w:val="none" w:sz="0" w:space="0" w:color="auto"/>
        <w:bottom w:val="none" w:sz="0" w:space="0" w:color="auto"/>
        <w:right w:val="none" w:sz="0" w:space="0" w:color="auto"/>
      </w:divBdr>
      <w:divsChild>
        <w:div w:id="720599586">
          <w:marLeft w:val="0"/>
          <w:marRight w:val="0"/>
          <w:marTop w:val="0"/>
          <w:marBottom w:val="0"/>
          <w:divBdr>
            <w:top w:val="none" w:sz="0" w:space="0" w:color="auto"/>
            <w:left w:val="none" w:sz="0" w:space="0" w:color="auto"/>
            <w:bottom w:val="none" w:sz="0" w:space="0" w:color="auto"/>
            <w:right w:val="none" w:sz="0" w:space="0" w:color="auto"/>
          </w:divBdr>
          <w:divsChild>
            <w:div w:id="867453001">
              <w:marLeft w:val="-2928"/>
              <w:marRight w:val="0"/>
              <w:marTop w:val="0"/>
              <w:marBottom w:val="144"/>
              <w:divBdr>
                <w:top w:val="none" w:sz="0" w:space="0" w:color="auto"/>
                <w:left w:val="none" w:sz="0" w:space="0" w:color="auto"/>
                <w:bottom w:val="none" w:sz="0" w:space="0" w:color="auto"/>
                <w:right w:val="none" w:sz="0" w:space="0" w:color="auto"/>
              </w:divBdr>
              <w:divsChild>
                <w:div w:id="1156412022">
                  <w:marLeft w:val="2928"/>
                  <w:marRight w:val="0"/>
                  <w:marTop w:val="720"/>
                  <w:marBottom w:val="0"/>
                  <w:divBdr>
                    <w:top w:val="single" w:sz="6" w:space="0" w:color="AAAAAA"/>
                    <w:left w:val="single" w:sz="6" w:space="0" w:color="AAAAAA"/>
                    <w:bottom w:val="single" w:sz="6" w:space="0" w:color="AAAAAA"/>
                    <w:right w:val="none" w:sz="0" w:space="0" w:color="auto"/>
                  </w:divBdr>
                  <w:divsChild>
                    <w:div w:id="21317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1709">
      <w:bodyDiv w:val="1"/>
      <w:marLeft w:val="0"/>
      <w:marRight w:val="0"/>
      <w:marTop w:val="0"/>
      <w:marBottom w:val="0"/>
      <w:divBdr>
        <w:top w:val="none" w:sz="0" w:space="0" w:color="auto"/>
        <w:left w:val="none" w:sz="0" w:space="0" w:color="auto"/>
        <w:bottom w:val="none" w:sz="0" w:space="0" w:color="auto"/>
        <w:right w:val="none" w:sz="0" w:space="0" w:color="auto"/>
      </w:divBdr>
    </w:div>
    <w:div w:id="91704952">
      <w:bodyDiv w:val="1"/>
      <w:marLeft w:val="0"/>
      <w:marRight w:val="0"/>
      <w:marTop w:val="0"/>
      <w:marBottom w:val="0"/>
      <w:divBdr>
        <w:top w:val="none" w:sz="0" w:space="0" w:color="auto"/>
        <w:left w:val="none" w:sz="0" w:space="0" w:color="auto"/>
        <w:bottom w:val="none" w:sz="0" w:space="0" w:color="auto"/>
        <w:right w:val="none" w:sz="0" w:space="0" w:color="auto"/>
      </w:divBdr>
    </w:div>
    <w:div w:id="186673653">
      <w:bodyDiv w:val="1"/>
      <w:marLeft w:val="0"/>
      <w:marRight w:val="0"/>
      <w:marTop w:val="0"/>
      <w:marBottom w:val="0"/>
      <w:divBdr>
        <w:top w:val="none" w:sz="0" w:space="0" w:color="auto"/>
        <w:left w:val="none" w:sz="0" w:space="0" w:color="auto"/>
        <w:bottom w:val="none" w:sz="0" w:space="0" w:color="auto"/>
        <w:right w:val="none" w:sz="0" w:space="0" w:color="auto"/>
      </w:divBdr>
    </w:div>
    <w:div w:id="197359667">
      <w:bodyDiv w:val="1"/>
      <w:marLeft w:val="0"/>
      <w:marRight w:val="0"/>
      <w:marTop w:val="0"/>
      <w:marBottom w:val="0"/>
      <w:divBdr>
        <w:top w:val="none" w:sz="0" w:space="0" w:color="auto"/>
        <w:left w:val="none" w:sz="0" w:space="0" w:color="auto"/>
        <w:bottom w:val="none" w:sz="0" w:space="0" w:color="auto"/>
        <w:right w:val="none" w:sz="0" w:space="0" w:color="auto"/>
      </w:divBdr>
      <w:divsChild>
        <w:div w:id="24864687">
          <w:marLeft w:val="0"/>
          <w:marRight w:val="0"/>
          <w:marTop w:val="0"/>
          <w:marBottom w:val="0"/>
          <w:divBdr>
            <w:top w:val="none" w:sz="0" w:space="0" w:color="auto"/>
            <w:left w:val="none" w:sz="0" w:space="0" w:color="auto"/>
            <w:bottom w:val="none" w:sz="0" w:space="0" w:color="auto"/>
            <w:right w:val="none" w:sz="0" w:space="0" w:color="auto"/>
          </w:divBdr>
        </w:div>
        <w:div w:id="693917348">
          <w:marLeft w:val="0"/>
          <w:marRight w:val="0"/>
          <w:marTop w:val="0"/>
          <w:marBottom w:val="0"/>
          <w:divBdr>
            <w:top w:val="none" w:sz="0" w:space="0" w:color="auto"/>
            <w:left w:val="none" w:sz="0" w:space="0" w:color="auto"/>
            <w:bottom w:val="none" w:sz="0" w:space="0" w:color="auto"/>
            <w:right w:val="none" w:sz="0" w:space="0" w:color="auto"/>
          </w:divBdr>
        </w:div>
        <w:div w:id="791941433">
          <w:marLeft w:val="0"/>
          <w:marRight w:val="0"/>
          <w:marTop w:val="0"/>
          <w:marBottom w:val="0"/>
          <w:divBdr>
            <w:top w:val="none" w:sz="0" w:space="0" w:color="auto"/>
            <w:left w:val="none" w:sz="0" w:space="0" w:color="auto"/>
            <w:bottom w:val="none" w:sz="0" w:space="0" w:color="auto"/>
            <w:right w:val="none" w:sz="0" w:space="0" w:color="auto"/>
          </w:divBdr>
        </w:div>
        <w:div w:id="1042824711">
          <w:marLeft w:val="0"/>
          <w:marRight w:val="0"/>
          <w:marTop w:val="0"/>
          <w:marBottom w:val="0"/>
          <w:divBdr>
            <w:top w:val="none" w:sz="0" w:space="0" w:color="auto"/>
            <w:left w:val="none" w:sz="0" w:space="0" w:color="auto"/>
            <w:bottom w:val="none" w:sz="0" w:space="0" w:color="auto"/>
            <w:right w:val="none" w:sz="0" w:space="0" w:color="auto"/>
          </w:divBdr>
          <w:divsChild>
            <w:div w:id="659386944">
              <w:marLeft w:val="0"/>
              <w:marRight w:val="0"/>
              <w:marTop w:val="0"/>
              <w:marBottom w:val="0"/>
              <w:divBdr>
                <w:top w:val="none" w:sz="0" w:space="0" w:color="auto"/>
                <w:left w:val="none" w:sz="0" w:space="0" w:color="auto"/>
                <w:bottom w:val="none" w:sz="0" w:space="0" w:color="auto"/>
                <w:right w:val="none" w:sz="0" w:space="0" w:color="auto"/>
              </w:divBdr>
              <w:divsChild>
                <w:div w:id="2152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2">
          <w:marLeft w:val="0"/>
          <w:marRight w:val="0"/>
          <w:marTop w:val="0"/>
          <w:marBottom w:val="0"/>
          <w:divBdr>
            <w:top w:val="none" w:sz="0" w:space="0" w:color="auto"/>
            <w:left w:val="none" w:sz="0" w:space="0" w:color="auto"/>
            <w:bottom w:val="none" w:sz="0" w:space="0" w:color="auto"/>
            <w:right w:val="none" w:sz="0" w:space="0" w:color="auto"/>
          </w:divBdr>
        </w:div>
        <w:div w:id="1089424781">
          <w:marLeft w:val="0"/>
          <w:marRight w:val="0"/>
          <w:marTop w:val="0"/>
          <w:marBottom w:val="0"/>
          <w:divBdr>
            <w:top w:val="none" w:sz="0" w:space="0" w:color="auto"/>
            <w:left w:val="none" w:sz="0" w:space="0" w:color="auto"/>
            <w:bottom w:val="none" w:sz="0" w:space="0" w:color="auto"/>
            <w:right w:val="none" w:sz="0" w:space="0" w:color="auto"/>
          </w:divBdr>
        </w:div>
        <w:div w:id="1117138637">
          <w:marLeft w:val="0"/>
          <w:marRight w:val="0"/>
          <w:marTop w:val="0"/>
          <w:marBottom w:val="0"/>
          <w:divBdr>
            <w:top w:val="none" w:sz="0" w:space="0" w:color="auto"/>
            <w:left w:val="none" w:sz="0" w:space="0" w:color="auto"/>
            <w:bottom w:val="none" w:sz="0" w:space="0" w:color="auto"/>
            <w:right w:val="none" w:sz="0" w:space="0" w:color="auto"/>
          </w:divBdr>
        </w:div>
        <w:div w:id="1187326290">
          <w:marLeft w:val="0"/>
          <w:marRight w:val="0"/>
          <w:marTop w:val="0"/>
          <w:marBottom w:val="0"/>
          <w:divBdr>
            <w:top w:val="none" w:sz="0" w:space="0" w:color="auto"/>
            <w:left w:val="none" w:sz="0" w:space="0" w:color="auto"/>
            <w:bottom w:val="none" w:sz="0" w:space="0" w:color="auto"/>
            <w:right w:val="none" w:sz="0" w:space="0" w:color="auto"/>
          </w:divBdr>
        </w:div>
        <w:div w:id="1226838449">
          <w:marLeft w:val="0"/>
          <w:marRight w:val="0"/>
          <w:marTop w:val="0"/>
          <w:marBottom w:val="0"/>
          <w:divBdr>
            <w:top w:val="none" w:sz="0" w:space="0" w:color="auto"/>
            <w:left w:val="none" w:sz="0" w:space="0" w:color="auto"/>
            <w:bottom w:val="none" w:sz="0" w:space="0" w:color="auto"/>
            <w:right w:val="none" w:sz="0" w:space="0" w:color="auto"/>
          </w:divBdr>
        </w:div>
        <w:div w:id="1380277503">
          <w:marLeft w:val="0"/>
          <w:marRight w:val="0"/>
          <w:marTop w:val="0"/>
          <w:marBottom w:val="0"/>
          <w:divBdr>
            <w:top w:val="none" w:sz="0" w:space="0" w:color="auto"/>
            <w:left w:val="none" w:sz="0" w:space="0" w:color="auto"/>
            <w:bottom w:val="none" w:sz="0" w:space="0" w:color="auto"/>
            <w:right w:val="none" w:sz="0" w:space="0" w:color="auto"/>
          </w:divBdr>
        </w:div>
        <w:div w:id="1778134982">
          <w:marLeft w:val="0"/>
          <w:marRight w:val="0"/>
          <w:marTop w:val="0"/>
          <w:marBottom w:val="0"/>
          <w:divBdr>
            <w:top w:val="none" w:sz="0" w:space="0" w:color="auto"/>
            <w:left w:val="none" w:sz="0" w:space="0" w:color="auto"/>
            <w:bottom w:val="none" w:sz="0" w:space="0" w:color="auto"/>
            <w:right w:val="none" w:sz="0" w:space="0" w:color="auto"/>
          </w:divBdr>
        </w:div>
      </w:divsChild>
    </w:div>
    <w:div w:id="201214254">
      <w:bodyDiv w:val="1"/>
      <w:marLeft w:val="0"/>
      <w:marRight w:val="0"/>
      <w:marTop w:val="0"/>
      <w:marBottom w:val="0"/>
      <w:divBdr>
        <w:top w:val="none" w:sz="0" w:space="0" w:color="auto"/>
        <w:left w:val="none" w:sz="0" w:space="0" w:color="auto"/>
        <w:bottom w:val="none" w:sz="0" w:space="0" w:color="auto"/>
        <w:right w:val="none" w:sz="0" w:space="0" w:color="auto"/>
      </w:divBdr>
    </w:div>
    <w:div w:id="234516306">
      <w:bodyDiv w:val="1"/>
      <w:marLeft w:val="0"/>
      <w:marRight w:val="0"/>
      <w:marTop w:val="0"/>
      <w:marBottom w:val="0"/>
      <w:divBdr>
        <w:top w:val="none" w:sz="0" w:space="0" w:color="auto"/>
        <w:left w:val="none" w:sz="0" w:space="0" w:color="auto"/>
        <w:bottom w:val="none" w:sz="0" w:space="0" w:color="auto"/>
        <w:right w:val="none" w:sz="0" w:space="0" w:color="auto"/>
      </w:divBdr>
    </w:div>
    <w:div w:id="245504275">
      <w:bodyDiv w:val="1"/>
      <w:marLeft w:val="0"/>
      <w:marRight w:val="0"/>
      <w:marTop w:val="0"/>
      <w:marBottom w:val="0"/>
      <w:divBdr>
        <w:top w:val="none" w:sz="0" w:space="0" w:color="auto"/>
        <w:left w:val="none" w:sz="0" w:space="0" w:color="auto"/>
        <w:bottom w:val="none" w:sz="0" w:space="0" w:color="auto"/>
        <w:right w:val="none" w:sz="0" w:space="0" w:color="auto"/>
      </w:divBdr>
    </w:div>
    <w:div w:id="247077374">
      <w:bodyDiv w:val="1"/>
      <w:marLeft w:val="0"/>
      <w:marRight w:val="0"/>
      <w:marTop w:val="0"/>
      <w:marBottom w:val="0"/>
      <w:divBdr>
        <w:top w:val="none" w:sz="0" w:space="0" w:color="auto"/>
        <w:left w:val="none" w:sz="0" w:space="0" w:color="auto"/>
        <w:bottom w:val="none" w:sz="0" w:space="0" w:color="auto"/>
        <w:right w:val="none" w:sz="0" w:space="0" w:color="auto"/>
      </w:divBdr>
    </w:div>
    <w:div w:id="259872156">
      <w:bodyDiv w:val="1"/>
      <w:marLeft w:val="0"/>
      <w:marRight w:val="0"/>
      <w:marTop w:val="0"/>
      <w:marBottom w:val="0"/>
      <w:divBdr>
        <w:top w:val="none" w:sz="0" w:space="0" w:color="auto"/>
        <w:left w:val="none" w:sz="0" w:space="0" w:color="auto"/>
        <w:bottom w:val="none" w:sz="0" w:space="0" w:color="auto"/>
        <w:right w:val="none" w:sz="0" w:space="0" w:color="auto"/>
      </w:divBdr>
      <w:divsChild>
        <w:div w:id="1497301399">
          <w:marLeft w:val="0"/>
          <w:marRight w:val="0"/>
          <w:marTop w:val="0"/>
          <w:marBottom w:val="0"/>
          <w:divBdr>
            <w:top w:val="none" w:sz="0" w:space="0" w:color="auto"/>
            <w:left w:val="none" w:sz="0" w:space="0" w:color="auto"/>
            <w:bottom w:val="none" w:sz="0" w:space="0" w:color="auto"/>
            <w:right w:val="none" w:sz="0" w:space="0" w:color="auto"/>
          </w:divBdr>
          <w:divsChild>
            <w:div w:id="339435152">
              <w:marLeft w:val="0"/>
              <w:marRight w:val="0"/>
              <w:marTop w:val="0"/>
              <w:marBottom w:val="0"/>
              <w:divBdr>
                <w:top w:val="none" w:sz="0" w:space="0" w:color="auto"/>
                <w:left w:val="none" w:sz="0" w:space="0" w:color="auto"/>
                <w:bottom w:val="none" w:sz="0" w:space="0" w:color="auto"/>
                <w:right w:val="none" w:sz="0" w:space="0" w:color="auto"/>
              </w:divBdr>
              <w:divsChild>
                <w:div w:id="1816141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2782965">
          <w:marLeft w:val="0"/>
          <w:marRight w:val="0"/>
          <w:marTop w:val="0"/>
          <w:marBottom w:val="0"/>
          <w:divBdr>
            <w:top w:val="none" w:sz="0" w:space="0" w:color="auto"/>
            <w:left w:val="none" w:sz="0" w:space="0" w:color="auto"/>
            <w:bottom w:val="none" w:sz="0" w:space="0" w:color="auto"/>
            <w:right w:val="none" w:sz="0" w:space="0" w:color="auto"/>
          </w:divBdr>
          <w:divsChild>
            <w:div w:id="550196085">
              <w:marLeft w:val="0"/>
              <w:marRight w:val="0"/>
              <w:marTop w:val="0"/>
              <w:marBottom w:val="0"/>
              <w:divBdr>
                <w:top w:val="none" w:sz="0" w:space="0" w:color="auto"/>
                <w:left w:val="none" w:sz="0" w:space="0" w:color="auto"/>
                <w:bottom w:val="none" w:sz="0" w:space="0" w:color="auto"/>
                <w:right w:val="none" w:sz="0" w:space="0" w:color="auto"/>
              </w:divBdr>
              <w:divsChild>
                <w:div w:id="862405037">
                  <w:marLeft w:val="-225"/>
                  <w:marRight w:val="-225"/>
                  <w:marTop w:val="0"/>
                  <w:marBottom w:val="0"/>
                  <w:divBdr>
                    <w:top w:val="none" w:sz="0" w:space="0" w:color="auto"/>
                    <w:left w:val="none" w:sz="0" w:space="0" w:color="auto"/>
                    <w:bottom w:val="none" w:sz="0" w:space="0" w:color="auto"/>
                    <w:right w:val="none" w:sz="0" w:space="0" w:color="auto"/>
                  </w:divBdr>
                  <w:divsChild>
                    <w:div w:id="1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6190">
      <w:bodyDiv w:val="1"/>
      <w:marLeft w:val="0"/>
      <w:marRight w:val="0"/>
      <w:marTop w:val="0"/>
      <w:marBottom w:val="0"/>
      <w:divBdr>
        <w:top w:val="none" w:sz="0" w:space="0" w:color="auto"/>
        <w:left w:val="none" w:sz="0" w:space="0" w:color="auto"/>
        <w:bottom w:val="none" w:sz="0" w:space="0" w:color="auto"/>
        <w:right w:val="none" w:sz="0" w:space="0" w:color="auto"/>
      </w:divBdr>
      <w:divsChild>
        <w:div w:id="338700865">
          <w:marLeft w:val="0"/>
          <w:marRight w:val="0"/>
          <w:marTop w:val="0"/>
          <w:marBottom w:val="0"/>
          <w:divBdr>
            <w:top w:val="none" w:sz="0" w:space="0" w:color="auto"/>
            <w:left w:val="none" w:sz="0" w:space="0" w:color="auto"/>
            <w:bottom w:val="none" w:sz="0" w:space="0" w:color="auto"/>
            <w:right w:val="none" w:sz="0" w:space="0" w:color="auto"/>
          </w:divBdr>
          <w:divsChild>
            <w:div w:id="1940721615">
              <w:marLeft w:val="-2928"/>
              <w:marRight w:val="0"/>
              <w:marTop w:val="0"/>
              <w:marBottom w:val="144"/>
              <w:divBdr>
                <w:top w:val="none" w:sz="0" w:space="0" w:color="auto"/>
                <w:left w:val="none" w:sz="0" w:space="0" w:color="auto"/>
                <w:bottom w:val="none" w:sz="0" w:space="0" w:color="auto"/>
                <w:right w:val="none" w:sz="0" w:space="0" w:color="auto"/>
              </w:divBdr>
              <w:divsChild>
                <w:div w:id="1955988179">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277487972">
      <w:bodyDiv w:val="1"/>
      <w:marLeft w:val="0"/>
      <w:marRight w:val="0"/>
      <w:marTop w:val="0"/>
      <w:marBottom w:val="0"/>
      <w:divBdr>
        <w:top w:val="none" w:sz="0" w:space="0" w:color="auto"/>
        <w:left w:val="none" w:sz="0" w:space="0" w:color="auto"/>
        <w:bottom w:val="none" w:sz="0" w:space="0" w:color="auto"/>
        <w:right w:val="none" w:sz="0" w:space="0" w:color="auto"/>
      </w:divBdr>
    </w:div>
    <w:div w:id="290092616">
      <w:bodyDiv w:val="1"/>
      <w:marLeft w:val="0"/>
      <w:marRight w:val="0"/>
      <w:marTop w:val="0"/>
      <w:marBottom w:val="0"/>
      <w:divBdr>
        <w:top w:val="none" w:sz="0" w:space="0" w:color="auto"/>
        <w:left w:val="none" w:sz="0" w:space="0" w:color="auto"/>
        <w:bottom w:val="none" w:sz="0" w:space="0" w:color="auto"/>
        <w:right w:val="none" w:sz="0" w:space="0" w:color="auto"/>
      </w:divBdr>
    </w:div>
    <w:div w:id="331219720">
      <w:bodyDiv w:val="1"/>
      <w:marLeft w:val="0"/>
      <w:marRight w:val="0"/>
      <w:marTop w:val="0"/>
      <w:marBottom w:val="0"/>
      <w:divBdr>
        <w:top w:val="none" w:sz="0" w:space="0" w:color="auto"/>
        <w:left w:val="none" w:sz="0" w:space="0" w:color="auto"/>
        <w:bottom w:val="none" w:sz="0" w:space="0" w:color="auto"/>
        <w:right w:val="none" w:sz="0" w:space="0" w:color="auto"/>
      </w:divBdr>
    </w:div>
    <w:div w:id="337466993">
      <w:bodyDiv w:val="1"/>
      <w:marLeft w:val="0"/>
      <w:marRight w:val="0"/>
      <w:marTop w:val="0"/>
      <w:marBottom w:val="0"/>
      <w:divBdr>
        <w:top w:val="none" w:sz="0" w:space="0" w:color="auto"/>
        <w:left w:val="none" w:sz="0" w:space="0" w:color="auto"/>
        <w:bottom w:val="none" w:sz="0" w:space="0" w:color="auto"/>
        <w:right w:val="none" w:sz="0" w:space="0" w:color="auto"/>
      </w:divBdr>
      <w:divsChild>
        <w:div w:id="47537841">
          <w:marLeft w:val="0"/>
          <w:marRight w:val="0"/>
          <w:marTop w:val="0"/>
          <w:marBottom w:val="0"/>
          <w:divBdr>
            <w:top w:val="none" w:sz="0" w:space="0" w:color="auto"/>
            <w:left w:val="none" w:sz="0" w:space="0" w:color="auto"/>
            <w:bottom w:val="none" w:sz="0" w:space="0" w:color="auto"/>
            <w:right w:val="none" w:sz="0" w:space="0" w:color="auto"/>
          </w:divBdr>
        </w:div>
        <w:div w:id="87584939">
          <w:marLeft w:val="0"/>
          <w:marRight w:val="0"/>
          <w:marTop w:val="0"/>
          <w:marBottom w:val="0"/>
          <w:divBdr>
            <w:top w:val="none" w:sz="0" w:space="0" w:color="auto"/>
            <w:left w:val="none" w:sz="0" w:space="0" w:color="auto"/>
            <w:bottom w:val="none" w:sz="0" w:space="0" w:color="auto"/>
            <w:right w:val="none" w:sz="0" w:space="0" w:color="auto"/>
          </w:divBdr>
        </w:div>
        <w:div w:id="116529421">
          <w:marLeft w:val="0"/>
          <w:marRight w:val="0"/>
          <w:marTop w:val="0"/>
          <w:marBottom w:val="0"/>
          <w:divBdr>
            <w:top w:val="none" w:sz="0" w:space="0" w:color="auto"/>
            <w:left w:val="none" w:sz="0" w:space="0" w:color="auto"/>
            <w:bottom w:val="none" w:sz="0" w:space="0" w:color="auto"/>
            <w:right w:val="none" w:sz="0" w:space="0" w:color="auto"/>
          </w:divBdr>
        </w:div>
        <w:div w:id="160975240">
          <w:marLeft w:val="0"/>
          <w:marRight w:val="0"/>
          <w:marTop w:val="0"/>
          <w:marBottom w:val="0"/>
          <w:divBdr>
            <w:top w:val="none" w:sz="0" w:space="0" w:color="auto"/>
            <w:left w:val="none" w:sz="0" w:space="0" w:color="auto"/>
            <w:bottom w:val="none" w:sz="0" w:space="0" w:color="auto"/>
            <w:right w:val="none" w:sz="0" w:space="0" w:color="auto"/>
          </w:divBdr>
        </w:div>
        <w:div w:id="161236087">
          <w:marLeft w:val="0"/>
          <w:marRight w:val="0"/>
          <w:marTop w:val="0"/>
          <w:marBottom w:val="0"/>
          <w:divBdr>
            <w:top w:val="none" w:sz="0" w:space="0" w:color="auto"/>
            <w:left w:val="none" w:sz="0" w:space="0" w:color="auto"/>
            <w:bottom w:val="none" w:sz="0" w:space="0" w:color="auto"/>
            <w:right w:val="none" w:sz="0" w:space="0" w:color="auto"/>
          </w:divBdr>
        </w:div>
        <w:div w:id="1640518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8973144">
              <w:marLeft w:val="0"/>
              <w:marRight w:val="0"/>
              <w:marTop w:val="0"/>
              <w:marBottom w:val="0"/>
              <w:divBdr>
                <w:top w:val="none" w:sz="0" w:space="0" w:color="auto"/>
                <w:left w:val="none" w:sz="0" w:space="0" w:color="auto"/>
                <w:bottom w:val="none" w:sz="0" w:space="0" w:color="auto"/>
                <w:right w:val="none" w:sz="0" w:space="0" w:color="auto"/>
              </w:divBdr>
            </w:div>
          </w:divsChild>
        </w:div>
        <w:div w:id="170143557">
          <w:marLeft w:val="0"/>
          <w:marRight w:val="0"/>
          <w:marTop w:val="0"/>
          <w:marBottom w:val="0"/>
          <w:divBdr>
            <w:top w:val="none" w:sz="0" w:space="0" w:color="auto"/>
            <w:left w:val="none" w:sz="0" w:space="0" w:color="auto"/>
            <w:bottom w:val="none" w:sz="0" w:space="0" w:color="auto"/>
            <w:right w:val="none" w:sz="0" w:space="0" w:color="auto"/>
          </w:divBdr>
        </w:div>
        <w:div w:id="256913872">
          <w:marLeft w:val="0"/>
          <w:marRight w:val="0"/>
          <w:marTop w:val="0"/>
          <w:marBottom w:val="0"/>
          <w:divBdr>
            <w:top w:val="none" w:sz="0" w:space="0" w:color="auto"/>
            <w:left w:val="none" w:sz="0" w:space="0" w:color="auto"/>
            <w:bottom w:val="none" w:sz="0" w:space="0" w:color="auto"/>
            <w:right w:val="none" w:sz="0" w:space="0" w:color="auto"/>
          </w:divBdr>
        </w:div>
        <w:div w:id="284505791">
          <w:marLeft w:val="0"/>
          <w:marRight w:val="0"/>
          <w:marTop w:val="0"/>
          <w:marBottom w:val="0"/>
          <w:divBdr>
            <w:top w:val="none" w:sz="0" w:space="0" w:color="auto"/>
            <w:left w:val="none" w:sz="0" w:space="0" w:color="auto"/>
            <w:bottom w:val="none" w:sz="0" w:space="0" w:color="auto"/>
            <w:right w:val="none" w:sz="0" w:space="0" w:color="auto"/>
          </w:divBdr>
        </w:div>
        <w:div w:id="352650227">
          <w:marLeft w:val="0"/>
          <w:marRight w:val="0"/>
          <w:marTop w:val="0"/>
          <w:marBottom w:val="0"/>
          <w:divBdr>
            <w:top w:val="none" w:sz="0" w:space="0" w:color="auto"/>
            <w:left w:val="none" w:sz="0" w:space="0" w:color="auto"/>
            <w:bottom w:val="none" w:sz="0" w:space="0" w:color="auto"/>
            <w:right w:val="none" w:sz="0" w:space="0" w:color="auto"/>
          </w:divBdr>
        </w:div>
        <w:div w:id="3728490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4965132">
              <w:marLeft w:val="0"/>
              <w:marRight w:val="0"/>
              <w:marTop w:val="0"/>
              <w:marBottom w:val="0"/>
              <w:divBdr>
                <w:top w:val="none" w:sz="0" w:space="0" w:color="auto"/>
                <w:left w:val="none" w:sz="0" w:space="0" w:color="auto"/>
                <w:bottom w:val="none" w:sz="0" w:space="0" w:color="auto"/>
                <w:right w:val="none" w:sz="0" w:space="0" w:color="auto"/>
              </w:divBdr>
            </w:div>
          </w:divsChild>
        </w:div>
        <w:div w:id="384918265">
          <w:marLeft w:val="0"/>
          <w:marRight w:val="0"/>
          <w:marTop w:val="0"/>
          <w:marBottom w:val="0"/>
          <w:divBdr>
            <w:top w:val="none" w:sz="0" w:space="0" w:color="auto"/>
            <w:left w:val="none" w:sz="0" w:space="0" w:color="auto"/>
            <w:bottom w:val="none" w:sz="0" w:space="0" w:color="auto"/>
            <w:right w:val="none" w:sz="0" w:space="0" w:color="auto"/>
          </w:divBdr>
        </w:div>
        <w:div w:id="429082405">
          <w:marLeft w:val="0"/>
          <w:marRight w:val="0"/>
          <w:marTop w:val="0"/>
          <w:marBottom w:val="0"/>
          <w:divBdr>
            <w:top w:val="none" w:sz="0" w:space="0" w:color="auto"/>
            <w:left w:val="none" w:sz="0" w:space="0" w:color="auto"/>
            <w:bottom w:val="none" w:sz="0" w:space="0" w:color="auto"/>
            <w:right w:val="none" w:sz="0" w:space="0" w:color="auto"/>
          </w:divBdr>
        </w:div>
        <w:div w:id="4500573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53869">
              <w:marLeft w:val="0"/>
              <w:marRight w:val="0"/>
              <w:marTop w:val="0"/>
              <w:marBottom w:val="0"/>
              <w:divBdr>
                <w:top w:val="none" w:sz="0" w:space="0" w:color="auto"/>
                <w:left w:val="none" w:sz="0" w:space="0" w:color="auto"/>
                <w:bottom w:val="none" w:sz="0" w:space="0" w:color="auto"/>
                <w:right w:val="none" w:sz="0" w:space="0" w:color="auto"/>
              </w:divBdr>
            </w:div>
          </w:divsChild>
        </w:div>
        <w:div w:id="624390904">
          <w:marLeft w:val="0"/>
          <w:marRight w:val="0"/>
          <w:marTop w:val="0"/>
          <w:marBottom w:val="0"/>
          <w:divBdr>
            <w:top w:val="none" w:sz="0" w:space="0" w:color="auto"/>
            <w:left w:val="none" w:sz="0" w:space="0" w:color="auto"/>
            <w:bottom w:val="none" w:sz="0" w:space="0" w:color="auto"/>
            <w:right w:val="none" w:sz="0" w:space="0" w:color="auto"/>
          </w:divBdr>
        </w:div>
        <w:div w:id="727075303">
          <w:marLeft w:val="0"/>
          <w:marRight w:val="0"/>
          <w:marTop w:val="0"/>
          <w:marBottom w:val="0"/>
          <w:divBdr>
            <w:top w:val="none" w:sz="0" w:space="0" w:color="auto"/>
            <w:left w:val="none" w:sz="0" w:space="0" w:color="auto"/>
            <w:bottom w:val="none" w:sz="0" w:space="0" w:color="auto"/>
            <w:right w:val="none" w:sz="0" w:space="0" w:color="auto"/>
          </w:divBdr>
        </w:div>
        <w:div w:id="821585973">
          <w:marLeft w:val="0"/>
          <w:marRight w:val="0"/>
          <w:marTop w:val="0"/>
          <w:marBottom w:val="0"/>
          <w:divBdr>
            <w:top w:val="none" w:sz="0" w:space="0" w:color="auto"/>
            <w:left w:val="none" w:sz="0" w:space="0" w:color="auto"/>
            <w:bottom w:val="none" w:sz="0" w:space="0" w:color="auto"/>
            <w:right w:val="none" w:sz="0" w:space="0" w:color="auto"/>
          </w:divBdr>
        </w:div>
        <w:div w:id="847869863">
          <w:marLeft w:val="0"/>
          <w:marRight w:val="0"/>
          <w:marTop w:val="0"/>
          <w:marBottom w:val="0"/>
          <w:divBdr>
            <w:top w:val="none" w:sz="0" w:space="0" w:color="auto"/>
            <w:left w:val="none" w:sz="0" w:space="0" w:color="auto"/>
            <w:bottom w:val="none" w:sz="0" w:space="0" w:color="auto"/>
            <w:right w:val="none" w:sz="0" w:space="0" w:color="auto"/>
          </w:divBdr>
        </w:div>
        <w:div w:id="860163354">
          <w:marLeft w:val="0"/>
          <w:marRight w:val="0"/>
          <w:marTop w:val="0"/>
          <w:marBottom w:val="0"/>
          <w:divBdr>
            <w:top w:val="none" w:sz="0" w:space="0" w:color="auto"/>
            <w:left w:val="none" w:sz="0" w:space="0" w:color="auto"/>
            <w:bottom w:val="none" w:sz="0" w:space="0" w:color="auto"/>
            <w:right w:val="none" w:sz="0" w:space="0" w:color="auto"/>
          </w:divBdr>
        </w:div>
        <w:div w:id="896864444">
          <w:marLeft w:val="0"/>
          <w:marRight w:val="0"/>
          <w:marTop w:val="0"/>
          <w:marBottom w:val="0"/>
          <w:divBdr>
            <w:top w:val="none" w:sz="0" w:space="0" w:color="auto"/>
            <w:left w:val="none" w:sz="0" w:space="0" w:color="auto"/>
            <w:bottom w:val="none" w:sz="0" w:space="0" w:color="auto"/>
            <w:right w:val="none" w:sz="0" w:space="0" w:color="auto"/>
          </w:divBdr>
        </w:div>
        <w:div w:id="921262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1565617">
              <w:marLeft w:val="0"/>
              <w:marRight w:val="0"/>
              <w:marTop w:val="0"/>
              <w:marBottom w:val="0"/>
              <w:divBdr>
                <w:top w:val="none" w:sz="0" w:space="0" w:color="auto"/>
                <w:left w:val="none" w:sz="0" w:space="0" w:color="auto"/>
                <w:bottom w:val="none" w:sz="0" w:space="0" w:color="auto"/>
                <w:right w:val="none" w:sz="0" w:space="0" w:color="auto"/>
              </w:divBdr>
            </w:div>
          </w:divsChild>
        </w:div>
        <w:div w:id="984236882">
          <w:marLeft w:val="0"/>
          <w:marRight w:val="0"/>
          <w:marTop w:val="0"/>
          <w:marBottom w:val="0"/>
          <w:divBdr>
            <w:top w:val="none" w:sz="0" w:space="0" w:color="auto"/>
            <w:left w:val="none" w:sz="0" w:space="0" w:color="auto"/>
            <w:bottom w:val="none" w:sz="0" w:space="0" w:color="auto"/>
            <w:right w:val="none" w:sz="0" w:space="0" w:color="auto"/>
          </w:divBdr>
        </w:div>
        <w:div w:id="990476815">
          <w:marLeft w:val="0"/>
          <w:marRight w:val="0"/>
          <w:marTop w:val="0"/>
          <w:marBottom w:val="0"/>
          <w:divBdr>
            <w:top w:val="none" w:sz="0" w:space="0" w:color="auto"/>
            <w:left w:val="none" w:sz="0" w:space="0" w:color="auto"/>
            <w:bottom w:val="none" w:sz="0" w:space="0" w:color="auto"/>
            <w:right w:val="none" w:sz="0" w:space="0" w:color="auto"/>
          </w:divBdr>
        </w:div>
        <w:div w:id="1153137866">
          <w:marLeft w:val="0"/>
          <w:marRight w:val="0"/>
          <w:marTop w:val="0"/>
          <w:marBottom w:val="0"/>
          <w:divBdr>
            <w:top w:val="none" w:sz="0" w:space="0" w:color="auto"/>
            <w:left w:val="none" w:sz="0" w:space="0" w:color="auto"/>
            <w:bottom w:val="none" w:sz="0" w:space="0" w:color="auto"/>
            <w:right w:val="none" w:sz="0" w:space="0" w:color="auto"/>
          </w:divBdr>
        </w:div>
        <w:div w:id="1191844708">
          <w:marLeft w:val="0"/>
          <w:marRight w:val="0"/>
          <w:marTop w:val="0"/>
          <w:marBottom w:val="0"/>
          <w:divBdr>
            <w:top w:val="none" w:sz="0" w:space="0" w:color="auto"/>
            <w:left w:val="none" w:sz="0" w:space="0" w:color="auto"/>
            <w:bottom w:val="none" w:sz="0" w:space="0" w:color="auto"/>
            <w:right w:val="none" w:sz="0" w:space="0" w:color="auto"/>
          </w:divBdr>
        </w:div>
        <w:div w:id="1231379825">
          <w:blockQuote w:val="1"/>
          <w:marLeft w:val="96"/>
          <w:marRight w:val="0"/>
          <w:marTop w:val="0"/>
          <w:marBottom w:val="0"/>
          <w:divBdr>
            <w:top w:val="none" w:sz="0" w:space="0" w:color="auto"/>
            <w:left w:val="single" w:sz="6" w:space="6" w:color="CCCCCC"/>
            <w:bottom w:val="none" w:sz="0" w:space="0" w:color="auto"/>
            <w:right w:val="none" w:sz="0" w:space="0" w:color="auto"/>
          </w:divBdr>
        </w:div>
        <w:div w:id="1290435483">
          <w:marLeft w:val="0"/>
          <w:marRight w:val="0"/>
          <w:marTop w:val="0"/>
          <w:marBottom w:val="0"/>
          <w:divBdr>
            <w:top w:val="none" w:sz="0" w:space="0" w:color="auto"/>
            <w:left w:val="none" w:sz="0" w:space="0" w:color="auto"/>
            <w:bottom w:val="none" w:sz="0" w:space="0" w:color="auto"/>
            <w:right w:val="none" w:sz="0" w:space="0" w:color="auto"/>
          </w:divBdr>
        </w:div>
        <w:div w:id="1321156520">
          <w:marLeft w:val="0"/>
          <w:marRight w:val="0"/>
          <w:marTop w:val="0"/>
          <w:marBottom w:val="0"/>
          <w:divBdr>
            <w:top w:val="none" w:sz="0" w:space="0" w:color="auto"/>
            <w:left w:val="none" w:sz="0" w:space="0" w:color="auto"/>
            <w:bottom w:val="none" w:sz="0" w:space="0" w:color="auto"/>
            <w:right w:val="none" w:sz="0" w:space="0" w:color="auto"/>
          </w:divBdr>
        </w:div>
        <w:div w:id="1337884059">
          <w:marLeft w:val="0"/>
          <w:marRight w:val="0"/>
          <w:marTop w:val="0"/>
          <w:marBottom w:val="0"/>
          <w:divBdr>
            <w:top w:val="none" w:sz="0" w:space="0" w:color="auto"/>
            <w:left w:val="none" w:sz="0" w:space="0" w:color="auto"/>
            <w:bottom w:val="none" w:sz="0" w:space="0" w:color="auto"/>
            <w:right w:val="none" w:sz="0" w:space="0" w:color="auto"/>
          </w:divBdr>
        </w:div>
        <w:div w:id="1359239043">
          <w:marLeft w:val="0"/>
          <w:marRight w:val="0"/>
          <w:marTop w:val="0"/>
          <w:marBottom w:val="0"/>
          <w:divBdr>
            <w:top w:val="none" w:sz="0" w:space="0" w:color="auto"/>
            <w:left w:val="none" w:sz="0" w:space="0" w:color="auto"/>
            <w:bottom w:val="none" w:sz="0" w:space="0" w:color="auto"/>
            <w:right w:val="none" w:sz="0" w:space="0" w:color="auto"/>
          </w:divBdr>
        </w:div>
        <w:div w:id="1391419069">
          <w:marLeft w:val="0"/>
          <w:marRight w:val="0"/>
          <w:marTop w:val="0"/>
          <w:marBottom w:val="0"/>
          <w:divBdr>
            <w:top w:val="none" w:sz="0" w:space="0" w:color="auto"/>
            <w:left w:val="none" w:sz="0" w:space="0" w:color="auto"/>
            <w:bottom w:val="none" w:sz="0" w:space="0" w:color="auto"/>
            <w:right w:val="none" w:sz="0" w:space="0" w:color="auto"/>
          </w:divBdr>
        </w:div>
        <w:div w:id="1393576375">
          <w:marLeft w:val="0"/>
          <w:marRight w:val="0"/>
          <w:marTop w:val="0"/>
          <w:marBottom w:val="0"/>
          <w:divBdr>
            <w:top w:val="none" w:sz="0" w:space="0" w:color="auto"/>
            <w:left w:val="none" w:sz="0" w:space="0" w:color="auto"/>
            <w:bottom w:val="none" w:sz="0" w:space="0" w:color="auto"/>
            <w:right w:val="none" w:sz="0" w:space="0" w:color="auto"/>
          </w:divBdr>
        </w:div>
        <w:div w:id="1448427167">
          <w:marLeft w:val="0"/>
          <w:marRight w:val="0"/>
          <w:marTop w:val="0"/>
          <w:marBottom w:val="0"/>
          <w:divBdr>
            <w:top w:val="none" w:sz="0" w:space="0" w:color="auto"/>
            <w:left w:val="none" w:sz="0" w:space="0" w:color="auto"/>
            <w:bottom w:val="none" w:sz="0" w:space="0" w:color="auto"/>
            <w:right w:val="none" w:sz="0" w:space="0" w:color="auto"/>
          </w:divBdr>
        </w:div>
        <w:div w:id="1549730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2498828">
              <w:marLeft w:val="0"/>
              <w:marRight w:val="0"/>
              <w:marTop w:val="0"/>
              <w:marBottom w:val="0"/>
              <w:divBdr>
                <w:top w:val="none" w:sz="0" w:space="0" w:color="auto"/>
                <w:left w:val="none" w:sz="0" w:space="0" w:color="auto"/>
                <w:bottom w:val="none" w:sz="0" w:space="0" w:color="auto"/>
                <w:right w:val="none" w:sz="0" w:space="0" w:color="auto"/>
              </w:divBdr>
            </w:div>
          </w:divsChild>
        </w:div>
        <w:div w:id="1551654375">
          <w:marLeft w:val="0"/>
          <w:marRight w:val="0"/>
          <w:marTop w:val="0"/>
          <w:marBottom w:val="0"/>
          <w:divBdr>
            <w:top w:val="none" w:sz="0" w:space="0" w:color="auto"/>
            <w:left w:val="none" w:sz="0" w:space="0" w:color="auto"/>
            <w:bottom w:val="none" w:sz="0" w:space="0" w:color="auto"/>
            <w:right w:val="none" w:sz="0" w:space="0" w:color="auto"/>
          </w:divBdr>
        </w:div>
        <w:div w:id="1568803344">
          <w:marLeft w:val="0"/>
          <w:marRight w:val="0"/>
          <w:marTop w:val="0"/>
          <w:marBottom w:val="0"/>
          <w:divBdr>
            <w:top w:val="none" w:sz="0" w:space="0" w:color="auto"/>
            <w:left w:val="none" w:sz="0" w:space="0" w:color="auto"/>
            <w:bottom w:val="none" w:sz="0" w:space="0" w:color="auto"/>
            <w:right w:val="none" w:sz="0" w:space="0" w:color="auto"/>
          </w:divBdr>
        </w:div>
        <w:div w:id="1720668361">
          <w:marLeft w:val="0"/>
          <w:marRight w:val="0"/>
          <w:marTop w:val="0"/>
          <w:marBottom w:val="0"/>
          <w:divBdr>
            <w:top w:val="none" w:sz="0" w:space="0" w:color="auto"/>
            <w:left w:val="none" w:sz="0" w:space="0" w:color="auto"/>
            <w:bottom w:val="none" w:sz="0" w:space="0" w:color="auto"/>
            <w:right w:val="none" w:sz="0" w:space="0" w:color="auto"/>
          </w:divBdr>
        </w:div>
        <w:div w:id="1794515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903532">
              <w:marLeft w:val="0"/>
              <w:marRight w:val="0"/>
              <w:marTop w:val="0"/>
              <w:marBottom w:val="0"/>
              <w:divBdr>
                <w:top w:val="none" w:sz="0" w:space="0" w:color="auto"/>
                <w:left w:val="none" w:sz="0" w:space="0" w:color="auto"/>
                <w:bottom w:val="none" w:sz="0" w:space="0" w:color="auto"/>
                <w:right w:val="none" w:sz="0" w:space="0" w:color="auto"/>
              </w:divBdr>
            </w:div>
          </w:divsChild>
        </w:div>
        <w:div w:id="1856654289">
          <w:marLeft w:val="0"/>
          <w:marRight w:val="0"/>
          <w:marTop w:val="0"/>
          <w:marBottom w:val="0"/>
          <w:divBdr>
            <w:top w:val="none" w:sz="0" w:space="0" w:color="auto"/>
            <w:left w:val="none" w:sz="0" w:space="0" w:color="auto"/>
            <w:bottom w:val="none" w:sz="0" w:space="0" w:color="auto"/>
            <w:right w:val="none" w:sz="0" w:space="0" w:color="auto"/>
          </w:divBdr>
        </w:div>
        <w:div w:id="1868983275">
          <w:marLeft w:val="0"/>
          <w:marRight w:val="0"/>
          <w:marTop w:val="0"/>
          <w:marBottom w:val="0"/>
          <w:divBdr>
            <w:top w:val="none" w:sz="0" w:space="0" w:color="auto"/>
            <w:left w:val="none" w:sz="0" w:space="0" w:color="auto"/>
            <w:bottom w:val="none" w:sz="0" w:space="0" w:color="auto"/>
            <w:right w:val="none" w:sz="0" w:space="0" w:color="auto"/>
          </w:divBdr>
        </w:div>
        <w:div w:id="1922636781">
          <w:marLeft w:val="0"/>
          <w:marRight w:val="0"/>
          <w:marTop w:val="0"/>
          <w:marBottom w:val="0"/>
          <w:divBdr>
            <w:top w:val="none" w:sz="0" w:space="0" w:color="auto"/>
            <w:left w:val="none" w:sz="0" w:space="0" w:color="auto"/>
            <w:bottom w:val="none" w:sz="0" w:space="0" w:color="auto"/>
            <w:right w:val="none" w:sz="0" w:space="0" w:color="auto"/>
          </w:divBdr>
        </w:div>
        <w:div w:id="2022584289">
          <w:marLeft w:val="0"/>
          <w:marRight w:val="0"/>
          <w:marTop w:val="0"/>
          <w:marBottom w:val="0"/>
          <w:divBdr>
            <w:top w:val="none" w:sz="0" w:space="0" w:color="auto"/>
            <w:left w:val="none" w:sz="0" w:space="0" w:color="auto"/>
            <w:bottom w:val="none" w:sz="0" w:space="0" w:color="auto"/>
            <w:right w:val="none" w:sz="0" w:space="0" w:color="auto"/>
          </w:divBdr>
        </w:div>
        <w:div w:id="2126387519">
          <w:marLeft w:val="0"/>
          <w:marRight w:val="0"/>
          <w:marTop w:val="0"/>
          <w:marBottom w:val="0"/>
          <w:divBdr>
            <w:top w:val="none" w:sz="0" w:space="0" w:color="auto"/>
            <w:left w:val="none" w:sz="0" w:space="0" w:color="auto"/>
            <w:bottom w:val="none" w:sz="0" w:space="0" w:color="auto"/>
            <w:right w:val="none" w:sz="0" w:space="0" w:color="auto"/>
          </w:divBdr>
        </w:div>
      </w:divsChild>
    </w:div>
    <w:div w:id="357704451">
      <w:bodyDiv w:val="1"/>
      <w:marLeft w:val="0"/>
      <w:marRight w:val="0"/>
      <w:marTop w:val="0"/>
      <w:marBottom w:val="0"/>
      <w:divBdr>
        <w:top w:val="none" w:sz="0" w:space="0" w:color="auto"/>
        <w:left w:val="none" w:sz="0" w:space="0" w:color="auto"/>
        <w:bottom w:val="none" w:sz="0" w:space="0" w:color="auto"/>
        <w:right w:val="none" w:sz="0" w:space="0" w:color="auto"/>
      </w:divBdr>
    </w:div>
    <w:div w:id="401828172">
      <w:bodyDiv w:val="1"/>
      <w:marLeft w:val="0"/>
      <w:marRight w:val="0"/>
      <w:marTop w:val="0"/>
      <w:marBottom w:val="0"/>
      <w:divBdr>
        <w:top w:val="none" w:sz="0" w:space="0" w:color="auto"/>
        <w:left w:val="none" w:sz="0" w:space="0" w:color="auto"/>
        <w:bottom w:val="none" w:sz="0" w:space="0" w:color="auto"/>
        <w:right w:val="none" w:sz="0" w:space="0" w:color="auto"/>
      </w:divBdr>
    </w:div>
    <w:div w:id="407046104">
      <w:bodyDiv w:val="1"/>
      <w:marLeft w:val="0"/>
      <w:marRight w:val="0"/>
      <w:marTop w:val="0"/>
      <w:marBottom w:val="0"/>
      <w:divBdr>
        <w:top w:val="none" w:sz="0" w:space="0" w:color="auto"/>
        <w:left w:val="none" w:sz="0" w:space="0" w:color="auto"/>
        <w:bottom w:val="none" w:sz="0" w:space="0" w:color="auto"/>
        <w:right w:val="none" w:sz="0" w:space="0" w:color="auto"/>
      </w:divBdr>
    </w:div>
    <w:div w:id="425424791">
      <w:bodyDiv w:val="1"/>
      <w:marLeft w:val="0"/>
      <w:marRight w:val="0"/>
      <w:marTop w:val="0"/>
      <w:marBottom w:val="0"/>
      <w:divBdr>
        <w:top w:val="none" w:sz="0" w:space="0" w:color="auto"/>
        <w:left w:val="none" w:sz="0" w:space="0" w:color="auto"/>
        <w:bottom w:val="none" w:sz="0" w:space="0" w:color="auto"/>
        <w:right w:val="none" w:sz="0" w:space="0" w:color="auto"/>
      </w:divBdr>
    </w:div>
    <w:div w:id="428085483">
      <w:bodyDiv w:val="1"/>
      <w:marLeft w:val="0"/>
      <w:marRight w:val="0"/>
      <w:marTop w:val="0"/>
      <w:marBottom w:val="0"/>
      <w:divBdr>
        <w:top w:val="none" w:sz="0" w:space="0" w:color="auto"/>
        <w:left w:val="none" w:sz="0" w:space="0" w:color="auto"/>
        <w:bottom w:val="none" w:sz="0" w:space="0" w:color="auto"/>
        <w:right w:val="none" w:sz="0" w:space="0" w:color="auto"/>
      </w:divBdr>
    </w:div>
    <w:div w:id="490876372">
      <w:bodyDiv w:val="1"/>
      <w:marLeft w:val="0"/>
      <w:marRight w:val="0"/>
      <w:marTop w:val="0"/>
      <w:marBottom w:val="0"/>
      <w:divBdr>
        <w:top w:val="none" w:sz="0" w:space="0" w:color="auto"/>
        <w:left w:val="none" w:sz="0" w:space="0" w:color="auto"/>
        <w:bottom w:val="none" w:sz="0" w:space="0" w:color="auto"/>
        <w:right w:val="none" w:sz="0" w:space="0" w:color="auto"/>
      </w:divBdr>
    </w:div>
    <w:div w:id="499851042">
      <w:bodyDiv w:val="1"/>
      <w:marLeft w:val="0"/>
      <w:marRight w:val="0"/>
      <w:marTop w:val="0"/>
      <w:marBottom w:val="0"/>
      <w:divBdr>
        <w:top w:val="none" w:sz="0" w:space="0" w:color="auto"/>
        <w:left w:val="none" w:sz="0" w:space="0" w:color="auto"/>
        <w:bottom w:val="none" w:sz="0" w:space="0" w:color="auto"/>
        <w:right w:val="none" w:sz="0" w:space="0" w:color="auto"/>
      </w:divBdr>
    </w:div>
    <w:div w:id="508107950">
      <w:bodyDiv w:val="1"/>
      <w:marLeft w:val="0"/>
      <w:marRight w:val="0"/>
      <w:marTop w:val="0"/>
      <w:marBottom w:val="0"/>
      <w:divBdr>
        <w:top w:val="none" w:sz="0" w:space="0" w:color="auto"/>
        <w:left w:val="none" w:sz="0" w:space="0" w:color="auto"/>
        <w:bottom w:val="none" w:sz="0" w:space="0" w:color="auto"/>
        <w:right w:val="none" w:sz="0" w:space="0" w:color="auto"/>
      </w:divBdr>
    </w:div>
    <w:div w:id="582301365">
      <w:bodyDiv w:val="1"/>
      <w:marLeft w:val="0"/>
      <w:marRight w:val="0"/>
      <w:marTop w:val="0"/>
      <w:marBottom w:val="0"/>
      <w:divBdr>
        <w:top w:val="none" w:sz="0" w:space="0" w:color="auto"/>
        <w:left w:val="none" w:sz="0" w:space="0" w:color="auto"/>
        <w:bottom w:val="none" w:sz="0" w:space="0" w:color="auto"/>
        <w:right w:val="none" w:sz="0" w:space="0" w:color="auto"/>
      </w:divBdr>
    </w:div>
    <w:div w:id="616136621">
      <w:bodyDiv w:val="1"/>
      <w:marLeft w:val="0"/>
      <w:marRight w:val="0"/>
      <w:marTop w:val="0"/>
      <w:marBottom w:val="0"/>
      <w:divBdr>
        <w:top w:val="none" w:sz="0" w:space="0" w:color="auto"/>
        <w:left w:val="none" w:sz="0" w:space="0" w:color="auto"/>
        <w:bottom w:val="none" w:sz="0" w:space="0" w:color="auto"/>
        <w:right w:val="none" w:sz="0" w:space="0" w:color="auto"/>
      </w:divBdr>
      <w:divsChild>
        <w:div w:id="346175739">
          <w:marLeft w:val="0"/>
          <w:marRight w:val="0"/>
          <w:marTop w:val="0"/>
          <w:marBottom w:val="0"/>
          <w:divBdr>
            <w:top w:val="none" w:sz="0" w:space="0" w:color="auto"/>
            <w:left w:val="none" w:sz="0" w:space="0" w:color="auto"/>
            <w:bottom w:val="none" w:sz="0" w:space="0" w:color="auto"/>
            <w:right w:val="none" w:sz="0" w:space="0" w:color="auto"/>
          </w:divBdr>
        </w:div>
        <w:div w:id="505287288">
          <w:marLeft w:val="0"/>
          <w:marRight w:val="0"/>
          <w:marTop w:val="0"/>
          <w:marBottom w:val="0"/>
          <w:divBdr>
            <w:top w:val="none" w:sz="0" w:space="0" w:color="auto"/>
            <w:left w:val="none" w:sz="0" w:space="0" w:color="auto"/>
            <w:bottom w:val="none" w:sz="0" w:space="0" w:color="auto"/>
            <w:right w:val="none" w:sz="0" w:space="0" w:color="auto"/>
          </w:divBdr>
          <w:divsChild>
            <w:div w:id="311297733">
              <w:marLeft w:val="0"/>
              <w:marRight w:val="0"/>
              <w:marTop w:val="0"/>
              <w:marBottom w:val="0"/>
              <w:divBdr>
                <w:top w:val="none" w:sz="0" w:space="0" w:color="auto"/>
                <w:left w:val="none" w:sz="0" w:space="0" w:color="auto"/>
                <w:bottom w:val="none" w:sz="0" w:space="0" w:color="auto"/>
                <w:right w:val="none" w:sz="0" w:space="0" w:color="auto"/>
              </w:divBdr>
            </w:div>
            <w:div w:id="372114890">
              <w:marLeft w:val="0"/>
              <w:marRight w:val="0"/>
              <w:marTop w:val="0"/>
              <w:marBottom w:val="0"/>
              <w:divBdr>
                <w:top w:val="none" w:sz="0" w:space="0" w:color="auto"/>
                <w:left w:val="none" w:sz="0" w:space="0" w:color="auto"/>
                <w:bottom w:val="none" w:sz="0" w:space="0" w:color="auto"/>
                <w:right w:val="none" w:sz="0" w:space="0" w:color="auto"/>
              </w:divBdr>
            </w:div>
            <w:div w:id="853035528">
              <w:marLeft w:val="0"/>
              <w:marRight w:val="0"/>
              <w:marTop w:val="0"/>
              <w:marBottom w:val="0"/>
              <w:divBdr>
                <w:top w:val="none" w:sz="0" w:space="0" w:color="auto"/>
                <w:left w:val="none" w:sz="0" w:space="0" w:color="auto"/>
                <w:bottom w:val="none" w:sz="0" w:space="0" w:color="auto"/>
                <w:right w:val="none" w:sz="0" w:space="0" w:color="auto"/>
              </w:divBdr>
            </w:div>
            <w:div w:id="869337216">
              <w:marLeft w:val="0"/>
              <w:marRight w:val="0"/>
              <w:marTop w:val="0"/>
              <w:marBottom w:val="0"/>
              <w:divBdr>
                <w:top w:val="none" w:sz="0" w:space="0" w:color="auto"/>
                <w:left w:val="none" w:sz="0" w:space="0" w:color="auto"/>
                <w:bottom w:val="none" w:sz="0" w:space="0" w:color="auto"/>
                <w:right w:val="none" w:sz="0" w:space="0" w:color="auto"/>
              </w:divBdr>
            </w:div>
            <w:div w:id="994988779">
              <w:marLeft w:val="0"/>
              <w:marRight w:val="0"/>
              <w:marTop w:val="0"/>
              <w:marBottom w:val="0"/>
              <w:divBdr>
                <w:top w:val="none" w:sz="0" w:space="0" w:color="auto"/>
                <w:left w:val="none" w:sz="0" w:space="0" w:color="auto"/>
                <w:bottom w:val="none" w:sz="0" w:space="0" w:color="auto"/>
                <w:right w:val="none" w:sz="0" w:space="0" w:color="auto"/>
              </w:divBdr>
            </w:div>
          </w:divsChild>
        </w:div>
        <w:div w:id="1841503328">
          <w:marLeft w:val="0"/>
          <w:marRight w:val="0"/>
          <w:marTop w:val="0"/>
          <w:marBottom w:val="0"/>
          <w:divBdr>
            <w:top w:val="none" w:sz="0" w:space="0" w:color="auto"/>
            <w:left w:val="none" w:sz="0" w:space="0" w:color="auto"/>
            <w:bottom w:val="none" w:sz="0" w:space="0" w:color="auto"/>
            <w:right w:val="none" w:sz="0" w:space="0" w:color="auto"/>
          </w:divBdr>
        </w:div>
      </w:divsChild>
    </w:div>
    <w:div w:id="707921363">
      <w:bodyDiv w:val="1"/>
      <w:marLeft w:val="0"/>
      <w:marRight w:val="0"/>
      <w:marTop w:val="0"/>
      <w:marBottom w:val="0"/>
      <w:divBdr>
        <w:top w:val="none" w:sz="0" w:space="0" w:color="auto"/>
        <w:left w:val="none" w:sz="0" w:space="0" w:color="auto"/>
        <w:bottom w:val="none" w:sz="0" w:space="0" w:color="auto"/>
        <w:right w:val="none" w:sz="0" w:space="0" w:color="auto"/>
      </w:divBdr>
    </w:div>
    <w:div w:id="723916094">
      <w:bodyDiv w:val="1"/>
      <w:marLeft w:val="0"/>
      <w:marRight w:val="0"/>
      <w:marTop w:val="0"/>
      <w:marBottom w:val="0"/>
      <w:divBdr>
        <w:top w:val="none" w:sz="0" w:space="0" w:color="auto"/>
        <w:left w:val="none" w:sz="0" w:space="0" w:color="auto"/>
        <w:bottom w:val="none" w:sz="0" w:space="0" w:color="auto"/>
        <w:right w:val="none" w:sz="0" w:space="0" w:color="auto"/>
      </w:divBdr>
    </w:div>
    <w:div w:id="726295380">
      <w:bodyDiv w:val="1"/>
      <w:marLeft w:val="0"/>
      <w:marRight w:val="0"/>
      <w:marTop w:val="0"/>
      <w:marBottom w:val="0"/>
      <w:divBdr>
        <w:top w:val="none" w:sz="0" w:space="0" w:color="auto"/>
        <w:left w:val="none" w:sz="0" w:space="0" w:color="auto"/>
        <w:bottom w:val="none" w:sz="0" w:space="0" w:color="auto"/>
        <w:right w:val="none" w:sz="0" w:space="0" w:color="auto"/>
      </w:divBdr>
    </w:div>
    <w:div w:id="732970086">
      <w:bodyDiv w:val="1"/>
      <w:marLeft w:val="0"/>
      <w:marRight w:val="0"/>
      <w:marTop w:val="0"/>
      <w:marBottom w:val="0"/>
      <w:divBdr>
        <w:top w:val="none" w:sz="0" w:space="0" w:color="auto"/>
        <w:left w:val="none" w:sz="0" w:space="0" w:color="auto"/>
        <w:bottom w:val="none" w:sz="0" w:space="0" w:color="auto"/>
        <w:right w:val="none" w:sz="0" w:space="0" w:color="auto"/>
      </w:divBdr>
    </w:div>
    <w:div w:id="838665272">
      <w:bodyDiv w:val="1"/>
      <w:marLeft w:val="0"/>
      <w:marRight w:val="0"/>
      <w:marTop w:val="0"/>
      <w:marBottom w:val="0"/>
      <w:divBdr>
        <w:top w:val="none" w:sz="0" w:space="0" w:color="auto"/>
        <w:left w:val="none" w:sz="0" w:space="0" w:color="auto"/>
        <w:bottom w:val="none" w:sz="0" w:space="0" w:color="auto"/>
        <w:right w:val="none" w:sz="0" w:space="0" w:color="auto"/>
      </w:divBdr>
      <w:divsChild>
        <w:div w:id="553934682">
          <w:marLeft w:val="0"/>
          <w:marRight w:val="0"/>
          <w:marTop w:val="0"/>
          <w:marBottom w:val="0"/>
          <w:divBdr>
            <w:top w:val="none" w:sz="0" w:space="0" w:color="auto"/>
            <w:left w:val="none" w:sz="0" w:space="0" w:color="auto"/>
            <w:bottom w:val="none" w:sz="0" w:space="0" w:color="auto"/>
            <w:right w:val="none" w:sz="0" w:space="0" w:color="auto"/>
          </w:divBdr>
          <w:divsChild>
            <w:div w:id="323778769">
              <w:marLeft w:val="-2928"/>
              <w:marRight w:val="0"/>
              <w:marTop w:val="0"/>
              <w:marBottom w:val="144"/>
              <w:divBdr>
                <w:top w:val="none" w:sz="0" w:space="0" w:color="auto"/>
                <w:left w:val="none" w:sz="0" w:space="0" w:color="auto"/>
                <w:bottom w:val="none" w:sz="0" w:space="0" w:color="auto"/>
                <w:right w:val="none" w:sz="0" w:space="0" w:color="auto"/>
              </w:divBdr>
              <w:divsChild>
                <w:div w:id="881092736">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883055333">
      <w:bodyDiv w:val="1"/>
      <w:marLeft w:val="0"/>
      <w:marRight w:val="0"/>
      <w:marTop w:val="0"/>
      <w:marBottom w:val="0"/>
      <w:divBdr>
        <w:top w:val="none" w:sz="0" w:space="0" w:color="auto"/>
        <w:left w:val="none" w:sz="0" w:space="0" w:color="auto"/>
        <w:bottom w:val="none" w:sz="0" w:space="0" w:color="auto"/>
        <w:right w:val="none" w:sz="0" w:space="0" w:color="auto"/>
      </w:divBdr>
    </w:div>
    <w:div w:id="893152623">
      <w:bodyDiv w:val="1"/>
      <w:marLeft w:val="0"/>
      <w:marRight w:val="0"/>
      <w:marTop w:val="0"/>
      <w:marBottom w:val="0"/>
      <w:divBdr>
        <w:top w:val="none" w:sz="0" w:space="0" w:color="auto"/>
        <w:left w:val="none" w:sz="0" w:space="0" w:color="auto"/>
        <w:bottom w:val="none" w:sz="0" w:space="0" w:color="auto"/>
        <w:right w:val="none" w:sz="0" w:space="0" w:color="auto"/>
      </w:divBdr>
    </w:div>
    <w:div w:id="899553936">
      <w:bodyDiv w:val="1"/>
      <w:marLeft w:val="0"/>
      <w:marRight w:val="0"/>
      <w:marTop w:val="0"/>
      <w:marBottom w:val="0"/>
      <w:divBdr>
        <w:top w:val="none" w:sz="0" w:space="0" w:color="auto"/>
        <w:left w:val="none" w:sz="0" w:space="0" w:color="auto"/>
        <w:bottom w:val="none" w:sz="0" w:space="0" w:color="auto"/>
        <w:right w:val="none" w:sz="0" w:space="0" w:color="auto"/>
      </w:divBdr>
      <w:divsChild>
        <w:div w:id="824861824">
          <w:marLeft w:val="0"/>
          <w:marRight w:val="0"/>
          <w:marTop w:val="0"/>
          <w:marBottom w:val="0"/>
          <w:divBdr>
            <w:top w:val="none" w:sz="0" w:space="0" w:color="auto"/>
            <w:left w:val="none" w:sz="0" w:space="0" w:color="auto"/>
            <w:bottom w:val="none" w:sz="0" w:space="0" w:color="auto"/>
            <w:right w:val="none" w:sz="0" w:space="0" w:color="auto"/>
          </w:divBdr>
        </w:div>
        <w:div w:id="2034570696">
          <w:marLeft w:val="0"/>
          <w:marRight w:val="0"/>
          <w:marTop w:val="0"/>
          <w:marBottom w:val="0"/>
          <w:divBdr>
            <w:top w:val="none" w:sz="0" w:space="0" w:color="auto"/>
            <w:left w:val="none" w:sz="0" w:space="0" w:color="auto"/>
            <w:bottom w:val="none" w:sz="0" w:space="0" w:color="auto"/>
            <w:right w:val="none" w:sz="0" w:space="0" w:color="auto"/>
          </w:divBdr>
        </w:div>
      </w:divsChild>
    </w:div>
    <w:div w:id="97021268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6">
          <w:marLeft w:val="0"/>
          <w:marRight w:val="0"/>
          <w:marTop w:val="0"/>
          <w:marBottom w:val="0"/>
          <w:divBdr>
            <w:top w:val="none" w:sz="0" w:space="0" w:color="auto"/>
            <w:left w:val="none" w:sz="0" w:space="0" w:color="auto"/>
            <w:bottom w:val="none" w:sz="0" w:space="0" w:color="auto"/>
            <w:right w:val="none" w:sz="0" w:space="0" w:color="auto"/>
          </w:divBdr>
        </w:div>
        <w:div w:id="1845821983">
          <w:marLeft w:val="0"/>
          <w:marRight w:val="0"/>
          <w:marTop w:val="0"/>
          <w:marBottom w:val="0"/>
          <w:divBdr>
            <w:top w:val="none" w:sz="0" w:space="0" w:color="auto"/>
            <w:left w:val="none" w:sz="0" w:space="0" w:color="auto"/>
            <w:bottom w:val="none" w:sz="0" w:space="0" w:color="auto"/>
            <w:right w:val="none" w:sz="0" w:space="0" w:color="auto"/>
          </w:divBdr>
        </w:div>
      </w:divsChild>
    </w:div>
    <w:div w:id="983511588">
      <w:bodyDiv w:val="1"/>
      <w:marLeft w:val="0"/>
      <w:marRight w:val="0"/>
      <w:marTop w:val="0"/>
      <w:marBottom w:val="0"/>
      <w:divBdr>
        <w:top w:val="none" w:sz="0" w:space="0" w:color="auto"/>
        <w:left w:val="none" w:sz="0" w:space="0" w:color="auto"/>
        <w:bottom w:val="none" w:sz="0" w:space="0" w:color="auto"/>
        <w:right w:val="none" w:sz="0" w:space="0" w:color="auto"/>
      </w:divBdr>
    </w:div>
    <w:div w:id="1142965897">
      <w:bodyDiv w:val="1"/>
      <w:marLeft w:val="0"/>
      <w:marRight w:val="0"/>
      <w:marTop w:val="0"/>
      <w:marBottom w:val="0"/>
      <w:divBdr>
        <w:top w:val="none" w:sz="0" w:space="0" w:color="auto"/>
        <w:left w:val="none" w:sz="0" w:space="0" w:color="auto"/>
        <w:bottom w:val="none" w:sz="0" w:space="0" w:color="auto"/>
        <w:right w:val="none" w:sz="0" w:space="0" w:color="auto"/>
      </w:divBdr>
      <w:divsChild>
        <w:div w:id="1475443235">
          <w:marLeft w:val="547"/>
          <w:marRight w:val="0"/>
          <w:marTop w:val="0"/>
          <w:marBottom w:val="0"/>
          <w:divBdr>
            <w:top w:val="none" w:sz="0" w:space="0" w:color="auto"/>
            <w:left w:val="none" w:sz="0" w:space="0" w:color="auto"/>
            <w:bottom w:val="none" w:sz="0" w:space="0" w:color="auto"/>
            <w:right w:val="none" w:sz="0" w:space="0" w:color="auto"/>
          </w:divBdr>
        </w:div>
        <w:div w:id="1604340349">
          <w:marLeft w:val="547"/>
          <w:marRight w:val="0"/>
          <w:marTop w:val="0"/>
          <w:marBottom w:val="0"/>
          <w:divBdr>
            <w:top w:val="none" w:sz="0" w:space="0" w:color="auto"/>
            <w:left w:val="none" w:sz="0" w:space="0" w:color="auto"/>
            <w:bottom w:val="none" w:sz="0" w:space="0" w:color="auto"/>
            <w:right w:val="none" w:sz="0" w:space="0" w:color="auto"/>
          </w:divBdr>
        </w:div>
      </w:divsChild>
    </w:div>
    <w:div w:id="1154297200">
      <w:bodyDiv w:val="1"/>
      <w:marLeft w:val="0"/>
      <w:marRight w:val="0"/>
      <w:marTop w:val="0"/>
      <w:marBottom w:val="0"/>
      <w:divBdr>
        <w:top w:val="none" w:sz="0" w:space="0" w:color="auto"/>
        <w:left w:val="none" w:sz="0" w:space="0" w:color="auto"/>
        <w:bottom w:val="none" w:sz="0" w:space="0" w:color="auto"/>
        <w:right w:val="none" w:sz="0" w:space="0" w:color="auto"/>
      </w:divBdr>
    </w:div>
    <w:div w:id="1179731060">
      <w:bodyDiv w:val="1"/>
      <w:marLeft w:val="0"/>
      <w:marRight w:val="0"/>
      <w:marTop w:val="0"/>
      <w:marBottom w:val="0"/>
      <w:divBdr>
        <w:top w:val="none" w:sz="0" w:space="0" w:color="auto"/>
        <w:left w:val="none" w:sz="0" w:space="0" w:color="auto"/>
        <w:bottom w:val="none" w:sz="0" w:space="0" w:color="auto"/>
        <w:right w:val="none" w:sz="0" w:space="0" w:color="auto"/>
      </w:divBdr>
    </w:div>
    <w:div w:id="1187062327">
      <w:bodyDiv w:val="1"/>
      <w:marLeft w:val="0"/>
      <w:marRight w:val="0"/>
      <w:marTop w:val="0"/>
      <w:marBottom w:val="0"/>
      <w:divBdr>
        <w:top w:val="none" w:sz="0" w:space="0" w:color="auto"/>
        <w:left w:val="none" w:sz="0" w:space="0" w:color="auto"/>
        <w:bottom w:val="none" w:sz="0" w:space="0" w:color="auto"/>
        <w:right w:val="none" w:sz="0" w:space="0" w:color="auto"/>
      </w:divBdr>
    </w:div>
    <w:div w:id="1201164233">
      <w:bodyDiv w:val="1"/>
      <w:marLeft w:val="0"/>
      <w:marRight w:val="0"/>
      <w:marTop w:val="0"/>
      <w:marBottom w:val="0"/>
      <w:divBdr>
        <w:top w:val="none" w:sz="0" w:space="0" w:color="auto"/>
        <w:left w:val="none" w:sz="0" w:space="0" w:color="auto"/>
        <w:bottom w:val="none" w:sz="0" w:space="0" w:color="auto"/>
        <w:right w:val="none" w:sz="0" w:space="0" w:color="auto"/>
      </w:divBdr>
    </w:div>
    <w:div w:id="1212889181">
      <w:bodyDiv w:val="1"/>
      <w:marLeft w:val="0"/>
      <w:marRight w:val="0"/>
      <w:marTop w:val="0"/>
      <w:marBottom w:val="0"/>
      <w:divBdr>
        <w:top w:val="none" w:sz="0" w:space="0" w:color="auto"/>
        <w:left w:val="none" w:sz="0" w:space="0" w:color="auto"/>
        <w:bottom w:val="none" w:sz="0" w:space="0" w:color="auto"/>
        <w:right w:val="none" w:sz="0" w:space="0" w:color="auto"/>
      </w:divBdr>
    </w:div>
    <w:div w:id="1229727531">
      <w:bodyDiv w:val="1"/>
      <w:marLeft w:val="0"/>
      <w:marRight w:val="0"/>
      <w:marTop w:val="0"/>
      <w:marBottom w:val="0"/>
      <w:divBdr>
        <w:top w:val="none" w:sz="0" w:space="0" w:color="auto"/>
        <w:left w:val="none" w:sz="0" w:space="0" w:color="auto"/>
        <w:bottom w:val="none" w:sz="0" w:space="0" w:color="auto"/>
        <w:right w:val="none" w:sz="0" w:space="0" w:color="auto"/>
      </w:divBdr>
    </w:div>
    <w:div w:id="1254359947">
      <w:bodyDiv w:val="1"/>
      <w:marLeft w:val="0"/>
      <w:marRight w:val="0"/>
      <w:marTop w:val="0"/>
      <w:marBottom w:val="0"/>
      <w:divBdr>
        <w:top w:val="none" w:sz="0" w:space="0" w:color="auto"/>
        <w:left w:val="none" w:sz="0" w:space="0" w:color="auto"/>
        <w:bottom w:val="none" w:sz="0" w:space="0" w:color="auto"/>
        <w:right w:val="none" w:sz="0" w:space="0" w:color="auto"/>
      </w:divBdr>
    </w:div>
    <w:div w:id="1288125203">
      <w:bodyDiv w:val="1"/>
      <w:marLeft w:val="0"/>
      <w:marRight w:val="0"/>
      <w:marTop w:val="0"/>
      <w:marBottom w:val="0"/>
      <w:divBdr>
        <w:top w:val="none" w:sz="0" w:space="0" w:color="auto"/>
        <w:left w:val="none" w:sz="0" w:space="0" w:color="auto"/>
        <w:bottom w:val="none" w:sz="0" w:space="0" w:color="auto"/>
        <w:right w:val="none" w:sz="0" w:space="0" w:color="auto"/>
      </w:divBdr>
    </w:div>
    <w:div w:id="1291590660">
      <w:bodyDiv w:val="1"/>
      <w:marLeft w:val="0"/>
      <w:marRight w:val="0"/>
      <w:marTop w:val="0"/>
      <w:marBottom w:val="0"/>
      <w:divBdr>
        <w:top w:val="none" w:sz="0" w:space="0" w:color="auto"/>
        <w:left w:val="none" w:sz="0" w:space="0" w:color="auto"/>
        <w:bottom w:val="none" w:sz="0" w:space="0" w:color="auto"/>
        <w:right w:val="none" w:sz="0" w:space="0" w:color="auto"/>
      </w:divBdr>
    </w:div>
    <w:div w:id="1321039243">
      <w:bodyDiv w:val="1"/>
      <w:marLeft w:val="0"/>
      <w:marRight w:val="0"/>
      <w:marTop w:val="0"/>
      <w:marBottom w:val="0"/>
      <w:divBdr>
        <w:top w:val="none" w:sz="0" w:space="0" w:color="auto"/>
        <w:left w:val="none" w:sz="0" w:space="0" w:color="auto"/>
        <w:bottom w:val="none" w:sz="0" w:space="0" w:color="auto"/>
        <w:right w:val="none" w:sz="0" w:space="0" w:color="auto"/>
      </w:divBdr>
    </w:div>
    <w:div w:id="1328555430">
      <w:bodyDiv w:val="1"/>
      <w:marLeft w:val="0"/>
      <w:marRight w:val="0"/>
      <w:marTop w:val="0"/>
      <w:marBottom w:val="0"/>
      <w:divBdr>
        <w:top w:val="none" w:sz="0" w:space="0" w:color="auto"/>
        <w:left w:val="none" w:sz="0" w:space="0" w:color="auto"/>
        <w:bottom w:val="none" w:sz="0" w:space="0" w:color="auto"/>
        <w:right w:val="none" w:sz="0" w:space="0" w:color="auto"/>
      </w:divBdr>
    </w:div>
    <w:div w:id="1347827063">
      <w:bodyDiv w:val="1"/>
      <w:marLeft w:val="0"/>
      <w:marRight w:val="0"/>
      <w:marTop w:val="0"/>
      <w:marBottom w:val="0"/>
      <w:divBdr>
        <w:top w:val="none" w:sz="0" w:space="0" w:color="auto"/>
        <w:left w:val="none" w:sz="0" w:space="0" w:color="auto"/>
        <w:bottom w:val="none" w:sz="0" w:space="0" w:color="auto"/>
        <w:right w:val="none" w:sz="0" w:space="0" w:color="auto"/>
      </w:divBdr>
    </w:div>
    <w:div w:id="1359966044">
      <w:bodyDiv w:val="1"/>
      <w:marLeft w:val="0"/>
      <w:marRight w:val="0"/>
      <w:marTop w:val="0"/>
      <w:marBottom w:val="0"/>
      <w:divBdr>
        <w:top w:val="none" w:sz="0" w:space="0" w:color="auto"/>
        <w:left w:val="none" w:sz="0" w:space="0" w:color="auto"/>
        <w:bottom w:val="none" w:sz="0" w:space="0" w:color="auto"/>
        <w:right w:val="none" w:sz="0" w:space="0" w:color="auto"/>
      </w:divBdr>
    </w:div>
    <w:div w:id="1390224439">
      <w:bodyDiv w:val="1"/>
      <w:marLeft w:val="0"/>
      <w:marRight w:val="0"/>
      <w:marTop w:val="0"/>
      <w:marBottom w:val="0"/>
      <w:divBdr>
        <w:top w:val="none" w:sz="0" w:space="0" w:color="auto"/>
        <w:left w:val="none" w:sz="0" w:space="0" w:color="auto"/>
        <w:bottom w:val="none" w:sz="0" w:space="0" w:color="auto"/>
        <w:right w:val="none" w:sz="0" w:space="0" w:color="auto"/>
      </w:divBdr>
    </w:div>
    <w:div w:id="1408696512">
      <w:bodyDiv w:val="1"/>
      <w:marLeft w:val="0"/>
      <w:marRight w:val="0"/>
      <w:marTop w:val="0"/>
      <w:marBottom w:val="0"/>
      <w:divBdr>
        <w:top w:val="none" w:sz="0" w:space="0" w:color="auto"/>
        <w:left w:val="none" w:sz="0" w:space="0" w:color="auto"/>
        <w:bottom w:val="none" w:sz="0" w:space="0" w:color="auto"/>
        <w:right w:val="none" w:sz="0" w:space="0" w:color="auto"/>
      </w:divBdr>
      <w:divsChild>
        <w:div w:id="970749662">
          <w:marLeft w:val="0"/>
          <w:marRight w:val="0"/>
          <w:marTop w:val="0"/>
          <w:marBottom w:val="0"/>
          <w:divBdr>
            <w:top w:val="none" w:sz="0" w:space="0" w:color="auto"/>
            <w:left w:val="none" w:sz="0" w:space="0" w:color="auto"/>
            <w:bottom w:val="none" w:sz="0" w:space="0" w:color="auto"/>
            <w:right w:val="none" w:sz="0" w:space="0" w:color="auto"/>
          </w:divBdr>
        </w:div>
      </w:divsChild>
    </w:div>
    <w:div w:id="1423146360">
      <w:bodyDiv w:val="1"/>
      <w:marLeft w:val="0"/>
      <w:marRight w:val="0"/>
      <w:marTop w:val="0"/>
      <w:marBottom w:val="0"/>
      <w:divBdr>
        <w:top w:val="none" w:sz="0" w:space="0" w:color="auto"/>
        <w:left w:val="none" w:sz="0" w:space="0" w:color="auto"/>
        <w:bottom w:val="none" w:sz="0" w:space="0" w:color="auto"/>
        <w:right w:val="none" w:sz="0" w:space="0" w:color="auto"/>
      </w:divBdr>
      <w:divsChild>
        <w:div w:id="744035979">
          <w:marLeft w:val="0"/>
          <w:marRight w:val="0"/>
          <w:marTop w:val="0"/>
          <w:marBottom w:val="0"/>
          <w:divBdr>
            <w:top w:val="none" w:sz="0" w:space="0" w:color="auto"/>
            <w:left w:val="none" w:sz="0" w:space="0" w:color="auto"/>
            <w:bottom w:val="none" w:sz="0" w:space="0" w:color="auto"/>
            <w:right w:val="none" w:sz="0" w:space="0" w:color="auto"/>
          </w:divBdr>
          <w:divsChild>
            <w:div w:id="1741636831">
              <w:marLeft w:val="65"/>
              <w:marRight w:val="0"/>
              <w:marTop w:val="104"/>
              <w:marBottom w:val="389"/>
              <w:divBdr>
                <w:top w:val="none" w:sz="0" w:space="0" w:color="auto"/>
                <w:left w:val="none" w:sz="0" w:space="0" w:color="auto"/>
                <w:bottom w:val="none" w:sz="0" w:space="0" w:color="auto"/>
                <w:right w:val="none" w:sz="0" w:space="0" w:color="auto"/>
              </w:divBdr>
              <w:divsChild>
                <w:div w:id="1218739145">
                  <w:marLeft w:val="0"/>
                  <w:marRight w:val="0"/>
                  <w:marTop w:val="143"/>
                  <w:marBottom w:val="0"/>
                  <w:divBdr>
                    <w:top w:val="none" w:sz="0" w:space="0" w:color="auto"/>
                    <w:left w:val="none" w:sz="0" w:space="0" w:color="auto"/>
                    <w:bottom w:val="none" w:sz="0" w:space="0" w:color="auto"/>
                    <w:right w:val="none" w:sz="0" w:space="0" w:color="auto"/>
                  </w:divBdr>
                </w:div>
              </w:divsChild>
            </w:div>
          </w:divsChild>
        </w:div>
      </w:divsChild>
    </w:div>
    <w:div w:id="1450469837">
      <w:bodyDiv w:val="1"/>
      <w:marLeft w:val="0"/>
      <w:marRight w:val="0"/>
      <w:marTop w:val="0"/>
      <w:marBottom w:val="0"/>
      <w:divBdr>
        <w:top w:val="none" w:sz="0" w:space="0" w:color="auto"/>
        <w:left w:val="none" w:sz="0" w:space="0" w:color="auto"/>
        <w:bottom w:val="none" w:sz="0" w:space="0" w:color="auto"/>
        <w:right w:val="none" w:sz="0" w:space="0" w:color="auto"/>
      </w:divBdr>
    </w:div>
    <w:div w:id="1466115846">
      <w:bodyDiv w:val="1"/>
      <w:marLeft w:val="0"/>
      <w:marRight w:val="0"/>
      <w:marTop w:val="0"/>
      <w:marBottom w:val="0"/>
      <w:divBdr>
        <w:top w:val="none" w:sz="0" w:space="0" w:color="auto"/>
        <w:left w:val="none" w:sz="0" w:space="0" w:color="auto"/>
        <w:bottom w:val="none" w:sz="0" w:space="0" w:color="auto"/>
        <w:right w:val="none" w:sz="0" w:space="0" w:color="auto"/>
      </w:divBdr>
    </w:div>
    <w:div w:id="1466196115">
      <w:bodyDiv w:val="1"/>
      <w:marLeft w:val="0"/>
      <w:marRight w:val="0"/>
      <w:marTop w:val="0"/>
      <w:marBottom w:val="0"/>
      <w:divBdr>
        <w:top w:val="none" w:sz="0" w:space="0" w:color="auto"/>
        <w:left w:val="none" w:sz="0" w:space="0" w:color="auto"/>
        <w:bottom w:val="none" w:sz="0" w:space="0" w:color="auto"/>
        <w:right w:val="none" w:sz="0" w:space="0" w:color="auto"/>
      </w:divBdr>
      <w:divsChild>
        <w:div w:id="1577939731">
          <w:marLeft w:val="0"/>
          <w:marRight w:val="0"/>
          <w:marTop w:val="0"/>
          <w:marBottom w:val="0"/>
          <w:divBdr>
            <w:top w:val="none" w:sz="0" w:space="0" w:color="auto"/>
            <w:left w:val="none" w:sz="0" w:space="0" w:color="auto"/>
            <w:bottom w:val="none" w:sz="0" w:space="0" w:color="auto"/>
            <w:right w:val="none" w:sz="0" w:space="0" w:color="auto"/>
          </w:divBdr>
          <w:divsChild>
            <w:div w:id="1084692164">
              <w:marLeft w:val="-2928"/>
              <w:marRight w:val="0"/>
              <w:marTop w:val="0"/>
              <w:marBottom w:val="144"/>
              <w:divBdr>
                <w:top w:val="none" w:sz="0" w:space="0" w:color="auto"/>
                <w:left w:val="none" w:sz="0" w:space="0" w:color="auto"/>
                <w:bottom w:val="none" w:sz="0" w:space="0" w:color="auto"/>
                <w:right w:val="none" w:sz="0" w:space="0" w:color="auto"/>
              </w:divBdr>
              <w:divsChild>
                <w:div w:id="61563335">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472140639">
      <w:bodyDiv w:val="1"/>
      <w:marLeft w:val="0"/>
      <w:marRight w:val="0"/>
      <w:marTop w:val="0"/>
      <w:marBottom w:val="0"/>
      <w:divBdr>
        <w:top w:val="none" w:sz="0" w:space="0" w:color="auto"/>
        <w:left w:val="none" w:sz="0" w:space="0" w:color="auto"/>
        <w:bottom w:val="none" w:sz="0" w:space="0" w:color="auto"/>
        <w:right w:val="none" w:sz="0" w:space="0" w:color="auto"/>
      </w:divBdr>
    </w:div>
    <w:div w:id="1508135921">
      <w:bodyDiv w:val="1"/>
      <w:marLeft w:val="0"/>
      <w:marRight w:val="0"/>
      <w:marTop w:val="0"/>
      <w:marBottom w:val="0"/>
      <w:divBdr>
        <w:top w:val="none" w:sz="0" w:space="0" w:color="auto"/>
        <w:left w:val="none" w:sz="0" w:space="0" w:color="auto"/>
        <w:bottom w:val="none" w:sz="0" w:space="0" w:color="auto"/>
        <w:right w:val="none" w:sz="0" w:space="0" w:color="auto"/>
      </w:divBdr>
      <w:divsChild>
        <w:div w:id="116146269">
          <w:marLeft w:val="0"/>
          <w:marRight w:val="0"/>
          <w:marTop w:val="0"/>
          <w:marBottom w:val="0"/>
          <w:divBdr>
            <w:top w:val="none" w:sz="0" w:space="0" w:color="auto"/>
            <w:left w:val="none" w:sz="0" w:space="0" w:color="auto"/>
            <w:bottom w:val="none" w:sz="0" w:space="0" w:color="auto"/>
            <w:right w:val="none" w:sz="0" w:space="0" w:color="auto"/>
          </w:divBdr>
        </w:div>
        <w:div w:id="292028531">
          <w:marLeft w:val="0"/>
          <w:marRight w:val="0"/>
          <w:marTop w:val="0"/>
          <w:marBottom w:val="0"/>
          <w:divBdr>
            <w:top w:val="none" w:sz="0" w:space="0" w:color="auto"/>
            <w:left w:val="none" w:sz="0" w:space="0" w:color="auto"/>
            <w:bottom w:val="none" w:sz="0" w:space="0" w:color="auto"/>
            <w:right w:val="none" w:sz="0" w:space="0" w:color="auto"/>
          </w:divBdr>
        </w:div>
        <w:div w:id="1296254367">
          <w:marLeft w:val="0"/>
          <w:marRight w:val="0"/>
          <w:marTop w:val="0"/>
          <w:marBottom w:val="0"/>
          <w:divBdr>
            <w:top w:val="none" w:sz="0" w:space="0" w:color="auto"/>
            <w:left w:val="none" w:sz="0" w:space="0" w:color="auto"/>
            <w:bottom w:val="none" w:sz="0" w:space="0" w:color="auto"/>
            <w:right w:val="none" w:sz="0" w:space="0" w:color="auto"/>
          </w:divBdr>
        </w:div>
        <w:div w:id="1330983815">
          <w:marLeft w:val="0"/>
          <w:marRight w:val="0"/>
          <w:marTop w:val="0"/>
          <w:marBottom w:val="0"/>
          <w:divBdr>
            <w:top w:val="none" w:sz="0" w:space="0" w:color="auto"/>
            <w:left w:val="none" w:sz="0" w:space="0" w:color="auto"/>
            <w:bottom w:val="none" w:sz="0" w:space="0" w:color="auto"/>
            <w:right w:val="none" w:sz="0" w:space="0" w:color="auto"/>
          </w:divBdr>
          <w:divsChild>
            <w:div w:id="1581669361">
              <w:marLeft w:val="0"/>
              <w:marRight w:val="0"/>
              <w:marTop w:val="0"/>
              <w:marBottom w:val="0"/>
              <w:divBdr>
                <w:top w:val="none" w:sz="0" w:space="0" w:color="auto"/>
                <w:left w:val="none" w:sz="0" w:space="0" w:color="auto"/>
                <w:bottom w:val="none" w:sz="0" w:space="0" w:color="auto"/>
                <w:right w:val="none" w:sz="0" w:space="0" w:color="auto"/>
              </w:divBdr>
            </w:div>
            <w:div w:id="1622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7785">
      <w:bodyDiv w:val="1"/>
      <w:marLeft w:val="0"/>
      <w:marRight w:val="0"/>
      <w:marTop w:val="0"/>
      <w:marBottom w:val="0"/>
      <w:divBdr>
        <w:top w:val="none" w:sz="0" w:space="0" w:color="auto"/>
        <w:left w:val="none" w:sz="0" w:space="0" w:color="auto"/>
        <w:bottom w:val="none" w:sz="0" w:space="0" w:color="auto"/>
        <w:right w:val="none" w:sz="0" w:space="0" w:color="auto"/>
      </w:divBdr>
    </w:div>
    <w:div w:id="1541165457">
      <w:bodyDiv w:val="1"/>
      <w:marLeft w:val="0"/>
      <w:marRight w:val="0"/>
      <w:marTop w:val="0"/>
      <w:marBottom w:val="0"/>
      <w:divBdr>
        <w:top w:val="none" w:sz="0" w:space="0" w:color="auto"/>
        <w:left w:val="none" w:sz="0" w:space="0" w:color="auto"/>
        <w:bottom w:val="none" w:sz="0" w:space="0" w:color="auto"/>
        <w:right w:val="none" w:sz="0" w:space="0" w:color="auto"/>
      </w:divBdr>
      <w:divsChild>
        <w:div w:id="677774529">
          <w:marLeft w:val="0"/>
          <w:marRight w:val="0"/>
          <w:marTop w:val="0"/>
          <w:marBottom w:val="0"/>
          <w:divBdr>
            <w:top w:val="none" w:sz="0" w:space="0" w:color="auto"/>
            <w:left w:val="none" w:sz="0" w:space="0" w:color="auto"/>
            <w:bottom w:val="none" w:sz="0" w:space="0" w:color="auto"/>
            <w:right w:val="none" w:sz="0" w:space="0" w:color="auto"/>
          </w:divBdr>
        </w:div>
        <w:div w:id="955872583">
          <w:marLeft w:val="0"/>
          <w:marRight w:val="0"/>
          <w:marTop w:val="0"/>
          <w:marBottom w:val="0"/>
          <w:divBdr>
            <w:top w:val="none" w:sz="0" w:space="0" w:color="auto"/>
            <w:left w:val="none" w:sz="0" w:space="0" w:color="auto"/>
            <w:bottom w:val="none" w:sz="0" w:space="0" w:color="auto"/>
            <w:right w:val="none" w:sz="0" w:space="0" w:color="auto"/>
          </w:divBdr>
        </w:div>
        <w:div w:id="1229421009">
          <w:marLeft w:val="0"/>
          <w:marRight w:val="0"/>
          <w:marTop w:val="0"/>
          <w:marBottom w:val="0"/>
          <w:divBdr>
            <w:top w:val="none" w:sz="0" w:space="0" w:color="auto"/>
            <w:left w:val="none" w:sz="0" w:space="0" w:color="auto"/>
            <w:bottom w:val="none" w:sz="0" w:space="0" w:color="auto"/>
            <w:right w:val="none" w:sz="0" w:space="0" w:color="auto"/>
          </w:divBdr>
        </w:div>
        <w:div w:id="1744253122">
          <w:marLeft w:val="0"/>
          <w:marRight w:val="0"/>
          <w:marTop w:val="0"/>
          <w:marBottom w:val="0"/>
          <w:divBdr>
            <w:top w:val="none" w:sz="0" w:space="0" w:color="auto"/>
            <w:left w:val="none" w:sz="0" w:space="0" w:color="auto"/>
            <w:bottom w:val="none" w:sz="0" w:space="0" w:color="auto"/>
            <w:right w:val="none" w:sz="0" w:space="0" w:color="auto"/>
          </w:divBdr>
        </w:div>
        <w:div w:id="1801336849">
          <w:marLeft w:val="0"/>
          <w:marRight w:val="0"/>
          <w:marTop w:val="0"/>
          <w:marBottom w:val="0"/>
          <w:divBdr>
            <w:top w:val="none" w:sz="0" w:space="0" w:color="auto"/>
            <w:left w:val="none" w:sz="0" w:space="0" w:color="auto"/>
            <w:bottom w:val="none" w:sz="0" w:space="0" w:color="auto"/>
            <w:right w:val="none" w:sz="0" w:space="0" w:color="auto"/>
          </w:divBdr>
        </w:div>
        <w:div w:id="1964387716">
          <w:marLeft w:val="0"/>
          <w:marRight w:val="0"/>
          <w:marTop w:val="0"/>
          <w:marBottom w:val="0"/>
          <w:divBdr>
            <w:top w:val="none" w:sz="0" w:space="0" w:color="auto"/>
            <w:left w:val="none" w:sz="0" w:space="0" w:color="auto"/>
            <w:bottom w:val="none" w:sz="0" w:space="0" w:color="auto"/>
            <w:right w:val="none" w:sz="0" w:space="0" w:color="auto"/>
          </w:divBdr>
        </w:div>
      </w:divsChild>
    </w:div>
    <w:div w:id="1548638572">
      <w:bodyDiv w:val="1"/>
      <w:marLeft w:val="0"/>
      <w:marRight w:val="0"/>
      <w:marTop w:val="0"/>
      <w:marBottom w:val="0"/>
      <w:divBdr>
        <w:top w:val="none" w:sz="0" w:space="0" w:color="auto"/>
        <w:left w:val="none" w:sz="0" w:space="0" w:color="auto"/>
        <w:bottom w:val="none" w:sz="0" w:space="0" w:color="auto"/>
        <w:right w:val="none" w:sz="0" w:space="0" w:color="auto"/>
      </w:divBdr>
      <w:divsChild>
        <w:div w:id="17852726">
          <w:marLeft w:val="0"/>
          <w:marRight w:val="0"/>
          <w:marTop w:val="0"/>
          <w:marBottom w:val="0"/>
          <w:divBdr>
            <w:top w:val="none" w:sz="0" w:space="0" w:color="auto"/>
            <w:left w:val="none" w:sz="0" w:space="0" w:color="auto"/>
            <w:bottom w:val="none" w:sz="0" w:space="0" w:color="auto"/>
            <w:right w:val="none" w:sz="0" w:space="0" w:color="auto"/>
          </w:divBdr>
        </w:div>
        <w:div w:id="126432369">
          <w:marLeft w:val="0"/>
          <w:marRight w:val="0"/>
          <w:marTop w:val="0"/>
          <w:marBottom w:val="0"/>
          <w:divBdr>
            <w:top w:val="none" w:sz="0" w:space="0" w:color="auto"/>
            <w:left w:val="none" w:sz="0" w:space="0" w:color="auto"/>
            <w:bottom w:val="none" w:sz="0" w:space="0" w:color="auto"/>
            <w:right w:val="none" w:sz="0" w:space="0" w:color="auto"/>
          </w:divBdr>
          <w:divsChild>
            <w:div w:id="283007019">
              <w:marLeft w:val="0"/>
              <w:marRight w:val="0"/>
              <w:marTop w:val="0"/>
              <w:marBottom w:val="0"/>
              <w:divBdr>
                <w:top w:val="none" w:sz="0" w:space="0" w:color="auto"/>
                <w:left w:val="none" w:sz="0" w:space="0" w:color="auto"/>
                <w:bottom w:val="none" w:sz="0" w:space="0" w:color="auto"/>
                <w:right w:val="none" w:sz="0" w:space="0" w:color="auto"/>
              </w:divBdr>
            </w:div>
          </w:divsChild>
        </w:div>
        <w:div w:id="202598426">
          <w:marLeft w:val="0"/>
          <w:marRight w:val="0"/>
          <w:marTop w:val="0"/>
          <w:marBottom w:val="0"/>
          <w:divBdr>
            <w:top w:val="none" w:sz="0" w:space="0" w:color="auto"/>
            <w:left w:val="none" w:sz="0" w:space="0" w:color="auto"/>
            <w:bottom w:val="none" w:sz="0" w:space="0" w:color="auto"/>
            <w:right w:val="none" w:sz="0" w:space="0" w:color="auto"/>
          </w:divBdr>
        </w:div>
        <w:div w:id="272905932">
          <w:marLeft w:val="0"/>
          <w:marRight w:val="0"/>
          <w:marTop w:val="0"/>
          <w:marBottom w:val="0"/>
          <w:divBdr>
            <w:top w:val="none" w:sz="0" w:space="0" w:color="auto"/>
            <w:left w:val="none" w:sz="0" w:space="0" w:color="auto"/>
            <w:bottom w:val="none" w:sz="0" w:space="0" w:color="auto"/>
            <w:right w:val="none" w:sz="0" w:space="0" w:color="auto"/>
          </w:divBdr>
        </w:div>
        <w:div w:id="287516586">
          <w:marLeft w:val="0"/>
          <w:marRight w:val="0"/>
          <w:marTop w:val="0"/>
          <w:marBottom w:val="0"/>
          <w:divBdr>
            <w:top w:val="none" w:sz="0" w:space="0" w:color="auto"/>
            <w:left w:val="none" w:sz="0" w:space="0" w:color="auto"/>
            <w:bottom w:val="none" w:sz="0" w:space="0" w:color="auto"/>
            <w:right w:val="none" w:sz="0" w:space="0" w:color="auto"/>
          </w:divBdr>
        </w:div>
        <w:div w:id="535389723">
          <w:marLeft w:val="0"/>
          <w:marRight w:val="0"/>
          <w:marTop w:val="0"/>
          <w:marBottom w:val="0"/>
          <w:divBdr>
            <w:top w:val="none" w:sz="0" w:space="0" w:color="auto"/>
            <w:left w:val="none" w:sz="0" w:space="0" w:color="auto"/>
            <w:bottom w:val="none" w:sz="0" w:space="0" w:color="auto"/>
            <w:right w:val="none" w:sz="0" w:space="0" w:color="auto"/>
          </w:divBdr>
        </w:div>
        <w:div w:id="619071263">
          <w:marLeft w:val="0"/>
          <w:marRight w:val="0"/>
          <w:marTop w:val="0"/>
          <w:marBottom w:val="0"/>
          <w:divBdr>
            <w:top w:val="none" w:sz="0" w:space="0" w:color="auto"/>
            <w:left w:val="none" w:sz="0" w:space="0" w:color="auto"/>
            <w:bottom w:val="none" w:sz="0" w:space="0" w:color="auto"/>
            <w:right w:val="none" w:sz="0" w:space="0" w:color="auto"/>
          </w:divBdr>
        </w:div>
        <w:div w:id="688680802">
          <w:marLeft w:val="0"/>
          <w:marRight w:val="0"/>
          <w:marTop w:val="0"/>
          <w:marBottom w:val="0"/>
          <w:divBdr>
            <w:top w:val="none" w:sz="0" w:space="0" w:color="auto"/>
            <w:left w:val="none" w:sz="0" w:space="0" w:color="auto"/>
            <w:bottom w:val="none" w:sz="0" w:space="0" w:color="auto"/>
            <w:right w:val="none" w:sz="0" w:space="0" w:color="auto"/>
          </w:divBdr>
        </w:div>
        <w:div w:id="748814458">
          <w:marLeft w:val="0"/>
          <w:marRight w:val="0"/>
          <w:marTop w:val="0"/>
          <w:marBottom w:val="0"/>
          <w:divBdr>
            <w:top w:val="none" w:sz="0" w:space="0" w:color="auto"/>
            <w:left w:val="none" w:sz="0" w:space="0" w:color="auto"/>
            <w:bottom w:val="none" w:sz="0" w:space="0" w:color="auto"/>
            <w:right w:val="none" w:sz="0" w:space="0" w:color="auto"/>
          </w:divBdr>
        </w:div>
        <w:div w:id="752094465">
          <w:marLeft w:val="0"/>
          <w:marRight w:val="0"/>
          <w:marTop w:val="0"/>
          <w:marBottom w:val="0"/>
          <w:divBdr>
            <w:top w:val="none" w:sz="0" w:space="0" w:color="auto"/>
            <w:left w:val="none" w:sz="0" w:space="0" w:color="auto"/>
            <w:bottom w:val="none" w:sz="0" w:space="0" w:color="auto"/>
            <w:right w:val="none" w:sz="0" w:space="0" w:color="auto"/>
          </w:divBdr>
        </w:div>
        <w:div w:id="773941954">
          <w:marLeft w:val="0"/>
          <w:marRight w:val="0"/>
          <w:marTop w:val="0"/>
          <w:marBottom w:val="0"/>
          <w:divBdr>
            <w:top w:val="none" w:sz="0" w:space="0" w:color="auto"/>
            <w:left w:val="none" w:sz="0" w:space="0" w:color="auto"/>
            <w:bottom w:val="none" w:sz="0" w:space="0" w:color="auto"/>
            <w:right w:val="none" w:sz="0" w:space="0" w:color="auto"/>
          </w:divBdr>
        </w:div>
        <w:div w:id="813646041">
          <w:marLeft w:val="0"/>
          <w:marRight w:val="0"/>
          <w:marTop w:val="0"/>
          <w:marBottom w:val="0"/>
          <w:divBdr>
            <w:top w:val="none" w:sz="0" w:space="0" w:color="auto"/>
            <w:left w:val="none" w:sz="0" w:space="0" w:color="auto"/>
            <w:bottom w:val="none" w:sz="0" w:space="0" w:color="auto"/>
            <w:right w:val="none" w:sz="0" w:space="0" w:color="auto"/>
          </w:divBdr>
        </w:div>
        <w:div w:id="837037241">
          <w:marLeft w:val="0"/>
          <w:marRight w:val="0"/>
          <w:marTop w:val="0"/>
          <w:marBottom w:val="0"/>
          <w:divBdr>
            <w:top w:val="none" w:sz="0" w:space="0" w:color="auto"/>
            <w:left w:val="none" w:sz="0" w:space="0" w:color="auto"/>
            <w:bottom w:val="none" w:sz="0" w:space="0" w:color="auto"/>
            <w:right w:val="none" w:sz="0" w:space="0" w:color="auto"/>
          </w:divBdr>
        </w:div>
        <w:div w:id="865294115">
          <w:marLeft w:val="0"/>
          <w:marRight w:val="0"/>
          <w:marTop w:val="0"/>
          <w:marBottom w:val="0"/>
          <w:divBdr>
            <w:top w:val="none" w:sz="0" w:space="0" w:color="auto"/>
            <w:left w:val="none" w:sz="0" w:space="0" w:color="auto"/>
            <w:bottom w:val="none" w:sz="0" w:space="0" w:color="auto"/>
            <w:right w:val="none" w:sz="0" w:space="0" w:color="auto"/>
          </w:divBdr>
        </w:div>
        <w:div w:id="928120866">
          <w:marLeft w:val="0"/>
          <w:marRight w:val="0"/>
          <w:marTop w:val="0"/>
          <w:marBottom w:val="0"/>
          <w:divBdr>
            <w:top w:val="none" w:sz="0" w:space="0" w:color="auto"/>
            <w:left w:val="none" w:sz="0" w:space="0" w:color="auto"/>
            <w:bottom w:val="none" w:sz="0" w:space="0" w:color="auto"/>
            <w:right w:val="none" w:sz="0" w:space="0" w:color="auto"/>
          </w:divBdr>
        </w:div>
        <w:div w:id="930047170">
          <w:marLeft w:val="0"/>
          <w:marRight w:val="0"/>
          <w:marTop w:val="0"/>
          <w:marBottom w:val="0"/>
          <w:divBdr>
            <w:top w:val="none" w:sz="0" w:space="0" w:color="auto"/>
            <w:left w:val="none" w:sz="0" w:space="0" w:color="auto"/>
            <w:bottom w:val="none" w:sz="0" w:space="0" w:color="auto"/>
            <w:right w:val="none" w:sz="0" w:space="0" w:color="auto"/>
          </w:divBdr>
        </w:div>
        <w:div w:id="1010253934">
          <w:marLeft w:val="0"/>
          <w:marRight w:val="0"/>
          <w:marTop w:val="0"/>
          <w:marBottom w:val="0"/>
          <w:divBdr>
            <w:top w:val="none" w:sz="0" w:space="0" w:color="auto"/>
            <w:left w:val="none" w:sz="0" w:space="0" w:color="auto"/>
            <w:bottom w:val="none" w:sz="0" w:space="0" w:color="auto"/>
            <w:right w:val="none" w:sz="0" w:space="0" w:color="auto"/>
          </w:divBdr>
        </w:div>
        <w:div w:id="1076977980">
          <w:marLeft w:val="0"/>
          <w:marRight w:val="0"/>
          <w:marTop w:val="0"/>
          <w:marBottom w:val="0"/>
          <w:divBdr>
            <w:top w:val="none" w:sz="0" w:space="0" w:color="auto"/>
            <w:left w:val="none" w:sz="0" w:space="0" w:color="auto"/>
            <w:bottom w:val="none" w:sz="0" w:space="0" w:color="auto"/>
            <w:right w:val="none" w:sz="0" w:space="0" w:color="auto"/>
          </w:divBdr>
        </w:div>
        <w:div w:id="1174686153">
          <w:marLeft w:val="0"/>
          <w:marRight w:val="0"/>
          <w:marTop w:val="0"/>
          <w:marBottom w:val="0"/>
          <w:divBdr>
            <w:top w:val="none" w:sz="0" w:space="0" w:color="auto"/>
            <w:left w:val="none" w:sz="0" w:space="0" w:color="auto"/>
            <w:bottom w:val="none" w:sz="0" w:space="0" w:color="auto"/>
            <w:right w:val="none" w:sz="0" w:space="0" w:color="auto"/>
          </w:divBdr>
        </w:div>
        <w:div w:id="1234657843">
          <w:marLeft w:val="0"/>
          <w:marRight w:val="0"/>
          <w:marTop w:val="0"/>
          <w:marBottom w:val="0"/>
          <w:divBdr>
            <w:top w:val="none" w:sz="0" w:space="0" w:color="auto"/>
            <w:left w:val="none" w:sz="0" w:space="0" w:color="auto"/>
            <w:bottom w:val="none" w:sz="0" w:space="0" w:color="auto"/>
            <w:right w:val="none" w:sz="0" w:space="0" w:color="auto"/>
          </w:divBdr>
        </w:div>
        <w:div w:id="1235701173">
          <w:marLeft w:val="0"/>
          <w:marRight w:val="0"/>
          <w:marTop w:val="0"/>
          <w:marBottom w:val="0"/>
          <w:divBdr>
            <w:top w:val="none" w:sz="0" w:space="0" w:color="auto"/>
            <w:left w:val="none" w:sz="0" w:space="0" w:color="auto"/>
            <w:bottom w:val="none" w:sz="0" w:space="0" w:color="auto"/>
            <w:right w:val="none" w:sz="0" w:space="0" w:color="auto"/>
          </w:divBdr>
        </w:div>
        <w:div w:id="1269653936">
          <w:marLeft w:val="0"/>
          <w:marRight w:val="0"/>
          <w:marTop w:val="0"/>
          <w:marBottom w:val="0"/>
          <w:divBdr>
            <w:top w:val="none" w:sz="0" w:space="0" w:color="auto"/>
            <w:left w:val="none" w:sz="0" w:space="0" w:color="auto"/>
            <w:bottom w:val="none" w:sz="0" w:space="0" w:color="auto"/>
            <w:right w:val="none" w:sz="0" w:space="0" w:color="auto"/>
          </w:divBdr>
        </w:div>
        <w:div w:id="1277829487">
          <w:marLeft w:val="0"/>
          <w:marRight w:val="0"/>
          <w:marTop w:val="0"/>
          <w:marBottom w:val="0"/>
          <w:divBdr>
            <w:top w:val="none" w:sz="0" w:space="0" w:color="auto"/>
            <w:left w:val="none" w:sz="0" w:space="0" w:color="auto"/>
            <w:bottom w:val="none" w:sz="0" w:space="0" w:color="auto"/>
            <w:right w:val="none" w:sz="0" w:space="0" w:color="auto"/>
          </w:divBdr>
        </w:div>
        <w:div w:id="1320304395">
          <w:marLeft w:val="0"/>
          <w:marRight w:val="0"/>
          <w:marTop w:val="0"/>
          <w:marBottom w:val="0"/>
          <w:divBdr>
            <w:top w:val="none" w:sz="0" w:space="0" w:color="auto"/>
            <w:left w:val="none" w:sz="0" w:space="0" w:color="auto"/>
            <w:bottom w:val="none" w:sz="0" w:space="0" w:color="auto"/>
            <w:right w:val="none" w:sz="0" w:space="0" w:color="auto"/>
          </w:divBdr>
          <w:divsChild>
            <w:div w:id="185406106">
              <w:marLeft w:val="0"/>
              <w:marRight w:val="0"/>
              <w:marTop w:val="0"/>
              <w:marBottom w:val="0"/>
              <w:divBdr>
                <w:top w:val="none" w:sz="0" w:space="0" w:color="auto"/>
                <w:left w:val="none" w:sz="0" w:space="0" w:color="auto"/>
                <w:bottom w:val="none" w:sz="0" w:space="0" w:color="auto"/>
                <w:right w:val="none" w:sz="0" w:space="0" w:color="auto"/>
              </w:divBdr>
            </w:div>
            <w:div w:id="201863277">
              <w:marLeft w:val="0"/>
              <w:marRight w:val="0"/>
              <w:marTop w:val="0"/>
              <w:marBottom w:val="0"/>
              <w:divBdr>
                <w:top w:val="none" w:sz="0" w:space="0" w:color="auto"/>
                <w:left w:val="none" w:sz="0" w:space="0" w:color="auto"/>
                <w:bottom w:val="none" w:sz="0" w:space="0" w:color="auto"/>
                <w:right w:val="none" w:sz="0" w:space="0" w:color="auto"/>
              </w:divBdr>
            </w:div>
            <w:div w:id="994190768">
              <w:marLeft w:val="0"/>
              <w:marRight w:val="0"/>
              <w:marTop w:val="0"/>
              <w:marBottom w:val="0"/>
              <w:divBdr>
                <w:top w:val="none" w:sz="0" w:space="0" w:color="auto"/>
                <w:left w:val="none" w:sz="0" w:space="0" w:color="auto"/>
                <w:bottom w:val="none" w:sz="0" w:space="0" w:color="auto"/>
                <w:right w:val="none" w:sz="0" w:space="0" w:color="auto"/>
              </w:divBdr>
            </w:div>
            <w:div w:id="1342928613">
              <w:marLeft w:val="0"/>
              <w:marRight w:val="0"/>
              <w:marTop w:val="0"/>
              <w:marBottom w:val="0"/>
              <w:divBdr>
                <w:top w:val="none" w:sz="0" w:space="0" w:color="auto"/>
                <w:left w:val="none" w:sz="0" w:space="0" w:color="auto"/>
                <w:bottom w:val="none" w:sz="0" w:space="0" w:color="auto"/>
                <w:right w:val="none" w:sz="0" w:space="0" w:color="auto"/>
              </w:divBdr>
            </w:div>
            <w:div w:id="1645161802">
              <w:marLeft w:val="0"/>
              <w:marRight w:val="0"/>
              <w:marTop w:val="0"/>
              <w:marBottom w:val="0"/>
              <w:divBdr>
                <w:top w:val="none" w:sz="0" w:space="0" w:color="auto"/>
                <w:left w:val="none" w:sz="0" w:space="0" w:color="auto"/>
                <w:bottom w:val="none" w:sz="0" w:space="0" w:color="auto"/>
                <w:right w:val="none" w:sz="0" w:space="0" w:color="auto"/>
              </w:divBdr>
            </w:div>
            <w:div w:id="1816415123">
              <w:marLeft w:val="0"/>
              <w:marRight w:val="0"/>
              <w:marTop w:val="0"/>
              <w:marBottom w:val="0"/>
              <w:divBdr>
                <w:top w:val="none" w:sz="0" w:space="0" w:color="auto"/>
                <w:left w:val="none" w:sz="0" w:space="0" w:color="auto"/>
                <w:bottom w:val="none" w:sz="0" w:space="0" w:color="auto"/>
                <w:right w:val="none" w:sz="0" w:space="0" w:color="auto"/>
              </w:divBdr>
            </w:div>
          </w:divsChild>
        </w:div>
        <w:div w:id="1353994289">
          <w:marLeft w:val="0"/>
          <w:marRight w:val="0"/>
          <w:marTop w:val="0"/>
          <w:marBottom w:val="0"/>
          <w:divBdr>
            <w:top w:val="none" w:sz="0" w:space="0" w:color="auto"/>
            <w:left w:val="none" w:sz="0" w:space="0" w:color="auto"/>
            <w:bottom w:val="none" w:sz="0" w:space="0" w:color="auto"/>
            <w:right w:val="none" w:sz="0" w:space="0" w:color="auto"/>
          </w:divBdr>
        </w:div>
        <w:div w:id="1363944493">
          <w:marLeft w:val="0"/>
          <w:marRight w:val="0"/>
          <w:marTop w:val="0"/>
          <w:marBottom w:val="0"/>
          <w:divBdr>
            <w:top w:val="none" w:sz="0" w:space="0" w:color="auto"/>
            <w:left w:val="none" w:sz="0" w:space="0" w:color="auto"/>
            <w:bottom w:val="none" w:sz="0" w:space="0" w:color="auto"/>
            <w:right w:val="none" w:sz="0" w:space="0" w:color="auto"/>
          </w:divBdr>
        </w:div>
        <w:div w:id="1380546204">
          <w:marLeft w:val="0"/>
          <w:marRight w:val="0"/>
          <w:marTop w:val="0"/>
          <w:marBottom w:val="0"/>
          <w:divBdr>
            <w:top w:val="none" w:sz="0" w:space="0" w:color="auto"/>
            <w:left w:val="none" w:sz="0" w:space="0" w:color="auto"/>
            <w:bottom w:val="none" w:sz="0" w:space="0" w:color="auto"/>
            <w:right w:val="none" w:sz="0" w:space="0" w:color="auto"/>
          </w:divBdr>
        </w:div>
        <w:div w:id="1399939152">
          <w:marLeft w:val="0"/>
          <w:marRight w:val="0"/>
          <w:marTop w:val="0"/>
          <w:marBottom w:val="0"/>
          <w:divBdr>
            <w:top w:val="none" w:sz="0" w:space="0" w:color="auto"/>
            <w:left w:val="none" w:sz="0" w:space="0" w:color="auto"/>
            <w:bottom w:val="none" w:sz="0" w:space="0" w:color="auto"/>
            <w:right w:val="none" w:sz="0" w:space="0" w:color="auto"/>
          </w:divBdr>
        </w:div>
        <w:div w:id="1414886772">
          <w:marLeft w:val="0"/>
          <w:marRight w:val="0"/>
          <w:marTop w:val="0"/>
          <w:marBottom w:val="0"/>
          <w:divBdr>
            <w:top w:val="none" w:sz="0" w:space="0" w:color="auto"/>
            <w:left w:val="none" w:sz="0" w:space="0" w:color="auto"/>
            <w:bottom w:val="none" w:sz="0" w:space="0" w:color="auto"/>
            <w:right w:val="none" w:sz="0" w:space="0" w:color="auto"/>
          </w:divBdr>
        </w:div>
        <w:div w:id="1459953932">
          <w:marLeft w:val="0"/>
          <w:marRight w:val="0"/>
          <w:marTop w:val="0"/>
          <w:marBottom w:val="0"/>
          <w:divBdr>
            <w:top w:val="none" w:sz="0" w:space="0" w:color="auto"/>
            <w:left w:val="none" w:sz="0" w:space="0" w:color="auto"/>
            <w:bottom w:val="none" w:sz="0" w:space="0" w:color="auto"/>
            <w:right w:val="none" w:sz="0" w:space="0" w:color="auto"/>
          </w:divBdr>
        </w:div>
        <w:div w:id="1463575391">
          <w:marLeft w:val="0"/>
          <w:marRight w:val="0"/>
          <w:marTop w:val="0"/>
          <w:marBottom w:val="0"/>
          <w:divBdr>
            <w:top w:val="none" w:sz="0" w:space="0" w:color="auto"/>
            <w:left w:val="none" w:sz="0" w:space="0" w:color="auto"/>
            <w:bottom w:val="none" w:sz="0" w:space="0" w:color="auto"/>
            <w:right w:val="none" w:sz="0" w:space="0" w:color="auto"/>
          </w:divBdr>
        </w:div>
        <w:div w:id="1570194387">
          <w:marLeft w:val="0"/>
          <w:marRight w:val="0"/>
          <w:marTop w:val="0"/>
          <w:marBottom w:val="0"/>
          <w:divBdr>
            <w:top w:val="none" w:sz="0" w:space="0" w:color="auto"/>
            <w:left w:val="none" w:sz="0" w:space="0" w:color="auto"/>
            <w:bottom w:val="none" w:sz="0" w:space="0" w:color="auto"/>
            <w:right w:val="none" w:sz="0" w:space="0" w:color="auto"/>
          </w:divBdr>
        </w:div>
        <w:div w:id="1603420449">
          <w:marLeft w:val="0"/>
          <w:marRight w:val="0"/>
          <w:marTop w:val="0"/>
          <w:marBottom w:val="0"/>
          <w:divBdr>
            <w:top w:val="none" w:sz="0" w:space="0" w:color="auto"/>
            <w:left w:val="none" w:sz="0" w:space="0" w:color="auto"/>
            <w:bottom w:val="none" w:sz="0" w:space="0" w:color="auto"/>
            <w:right w:val="none" w:sz="0" w:space="0" w:color="auto"/>
          </w:divBdr>
        </w:div>
        <w:div w:id="1667976720">
          <w:marLeft w:val="0"/>
          <w:marRight w:val="0"/>
          <w:marTop w:val="0"/>
          <w:marBottom w:val="0"/>
          <w:divBdr>
            <w:top w:val="none" w:sz="0" w:space="0" w:color="auto"/>
            <w:left w:val="none" w:sz="0" w:space="0" w:color="auto"/>
            <w:bottom w:val="none" w:sz="0" w:space="0" w:color="auto"/>
            <w:right w:val="none" w:sz="0" w:space="0" w:color="auto"/>
          </w:divBdr>
        </w:div>
        <w:div w:id="1709063584">
          <w:marLeft w:val="0"/>
          <w:marRight w:val="0"/>
          <w:marTop w:val="0"/>
          <w:marBottom w:val="0"/>
          <w:divBdr>
            <w:top w:val="none" w:sz="0" w:space="0" w:color="auto"/>
            <w:left w:val="none" w:sz="0" w:space="0" w:color="auto"/>
            <w:bottom w:val="none" w:sz="0" w:space="0" w:color="auto"/>
            <w:right w:val="none" w:sz="0" w:space="0" w:color="auto"/>
          </w:divBdr>
        </w:div>
        <w:div w:id="1821727185">
          <w:marLeft w:val="0"/>
          <w:marRight w:val="0"/>
          <w:marTop w:val="0"/>
          <w:marBottom w:val="0"/>
          <w:divBdr>
            <w:top w:val="none" w:sz="0" w:space="0" w:color="auto"/>
            <w:left w:val="none" w:sz="0" w:space="0" w:color="auto"/>
            <w:bottom w:val="none" w:sz="0" w:space="0" w:color="auto"/>
            <w:right w:val="none" w:sz="0" w:space="0" w:color="auto"/>
          </w:divBdr>
        </w:div>
        <w:div w:id="1867323792">
          <w:marLeft w:val="0"/>
          <w:marRight w:val="0"/>
          <w:marTop w:val="0"/>
          <w:marBottom w:val="0"/>
          <w:divBdr>
            <w:top w:val="none" w:sz="0" w:space="0" w:color="auto"/>
            <w:left w:val="none" w:sz="0" w:space="0" w:color="auto"/>
            <w:bottom w:val="none" w:sz="0" w:space="0" w:color="auto"/>
            <w:right w:val="none" w:sz="0" w:space="0" w:color="auto"/>
          </w:divBdr>
        </w:div>
        <w:div w:id="1978217549">
          <w:marLeft w:val="0"/>
          <w:marRight w:val="0"/>
          <w:marTop w:val="0"/>
          <w:marBottom w:val="0"/>
          <w:divBdr>
            <w:top w:val="none" w:sz="0" w:space="0" w:color="auto"/>
            <w:left w:val="none" w:sz="0" w:space="0" w:color="auto"/>
            <w:bottom w:val="none" w:sz="0" w:space="0" w:color="auto"/>
            <w:right w:val="none" w:sz="0" w:space="0" w:color="auto"/>
          </w:divBdr>
        </w:div>
        <w:div w:id="1984651521">
          <w:marLeft w:val="0"/>
          <w:marRight w:val="0"/>
          <w:marTop w:val="0"/>
          <w:marBottom w:val="0"/>
          <w:divBdr>
            <w:top w:val="none" w:sz="0" w:space="0" w:color="auto"/>
            <w:left w:val="none" w:sz="0" w:space="0" w:color="auto"/>
            <w:bottom w:val="none" w:sz="0" w:space="0" w:color="auto"/>
            <w:right w:val="none" w:sz="0" w:space="0" w:color="auto"/>
          </w:divBdr>
          <w:divsChild>
            <w:div w:id="6177526">
              <w:marLeft w:val="0"/>
              <w:marRight w:val="0"/>
              <w:marTop w:val="0"/>
              <w:marBottom w:val="0"/>
              <w:divBdr>
                <w:top w:val="none" w:sz="0" w:space="0" w:color="auto"/>
                <w:left w:val="none" w:sz="0" w:space="0" w:color="auto"/>
                <w:bottom w:val="none" w:sz="0" w:space="0" w:color="auto"/>
                <w:right w:val="none" w:sz="0" w:space="0" w:color="auto"/>
              </w:divBdr>
            </w:div>
            <w:div w:id="295113549">
              <w:marLeft w:val="0"/>
              <w:marRight w:val="0"/>
              <w:marTop w:val="0"/>
              <w:marBottom w:val="0"/>
              <w:divBdr>
                <w:top w:val="none" w:sz="0" w:space="0" w:color="auto"/>
                <w:left w:val="none" w:sz="0" w:space="0" w:color="auto"/>
                <w:bottom w:val="none" w:sz="0" w:space="0" w:color="auto"/>
                <w:right w:val="none" w:sz="0" w:space="0" w:color="auto"/>
              </w:divBdr>
            </w:div>
            <w:div w:id="459080705">
              <w:marLeft w:val="0"/>
              <w:marRight w:val="0"/>
              <w:marTop w:val="0"/>
              <w:marBottom w:val="0"/>
              <w:divBdr>
                <w:top w:val="none" w:sz="0" w:space="0" w:color="auto"/>
                <w:left w:val="none" w:sz="0" w:space="0" w:color="auto"/>
                <w:bottom w:val="none" w:sz="0" w:space="0" w:color="auto"/>
                <w:right w:val="none" w:sz="0" w:space="0" w:color="auto"/>
              </w:divBdr>
            </w:div>
            <w:div w:id="1334530637">
              <w:marLeft w:val="0"/>
              <w:marRight w:val="0"/>
              <w:marTop w:val="0"/>
              <w:marBottom w:val="0"/>
              <w:divBdr>
                <w:top w:val="none" w:sz="0" w:space="0" w:color="auto"/>
                <w:left w:val="none" w:sz="0" w:space="0" w:color="auto"/>
                <w:bottom w:val="none" w:sz="0" w:space="0" w:color="auto"/>
                <w:right w:val="none" w:sz="0" w:space="0" w:color="auto"/>
              </w:divBdr>
            </w:div>
            <w:div w:id="1691451218">
              <w:marLeft w:val="0"/>
              <w:marRight w:val="0"/>
              <w:marTop w:val="0"/>
              <w:marBottom w:val="0"/>
              <w:divBdr>
                <w:top w:val="none" w:sz="0" w:space="0" w:color="auto"/>
                <w:left w:val="none" w:sz="0" w:space="0" w:color="auto"/>
                <w:bottom w:val="none" w:sz="0" w:space="0" w:color="auto"/>
                <w:right w:val="none" w:sz="0" w:space="0" w:color="auto"/>
              </w:divBdr>
            </w:div>
            <w:div w:id="1708262784">
              <w:marLeft w:val="0"/>
              <w:marRight w:val="0"/>
              <w:marTop w:val="0"/>
              <w:marBottom w:val="0"/>
              <w:divBdr>
                <w:top w:val="none" w:sz="0" w:space="0" w:color="auto"/>
                <w:left w:val="none" w:sz="0" w:space="0" w:color="auto"/>
                <w:bottom w:val="none" w:sz="0" w:space="0" w:color="auto"/>
                <w:right w:val="none" w:sz="0" w:space="0" w:color="auto"/>
              </w:divBdr>
            </w:div>
            <w:div w:id="1781416036">
              <w:marLeft w:val="0"/>
              <w:marRight w:val="0"/>
              <w:marTop w:val="0"/>
              <w:marBottom w:val="0"/>
              <w:divBdr>
                <w:top w:val="none" w:sz="0" w:space="0" w:color="auto"/>
                <w:left w:val="none" w:sz="0" w:space="0" w:color="auto"/>
                <w:bottom w:val="none" w:sz="0" w:space="0" w:color="auto"/>
                <w:right w:val="none" w:sz="0" w:space="0" w:color="auto"/>
              </w:divBdr>
            </w:div>
            <w:div w:id="1816140835">
              <w:marLeft w:val="0"/>
              <w:marRight w:val="0"/>
              <w:marTop w:val="0"/>
              <w:marBottom w:val="0"/>
              <w:divBdr>
                <w:top w:val="none" w:sz="0" w:space="0" w:color="auto"/>
                <w:left w:val="none" w:sz="0" w:space="0" w:color="auto"/>
                <w:bottom w:val="none" w:sz="0" w:space="0" w:color="auto"/>
                <w:right w:val="none" w:sz="0" w:space="0" w:color="auto"/>
              </w:divBdr>
            </w:div>
            <w:div w:id="1846703969">
              <w:marLeft w:val="0"/>
              <w:marRight w:val="0"/>
              <w:marTop w:val="0"/>
              <w:marBottom w:val="0"/>
              <w:divBdr>
                <w:top w:val="none" w:sz="0" w:space="0" w:color="auto"/>
                <w:left w:val="none" w:sz="0" w:space="0" w:color="auto"/>
                <w:bottom w:val="none" w:sz="0" w:space="0" w:color="auto"/>
                <w:right w:val="none" w:sz="0" w:space="0" w:color="auto"/>
              </w:divBdr>
            </w:div>
          </w:divsChild>
        </w:div>
        <w:div w:id="2069764163">
          <w:marLeft w:val="0"/>
          <w:marRight w:val="0"/>
          <w:marTop w:val="0"/>
          <w:marBottom w:val="0"/>
          <w:divBdr>
            <w:top w:val="none" w:sz="0" w:space="0" w:color="auto"/>
            <w:left w:val="none" w:sz="0" w:space="0" w:color="auto"/>
            <w:bottom w:val="none" w:sz="0" w:space="0" w:color="auto"/>
            <w:right w:val="none" w:sz="0" w:space="0" w:color="auto"/>
          </w:divBdr>
        </w:div>
      </w:divsChild>
    </w:div>
    <w:div w:id="1555389693">
      <w:bodyDiv w:val="1"/>
      <w:marLeft w:val="0"/>
      <w:marRight w:val="0"/>
      <w:marTop w:val="0"/>
      <w:marBottom w:val="0"/>
      <w:divBdr>
        <w:top w:val="none" w:sz="0" w:space="0" w:color="auto"/>
        <w:left w:val="none" w:sz="0" w:space="0" w:color="auto"/>
        <w:bottom w:val="none" w:sz="0" w:space="0" w:color="auto"/>
        <w:right w:val="none" w:sz="0" w:space="0" w:color="auto"/>
      </w:divBdr>
    </w:div>
    <w:div w:id="1557161002">
      <w:bodyDiv w:val="1"/>
      <w:marLeft w:val="0"/>
      <w:marRight w:val="0"/>
      <w:marTop w:val="0"/>
      <w:marBottom w:val="0"/>
      <w:divBdr>
        <w:top w:val="none" w:sz="0" w:space="0" w:color="auto"/>
        <w:left w:val="none" w:sz="0" w:space="0" w:color="auto"/>
        <w:bottom w:val="none" w:sz="0" w:space="0" w:color="auto"/>
        <w:right w:val="none" w:sz="0" w:space="0" w:color="auto"/>
      </w:divBdr>
    </w:div>
    <w:div w:id="1569194720">
      <w:bodyDiv w:val="1"/>
      <w:marLeft w:val="0"/>
      <w:marRight w:val="0"/>
      <w:marTop w:val="0"/>
      <w:marBottom w:val="0"/>
      <w:divBdr>
        <w:top w:val="none" w:sz="0" w:space="0" w:color="auto"/>
        <w:left w:val="none" w:sz="0" w:space="0" w:color="auto"/>
        <w:bottom w:val="none" w:sz="0" w:space="0" w:color="auto"/>
        <w:right w:val="none" w:sz="0" w:space="0" w:color="auto"/>
      </w:divBdr>
    </w:div>
    <w:div w:id="1577203063">
      <w:bodyDiv w:val="1"/>
      <w:marLeft w:val="0"/>
      <w:marRight w:val="0"/>
      <w:marTop w:val="0"/>
      <w:marBottom w:val="0"/>
      <w:divBdr>
        <w:top w:val="none" w:sz="0" w:space="0" w:color="auto"/>
        <w:left w:val="none" w:sz="0" w:space="0" w:color="auto"/>
        <w:bottom w:val="none" w:sz="0" w:space="0" w:color="auto"/>
        <w:right w:val="none" w:sz="0" w:space="0" w:color="auto"/>
      </w:divBdr>
    </w:div>
    <w:div w:id="1585871020">
      <w:bodyDiv w:val="1"/>
      <w:marLeft w:val="0"/>
      <w:marRight w:val="0"/>
      <w:marTop w:val="0"/>
      <w:marBottom w:val="0"/>
      <w:divBdr>
        <w:top w:val="none" w:sz="0" w:space="0" w:color="auto"/>
        <w:left w:val="none" w:sz="0" w:space="0" w:color="auto"/>
        <w:bottom w:val="none" w:sz="0" w:space="0" w:color="auto"/>
        <w:right w:val="none" w:sz="0" w:space="0" w:color="auto"/>
      </w:divBdr>
    </w:div>
    <w:div w:id="1612976428">
      <w:bodyDiv w:val="1"/>
      <w:marLeft w:val="0"/>
      <w:marRight w:val="0"/>
      <w:marTop w:val="0"/>
      <w:marBottom w:val="0"/>
      <w:divBdr>
        <w:top w:val="none" w:sz="0" w:space="0" w:color="auto"/>
        <w:left w:val="none" w:sz="0" w:space="0" w:color="auto"/>
        <w:bottom w:val="none" w:sz="0" w:space="0" w:color="auto"/>
        <w:right w:val="none" w:sz="0" w:space="0" w:color="auto"/>
      </w:divBdr>
    </w:div>
    <w:div w:id="1628584710">
      <w:bodyDiv w:val="1"/>
      <w:marLeft w:val="0"/>
      <w:marRight w:val="0"/>
      <w:marTop w:val="0"/>
      <w:marBottom w:val="0"/>
      <w:divBdr>
        <w:top w:val="none" w:sz="0" w:space="0" w:color="auto"/>
        <w:left w:val="none" w:sz="0" w:space="0" w:color="auto"/>
        <w:bottom w:val="none" w:sz="0" w:space="0" w:color="auto"/>
        <w:right w:val="none" w:sz="0" w:space="0" w:color="auto"/>
      </w:divBdr>
    </w:div>
    <w:div w:id="1683508251">
      <w:bodyDiv w:val="1"/>
      <w:marLeft w:val="0"/>
      <w:marRight w:val="0"/>
      <w:marTop w:val="0"/>
      <w:marBottom w:val="0"/>
      <w:divBdr>
        <w:top w:val="none" w:sz="0" w:space="0" w:color="auto"/>
        <w:left w:val="none" w:sz="0" w:space="0" w:color="auto"/>
        <w:bottom w:val="none" w:sz="0" w:space="0" w:color="auto"/>
        <w:right w:val="none" w:sz="0" w:space="0" w:color="auto"/>
      </w:divBdr>
      <w:divsChild>
        <w:div w:id="374429054">
          <w:marLeft w:val="0"/>
          <w:marRight w:val="0"/>
          <w:marTop w:val="0"/>
          <w:marBottom w:val="0"/>
          <w:divBdr>
            <w:top w:val="none" w:sz="0" w:space="0" w:color="auto"/>
            <w:left w:val="none" w:sz="0" w:space="0" w:color="auto"/>
            <w:bottom w:val="none" w:sz="0" w:space="0" w:color="auto"/>
            <w:right w:val="none" w:sz="0" w:space="0" w:color="auto"/>
          </w:divBdr>
        </w:div>
      </w:divsChild>
    </w:div>
    <w:div w:id="1706641299">
      <w:bodyDiv w:val="1"/>
      <w:marLeft w:val="0"/>
      <w:marRight w:val="0"/>
      <w:marTop w:val="0"/>
      <w:marBottom w:val="0"/>
      <w:divBdr>
        <w:top w:val="none" w:sz="0" w:space="0" w:color="auto"/>
        <w:left w:val="none" w:sz="0" w:space="0" w:color="auto"/>
        <w:bottom w:val="none" w:sz="0" w:space="0" w:color="auto"/>
        <w:right w:val="none" w:sz="0" w:space="0" w:color="auto"/>
      </w:divBdr>
      <w:divsChild>
        <w:div w:id="470901038">
          <w:marLeft w:val="0"/>
          <w:marRight w:val="0"/>
          <w:marTop w:val="0"/>
          <w:marBottom w:val="0"/>
          <w:divBdr>
            <w:top w:val="none" w:sz="0" w:space="0" w:color="auto"/>
            <w:left w:val="none" w:sz="0" w:space="0" w:color="auto"/>
            <w:bottom w:val="none" w:sz="0" w:space="0" w:color="auto"/>
            <w:right w:val="none" w:sz="0" w:space="0" w:color="auto"/>
          </w:divBdr>
        </w:div>
        <w:div w:id="1162038633">
          <w:marLeft w:val="0"/>
          <w:marRight w:val="0"/>
          <w:marTop w:val="0"/>
          <w:marBottom w:val="0"/>
          <w:divBdr>
            <w:top w:val="none" w:sz="0" w:space="0" w:color="auto"/>
            <w:left w:val="none" w:sz="0" w:space="0" w:color="auto"/>
            <w:bottom w:val="none" w:sz="0" w:space="0" w:color="auto"/>
            <w:right w:val="none" w:sz="0" w:space="0" w:color="auto"/>
          </w:divBdr>
        </w:div>
      </w:divsChild>
    </w:div>
    <w:div w:id="1720743347">
      <w:bodyDiv w:val="1"/>
      <w:marLeft w:val="0"/>
      <w:marRight w:val="0"/>
      <w:marTop w:val="0"/>
      <w:marBottom w:val="0"/>
      <w:divBdr>
        <w:top w:val="none" w:sz="0" w:space="0" w:color="auto"/>
        <w:left w:val="none" w:sz="0" w:space="0" w:color="auto"/>
        <w:bottom w:val="none" w:sz="0" w:space="0" w:color="auto"/>
        <w:right w:val="none" w:sz="0" w:space="0" w:color="auto"/>
      </w:divBdr>
    </w:div>
    <w:div w:id="1738358368">
      <w:bodyDiv w:val="1"/>
      <w:marLeft w:val="0"/>
      <w:marRight w:val="0"/>
      <w:marTop w:val="0"/>
      <w:marBottom w:val="0"/>
      <w:divBdr>
        <w:top w:val="none" w:sz="0" w:space="0" w:color="auto"/>
        <w:left w:val="none" w:sz="0" w:space="0" w:color="auto"/>
        <w:bottom w:val="none" w:sz="0" w:space="0" w:color="auto"/>
        <w:right w:val="none" w:sz="0" w:space="0" w:color="auto"/>
      </w:divBdr>
    </w:div>
    <w:div w:id="1761415717">
      <w:bodyDiv w:val="1"/>
      <w:marLeft w:val="0"/>
      <w:marRight w:val="0"/>
      <w:marTop w:val="0"/>
      <w:marBottom w:val="0"/>
      <w:divBdr>
        <w:top w:val="none" w:sz="0" w:space="0" w:color="auto"/>
        <w:left w:val="none" w:sz="0" w:space="0" w:color="auto"/>
        <w:bottom w:val="none" w:sz="0" w:space="0" w:color="auto"/>
        <w:right w:val="none" w:sz="0" w:space="0" w:color="auto"/>
      </w:divBdr>
    </w:div>
    <w:div w:id="1786735140">
      <w:bodyDiv w:val="1"/>
      <w:marLeft w:val="0"/>
      <w:marRight w:val="0"/>
      <w:marTop w:val="0"/>
      <w:marBottom w:val="0"/>
      <w:divBdr>
        <w:top w:val="none" w:sz="0" w:space="0" w:color="auto"/>
        <w:left w:val="none" w:sz="0" w:space="0" w:color="auto"/>
        <w:bottom w:val="none" w:sz="0" w:space="0" w:color="auto"/>
        <w:right w:val="none" w:sz="0" w:space="0" w:color="auto"/>
      </w:divBdr>
      <w:divsChild>
        <w:div w:id="138038383">
          <w:marLeft w:val="0"/>
          <w:marRight w:val="0"/>
          <w:marTop w:val="0"/>
          <w:marBottom w:val="0"/>
          <w:divBdr>
            <w:top w:val="none" w:sz="0" w:space="0" w:color="auto"/>
            <w:left w:val="none" w:sz="0" w:space="0" w:color="auto"/>
            <w:bottom w:val="none" w:sz="0" w:space="0" w:color="auto"/>
            <w:right w:val="none" w:sz="0" w:space="0" w:color="auto"/>
          </w:divBdr>
        </w:div>
        <w:div w:id="1304577619">
          <w:marLeft w:val="0"/>
          <w:marRight w:val="0"/>
          <w:marTop w:val="0"/>
          <w:marBottom w:val="0"/>
          <w:divBdr>
            <w:top w:val="none" w:sz="0" w:space="0" w:color="auto"/>
            <w:left w:val="none" w:sz="0" w:space="0" w:color="auto"/>
            <w:bottom w:val="none" w:sz="0" w:space="0" w:color="auto"/>
            <w:right w:val="none" w:sz="0" w:space="0" w:color="auto"/>
          </w:divBdr>
          <w:divsChild>
            <w:div w:id="1734617723">
              <w:marLeft w:val="0"/>
              <w:marRight w:val="0"/>
              <w:marTop w:val="0"/>
              <w:marBottom w:val="0"/>
              <w:divBdr>
                <w:top w:val="none" w:sz="0" w:space="0" w:color="auto"/>
                <w:left w:val="none" w:sz="0" w:space="0" w:color="auto"/>
                <w:bottom w:val="none" w:sz="0" w:space="0" w:color="auto"/>
                <w:right w:val="none" w:sz="0" w:space="0" w:color="auto"/>
              </w:divBdr>
            </w:div>
          </w:divsChild>
        </w:div>
        <w:div w:id="1832865805">
          <w:marLeft w:val="0"/>
          <w:marRight w:val="0"/>
          <w:marTop w:val="0"/>
          <w:marBottom w:val="0"/>
          <w:divBdr>
            <w:top w:val="none" w:sz="0" w:space="0" w:color="auto"/>
            <w:left w:val="none" w:sz="0" w:space="0" w:color="auto"/>
            <w:bottom w:val="none" w:sz="0" w:space="0" w:color="auto"/>
            <w:right w:val="none" w:sz="0" w:space="0" w:color="auto"/>
          </w:divBdr>
        </w:div>
      </w:divsChild>
    </w:div>
    <w:div w:id="1831409345">
      <w:bodyDiv w:val="1"/>
      <w:marLeft w:val="0"/>
      <w:marRight w:val="0"/>
      <w:marTop w:val="0"/>
      <w:marBottom w:val="0"/>
      <w:divBdr>
        <w:top w:val="none" w:sz="0" w:space="0" w:color="auto"/>
        <w:left w:val="none" w:sz="0" w:space="0" w:color="auto"/>
        <w:bottom w:val="none" w:sz="0" w:space="0" w:color="auto"/>
        <w:right w:val="none" w:sz="0" w:space="0" w:color="auto"/>
      </w:divBdr>
      <w:divsChild>
        <w:div w:id="74590407">
          <w:marLeft w:val="0"/>
          <w:marRight w:val="0"/>
          <w:marTop w:val="0"/>
          <w:marBottom w:val="0"/>
          <w:divBdr>
            <w:top w:val="none" w:sz="0" w:space="0" w:color="auto"/>
            <w:left w:val="none" w:sz="0" w:space="0" w:color="auto"/>
            <w:bottom w:val="none" w:sz="0" w:space="0" w:color="auto"/>
            <w:right w:val="none" w:sz="0" w:space="0" w:color="auto"/>
          </w:divBdr>
        </w:div>
        <w:div w:id="524102915">
          <w:marLeft w:val="0"/>
          <w:marRight w:val="0"/>
          <w:marTop w:val="0"/>
          <w:marBottom w:val="0"/>
          <w:divBdr>
            <w:top w:val="none" w:sz="0" w:space="0" w:color="auto"/>
            <w:left w:val="none" w:sz="0" w:space="0" w:color="auto"/>
            <w:bottom w:val="none" w:sz="0" w:space="0" w:color="auto"/>
            <w:right w:val="none" w:sz="0" w:space="0" w:color="auto"/>
          </w:divBdr>
        </w:div>
        <w:div w:id="726883471">
          <w:marLeft w:val="0"/>
          <w:marRight w:val="0"/>
          <w:marTop w:val="0"/>
          <w:marBottom w:val="0"/>
          <w:divBdr>
            <w:top w:val="none" w:sz="0" w:space="0" w:color="auto"/>
            <w:left w:val="none" w:sz="0" w:space="0" w:color="auto"/>
            <w:bottom w:val="none" w:sz="0" w:space="0" w:color="auto"/>
            <w:right w:val="none" w:sz="0" w:space="0" w:color="auto"/>
          </w:divBdr>
        </w:div>
        <w:div w:id="1329482109">
          <w:marLeft w:val="0"/>
          <w:marRight w:val="0"/>
          <w:marTop w:val="0"/>
          <w:marBottom w:val="0"/>
          <w:divBdr>
            <w:top w:val="none" w:sz="0" w:space="0" w:color="auto"/>
            <w:left w:val="none" w:sz="0" w:space="0" w:color="auto"/>
            <w:bottom w:val="none" w:sz="0" w:space="0" w:color="auto"/>
            <w:right w:val="none" w:sz="0" w:space="0" w:color="auto"/>
          </w:divBdr>
        </w:div>
        <w:div w:id="1620137054">
          <w:marLeft w:val="0"/>
          <w:marRight w:val="0"/>
          <w:marTop w:val="0"/>
          <w:marBottom w:val="0"/>
          <w:divBdr>
            <w:top w:val="none" w:sz="0" w:space="0" w:color="auto"/>
            <w:left w:val="none" w:sz="0" w:space="0" w:color="auto"/>
            <w:bottom w:val="none" w:sz="0" w:space="0" w:color="auto"/>
            <w:right w:val="none" w:sz="0" w:space="0" w:color="auto"/>
          </w:divBdr>
        </w:div>
        <w:div w:id="1634092255">
          <w:marLeft w:val="0"/>
          <w:marRight w:val="0"/>
          <w:marTop w:val="0"/>
          <w:marBottom w:val="0"/>
          <w:divBdr>
            <w:top w:val="none" w:sz="0" w:space="0" w:color="auto"/>
            <w:left w:val="none" w:sz="0" w:space="0" w:color="auto"/>
            <w:bottom w:val="none" w:sz="0" w:space="0" w:color="auto"/>
            <w:right w:val="none" w:sz="0" w:space="0" w:color="auto"/>
          </w:divBdr>
        </w:div>
      </w:divsChild>
    </w:div>
    <w:div w:id="1835534640">
      <w:bodyDiv w:val="1"/>
      <w:marLeft w:val="0"/>
      <w:marRight w:val="0"/>
      <w:marTop w:val="0"/>
      <w:marBottom w:val="0"/>
      <w:divBdr>
        <w:top w:val="none" w:sz="0" w:space="0" w:color="auto"/>
        <w:left w:val="none" w:sz="0" w:space="0" w:color="auto"/>
        <w:bottom w:val="none" w:sz="0" w:space="0" w:color="auto"/>
        <w:right w:val="none" w:sz="0" w:space="0" w:color="auto"/>
      </w:divBdr>
      <w:divsChild>
        <w:div w:id="1853715921">
          <w:marLeft w:val="0"/>
          <w:marRight w:val="0"/>
          <w:marTop w:val="0"/>
          <w:marBottom w:val="0"/>
          <w:divBdr>
            <w:top w:val="none" w:sz="0" w:space="0" w:color="auto"/>
            <w:left w:val="none" w:sz="0" w:space="0" w:color="auto"/>
            <w:bottom w:val="none" w:sz="0" w:space="0" w:color="auto"/>
            <w:right w:val="none" w:sz="0" w:space="0" w:color="auto"/>
          </w:divBdr>
          <w:divsChild>
            <w:div w:id="389421120">
              <w:marLeft w:val="-2928"/>
              <w:marRight w:val="0"/>
              <w:marTop w:val="0"/>
              <w:marBottom w:val="144"/>
              <w:divBdr>
                <w:top w:val="none" w:sz="0" w:space="0" w:color="auto"/>
                <w:left w:val="none" w:sz="0" w:space="0" w:color="auto"/>
                <w:bottom w:val="none" w:sz="0" w:space="0" w:color="auto"/>
                <w:right w:val="none" w:sz="0" w:space="0" w:color="auto"/>
              </w:divBdr>
              <w:divsChild>
                <w:div w:id="319501059">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889756973">
      <w:bodyDiv w:val="1"/>
      <w:marLeft w:val="0"/>
      <w:marRight w:val="0"/>
      <w:marTop w:val="0"/>
      <w:marBottom w:val="0"/>
      <w:divBdr>
        <w:top w:val="none" w:sz="0" w:space="0" w:color="auto"/>
        <w:left w:val="none" w:sz="0" w:space="0" w:color="auto"/>
        <w:bottom w:val="none" w:sz="0" w:space="0" w:color="auto"/>
        <w:right w:val="none" w:sz="0" w:space="0" w:color="auto"/>
      </w:divBdr>
    </w:div>
    <w:div w:id="1922984111">
      <w:bodyDiv w:val="1"/>
      <w:marLeft w:val="0"/>
      <w:marRight w:val="0"/>
      <w:marTop w:val="0"/>
      <w:marBottom w:val="0"/>
      <w:divBdr>
        <w:top w:val="none" w:sz="0" w:space="0" w:color="auto"/>
        <w:left w:val="none" w:sz="0" w:space="0" w:color="auto"/>
        <w:bottom w:val="none" w:sz="0" w:space="0" w:color="auto"/>
        <w:right w:val="none" w:sz="0" w:space="0" w:color="auto"/>
      </w:divBdr>
    </w:div>
    <w:div w:id="1936162544">
      <w:bodyDiv w:val="1"/>
      <w:marLeft w:val="0"/>
      <w:marRight w:val="0"/>
      <w:marTop w:val="0"/>
      <w:marBottom w:val="0"/>
      <w:divBdr>
        <w:top w:val="none" w:sz="0" w:space="0" w:color="auto"/>
        <w:left w:val="none" w:sz="0" w:space="0" w:color="auto"/>
        <w:bottom w:val="none" w:sz="0" w:space="0" w:color="auto"/>
        <w:right w:val="none" w:sz="0" w:space="0" w:color="auto"/>
      </w:divBdr>
      <w:divsChild>
        <w:div w:id="536549811">
          <w:marLeft w:val="0"/>
          <w:marRight w:val="0"/>
          <w:marTop w:val="0"/>
          <w:marBottom w:val="0"/>
          <w:divBdr>
            <w:top w:val="none" w:sz="0" w:space="0" w:color="auto"/>
            <w:left w:val="none" w:sz="0" w:space="0" w:color="auto"/>
            <w:bottom w:val="none" w:sz="0" w:space="0" w:color="auto"/>
            <w:right w:val="none" w:sz="0" w:space="0" w:color="auto"/>
          </w:divBdr>
        </w:div>
        <w:div w:id="1712220347">
          <w:marLeft w:val="0"/>
          <w:marRight w:val="0"/>
          <w:marTop w:val="0"/>
          <w:marBottom w:val="0"/>
          <w:divBdr>
            <w:top w:val="none" w:sz="0" w:space="0" w:color="auto"/>
            <w:left w:val="none" w:sz="0" w:space="0" w:color="auto"/>
            <w:bottom w:val="none" w:sz="0" w:space="0" w:color="auto"/>
            <w:right w:val="none" w:sz="0" w:space="0" w:color="auto"/>
          </w:divBdr>
        </w:div>
      </w:divsChild>
    </w:div>
    <w:div w:id="1945190506">
      <w:bodyDiv w:val="1"/>
      <w:marLeft w:val="0"/>
      <w:marRight w:val="0"/>
      <w:marTop w:val="0"/>
      <w:marBottom w:val="0"/>
      <w:divBdr>
        <w:top w:val="none" w:sz="0" w:space="0" w:color="auto"/>
        <w:left w:val="none" w:sz="0" w:space="0" w:color="auto"/>
        <w:bottom w:val="none" w:sz="0" w:space="0" w:color="auto"/>
        <w:right w:val="none" w:sz="0" w:space="0" w:color="auto"/>
      </w:divBdr>
    </w:div>
    <w:div w:id="1945455089">
      <w:bodyDiv w:val="1"/>
      <w:marLeft w:val="0"/>
      <w:marRight w:val="0"/>
      <w:marTop w:val="0"/>
      <w:marBottom w:val="0"/>
      <w:divBdr>
        <w:top w:val="none" w:sz="0" w:space="0" w:color="auto"/>
        <w:left w:val="none" w:sz="0" w:space="0" w:color="auto"/>
        <w:bottom w:val="none" w:sz="0" w:space="0" w:color="auto"/>
        <w:right w:val="none" w:sz="0" w:space="0" w:color="auto"/>
      </w:divBdr>
    </w:div>
    <w:div w:id="1963263362">
      <w:bodyDiv w:val="1"/>
      <w:marLeft w:val="0"/>
      <w:marRight w:val="0"/>
      <w:marTop w:val="0"/>
      <w:marBottom w:val="0"/>
      <w:divBdr>
        <w:top w:val="none" w:sz="0" w:space="0" w:color="auto"/>
        <w:left w:val="none" w:sz="0" w:space="0" w:color="auto"/>
        <w:bottom w:val="none" w:sz="0" w:space="0" w:color="auto"/>
        <w:right w:val="none" w:sz="0" w:space="0" w:color="auto"/>
      </w:divBdr>
    </w:div>
    <w:div w:id="1963459114">
      <w:bodyDiv w:val="1"/>
      <w:marLeft w:val="0"/>
      <w:marRight w:val="0"/>
      <w:marTop w:val="0"/>
      <w:marBottom w:val="0"/>
      <w:divBdr>
        <w:top w:val="none" w:sz="0" w:space="0" w:color="auto"/>
        <w:left w:val="none" w:sz="0" w:space="0" w:color="auto"/>
        <w:bottom w:val="none" w:sz="0" w:space="0" w:color="auto"/>
        <w:right w:val="none" w:sz="0" w:space="0" w:color="auto"/>
      </w:divBdr>
    </w:div>
    <w:div w:id="1966350468">
      <w:bodyDiv w:val="1"/>
      <w:marLeft w:val="0"/>
      <w:marRight w:val="0"/>
      <w:marTop w:val="0"/>
      <w:marBottom w:val="0"/>
      <w:divBdr>
        <w:top w:val="none" w:sz="0" w:space="0" w:color="auto"/>
        <w:left w:val="none" w:sz="0" w:space="0" w:color="auto"/>
        <w:bottom w:val="none" w:sz="0" w:space="0" w:color="auto"/>
        <w:right w:val="none" w:sz="0" w:space="0" w:color="auto"/>
      </w:divBdr>
    </w:div>
    <w:div w:id="2012875148">
      <w:bodyDiv w:val="1"/>
      <w:marLeft w:val="0"/>
      <w:marRight w:val="0"/>
      <w:marTop w:val="0"/>
      <w:marBottom w:val="0"/>
      <w:divBdr>
        <w:top w:val="none" w:sz="0" w:space="0" w:color="auto"/>
        <w:left w:val="none" w:sz="0" w:space="0" w:color="auto"/>
        <w:bottom w:val="none" w:sz="0" w:space="0" w:color="auto"/>
        <w:right w:val="none" w:sz="0" w:space="0" w:color="auto"/>
      </w:divBdr>
      <w:divsChild>
        <w:div w:id="1825313242">
          <w:marLeft w:val="0"/>
          <w:marRight w:val="0"/>
          <w:marTop w:val="0"/>
          <w:marBottom w:val="0"/>
          <w:divBdr>
            <w:top w:val="none" w:sz="0" w:space="0" w:color="auto"/>
            <w:left w:val="none" w:sz="0" w:space="0" w:color="auto"/>
            <w:bottom w:val="none" w:sz="0" w:space="0" w:color="auto"/>
            <w:right w:val="none" w:sz="0" w:space="0" w:color="auto"/>
          </w:divBdr>
          <w:divsChild>
            <w:div w:id="966593179">
              <w:marLeft w:val="0"/>
              <w:marRight w:val="0"/>
              <w:marTop w:val="0"/>
              <w:marBottom w:val="0"/>
              <w:divBdr>
                <w:top w:val="none" w:sz="0" w:space="0" w:color="auto"/>
                <w:left w:val="none" w:sz="0" w:space="0" w:color="auto"/>
                <w:bottom w:val="none" w:sz="0" w:space="0" w:color="auto"/>
                <w:right w:val="none" w:sz="0" w:space="0" w:color="auto"/>
              </w:divBdr>
              <w:divsChild>
                <w:div w:id="2026902254">
                  <w:marLeft w:val="0"/>
                  <w:marRight w:val="0"/>
                  <w:marTop w:val="0"/>
                  <w:marBottom w:val="0"/>
                  <w:divBdr>
                    <w:top w:val="none" w:sz="0" w:space="0" w:color="auto"/>
                    <w:left w:val="none" w:sz="0" w:space="0" w:color="auto"/>
                    <w:bottom w:val="none" w:sz="0" w:space="0" w:color="auto"/>
                    <w:right w:val="none" w:sz="0" w:space="0" w:color="auto"/>
                  </w:divBdr>
                  <w:divsChild>
                    <w:div w:id="20189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2205">
      <w:bodyDiv w:val="1"/>
      <w:marLeft w:val="0"/>
      <w:marRight w:val="0"/>
      <w:marTop w:val="0"/>
      <w:marBottom w:val="0"/>
      <w:divBdr>
        <w:top w:val="none" w:sz="0" w:space="0" w:color="auto"/>
        <w:left w:val="none" w:sz="0" w:space="0" w:color="auto"/>
        <w:bottom w:val="none" w:sz="0" w:space="0" w:color="auto"/>
        <w:right w:val="none" w:sz="0" w:space="0" w:color="auto"/>
      </w:divBdr>
      <w:divsChild>
        <w:div w:id="251743847">
          <w:marLeft w:val="0"/>
          <w:marRight w:val="0"/>
          <w:marTop w:val="0"/>
          <w:marBottom w:val="0"/>
          <w:divBdr>
            <w:top w:val="none" w:sz="0" w:space="0" w:color="auto"/>
            <w:left w:val="none" w:sz="0" w:space="0" w:color="auto"/>
            <w:bottom w:val="none" w:sz="0" w:space="0" w:color="auto"/>
            <w:right w:val="none" w:sz="0" w:space="0" w:color="auto"/>
          </w:divBdr>
        </w:div>
        <w:div w:id="540822673">
          <w:marLeft w:val="0"/>
          <w:marRight w:val="0"/>
          <w:marTop w:val="0"/>
          <w:marBottom w:val="0"/>
          <w:divBdr>
            <w:top w:val="none" w:sz="0" w:space="0" w:color="auto"/>
            <w:left w:val="none" w:sz="0" w:space="0" w:color="auto"/>
            <w:bottom w:val="none" w:sz="0" w:space="0" w:color="auto"/>
            <w:right w:val="none" w:sz="0" w:space="0" w:color="auto"/>
          </w:divBdr>
        </w:div>
        <w:div w:id="1149054393">
          <w:marLeft w:val="0"/>
          <w:marRight w:val="0"/>
          <w:marTop w:val="0"/>
          <w:marBottom w:val="0"/>
          <w:divBdr>
            <w:top w:val="none" w:sz="0" w:space="0" w:color="auto"/>
            <w:left w:val="none" w:sz="0" w:space="0" w:color="auto"/>
            <w:bottom w:val="none" w:sz="0" w:space="0" w:color="auto"/>
            <w:right w:val="none" w:sz="0" w:space="0" w:color="auto"/>
          </w:divBdr>
        </w:div>
        <w:div w:id="1510947752">
          <w:marLeft w:val="0"/>
          <w:marRight w:val="0"/>
          <w:marTop w:val="0"/>
          <w:marBottom w:val="0"/>
          <w:divBdr>
            <w:top w:val="none" w:sz="0" w:space="0" w:color="auto"/>
            <w:left w:val="none" w:sz="0" w:space="0" w:color="auto"/>
            <w:bottom w:val="none" w:sz="0" w:space="0" w:color="auto"/>
            <w:right w:val="none" w:sz="0" w:space="0" w:color="auto"/>
          </w:divBdr>
        </w:div>
      </w:divsChild>
    </w:div>
    <w:div w:id="2034377441">
      <w:bodyDiv w:val="1"/>
      <w:marLeft w:val="0"/>
      <w:marRight w:val="0"/>
      <w:marTop w:val="0"/>
      <w:marBottom w:val="0"/>
      <w:divBdr>
        <w:top w:val="none" w:sz="0" w:space="0" w:color="auto"/>
        <w:left w:val="none" w:sz="0" w:space="0" w:color="auto"/>
        <w:bottom w:val="none" w:sz="0" w:space="0" w:color="auto"/>
        <w:right w:val="none" w:sz="0" w:space="0" w:color="auto"/>
      </w:divBdr>
    </w:div>
    <w:div w:id="2042438283">
      <w:bodyDiv w:val="1"/>
      <w:marLeft w:val="0"/>
      <w:marRight w:val="0"/>
      <w:marTop w:val="0"/>
      <w:marBottom w:val="0"/>
      <w:divBdr>
        <w:top w:val="none" w:sz="0" w:space="0" w:color="auto"/>
        <w:left w:val="none" w:sz="0" w:space="0" w:color="auto"/>
        <w:bottom w:val="none" w:sz="0" w:space="0" w:color="auto"/>
        <w:right w:val="none" w:sz="0" w:space="0" w:color="auto"/>
      </w:divBdr>
    </w:div>
    <w:div w:id="2055880782">
      <w:bodyDiv w:val="1"/>
      <w:marLeft w:val="0"/>
      <w:marRight w:val="0"/>
      <w:marTop w:val="0"/>
      <w:marBottom w:val="0"/>
      <w:divBdr>
        <w:top w:val="none" w:sz="0" w:space="0" w:color="auto"/>
        <w:left w:val="none" w:sz="0" w:space="0" w:color="auto"/>
        <w:bottom w:val="none" w:sz="0" w:space="0" w:color="auto"/>
        <w:right w:val="none" w:sz="0" w:space="0" w:color="auto"/>
      </w:divBdr>
    </w:div>
    <w:div w:id="2104912545">
      <w:bodyDiv w:val="1"/>
      <w:marLeft w:val="0"/>
      <w:marRight w:val="0"/>
      <w:marTop w:val="0"/>
      <w:marBottom w:val="0"/>
      <w:divBdr>
        <w:top w:val="none" w:sz="0" w:space="0" w:color="auto"/>
        <w:left w:val="none" w:sz="0" w:space="0" w:color="auto"/>
        <w:bottom w:val="none" w:sz="0" w:space="0" w:color="auto"/>
        <w:right w:val="none" w:sz="0" w:space="0" w:color="auto"/>
      </w:divBdr>
    </w:div>
    <w:div w:id="2117481179">
      <w:bodyDiv w:val="1"/>
      <w:marLeft w:val="0"/>
      <w:marRight w:val="0"/>
      <w:marTop w:val="0"/>
      <w:marBottom w:val="0"/>
      <w:divBdr>
        <w:top w:val="none" w:sz="0" w:space="0" w:color="auto"/>
        <w:left w:val="none" w:sz="0" w:space="0" w:color="auto"/>
        <w:bottom w:val="none" w:sz="0" w:space="0" w:color="auto"/>
        <w:right w:val="none" w:sz="0" w:space="0" w:color="auto"/>
      </w:divBdr>
      <w:divsChild>
        <w:div w:id="1265847691">
          <w:marLeft w:val="0"/>
          <w:marRight w:val="0"/>
          <w:marTop w:val="0"/>
          <w:marBottom w:val="0"/>
          <w:divBdr>
            <w:top w:val="none" w:sz="0" w:space="0" w:color="auto"/>
            <w:left w:val="none" w:sz="0" w:space="0" w:color="auto"/>
            <w:bottom w:val="none" w:sz="0" w:space="0" w:color="auto"/>
            <w:right w:val="none" w:sz="0" w:space="0" w:color="auto"/>
          </w:divBdr>
          <w:divsChild>
            <w:div w:id="1137454602">
              <w:marLeft w:val="65"/>
              <w:marRight w:val="0"/>
              <w:marTop w:val="104"/>
              <w:marBottom w:val="389"/>
              <w:divBdr>
                <w:top w:val="none" w:sz="0" w:space="0" w:color="auto"/>
                <w:left w:val="none" w:sz="0" w:space="0" w:color="auto"/>
                <w:bottom w:val="none" w:sz="0" w:space="0" w:color="auto"/>
                <w:right w:val="none" w:sz="0" w:space="0" w:color="auto"/>
              </w:divBdr>
              <w:divsChild>
                <w:div w:id="696585565">
                  <w:marLeft w:val="0"/>
                  <w:marRight w:val="0"/>
                  <w:marTop w:val="14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lf1.cuni.cz/weby" TargetMode="External"/><Relationship Id="rId13" Type="http://schemas.openxmlformats.org/officeDocument/2006/relationships/hyperlink" Target="https://rezervace.lf1.cuni.cz/covid-stom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s.lf1.cuni.cz/"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forms.office.com/" TargetMode="External"/><Relationship Id="rId20" Type="http://schemas.openxmlformats.org/officeDocument/2006/relationships/hyperlink" Target="https://www.rog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o.lf1.cuni.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tazniky.lf1.cuni.cz/dotaznik2" TargetMode="External"/><Relationship Id="rId23" Type="http://schemas.openxmlformats.org/officeDocument/2006/relationships/fontTable" Target="fontTable.xml"/><Relationship Id="rId10" Type="http://schemas.openxmlformats.org/officeDocument/2006/relationships/hyperlink" Target="https://redcap.lf1.cuni.cz/"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port.lf1.cuni.cz" TargetMode="External"/><Relationship Id="rId14" Type="http://schemas.openxmlformats.org/officeDocument/2006/relationships/hyperlink" Target="https://dotazniky.lf1.cuni.cz/zastupci-pro-vyuk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0CD2F935-F2BA-4A7A-87B6-66A4D7B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6248</Words>
  <Characters>36868</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Informace o stavu rozvoji IT</vt:lpstr>
    </vt:vector>
  </TitlesOfParts>
  <Company>1.LF.UK</Company>
  <LinksUpToDate>false</LinksUpToDate>
  <CharactersWithSpaces>43030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stavu rozvoji IT</dc:title>
  <dc:subject/>
  <dc:creator>Cestmir Stuka</dc:creator>
  <cp:keywords/>
  <cp:lastModifiedBy>Čestmír Štuka</cp:lastModifiedBy>
  <cp:revision>2</cp:revision>
  <cp:lastPrinted>2017-10-16T19:42:00Z</cp:lastPrinted>
  <dcterms:created xsi:type="dcterms:W3CDTF">2021-10-28T17:29:00Z</dcterms:created>
  <dcterms:modified xsi:type="dcterms:W3CDTF">2021-10-28T17:29:00Z</dcterms:modified>
</cp:coreProperties>
</file>