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617F" w:rsidRDefault="00826062">
      <w:pPr>
        <w:rPr>
          <w:sz w:val="44"/>
          <w:szCs w:val="44"/>
        </w:rPr>
      </w:pPr>
      <w:r>
        <w:rPr>
          <w:sz w:val="44"/>
          <w:szCs w:val="44"/>
        </w:rPr>
        <w:t xml:space="preserve">E-learning </w:t>
      </w:r>
    </w:p>
    <w:p w14:paraId="1F0E42A0" w14:textId="77777777" w:rsidR="00601FC7" w:rsidRPr="00601FC7" w:rsidRDefault="00601FC7" w:rsidP="00601FC7">
      <w:pPr>
        <w:rPr>
          <w:sz w:val="32"/>
          <w:szCs w:val="32"/>
        </w:rPr>
      </w:pPr>
      <w:r w:rsidRPr="00601FC7">
        <w:rPr>
          <w:sz w:val="32"/>
          <w:szCs w:val="32"/>
        </w:rPr>
        <w:t>MS Teams</w:t>
      </w:r>
    </w:p>
    <w:p w14:paraId="18FDB489" w14:textId="2A2D2BF4" w:rsidR="00F526DD" w:rsidRDefault="00F526DD" w:rsidP="00F526DD">
      <w:r>
        <w:t xml:space="preserve">MS Teams se spolu s MOODLE stal základním nástrojem pro organizaci distančních forem výuky. Kromě výuky organizované fakultou si v MS Teams studenti sami zakládají různé podpůrné skupiny. Podporují týmovou spolupráci, umožňují videokonference, sdílení materiálů a poskytují další služby. </w:t>
      </w:r>
      <w:r w:rsidR="007D798F">
        <w:t xml:space="preserve">Při asnychronní výuce mohou učitelé průběžně sledovat práci studentů (nástroj </w:t>
      </w:r>
      <w:r w:rsidR="007D798F" w:rsidRPr="007D798F">
        <w:rPr>
          <w:i/>
          <w:iCs/>
        </w:rPr>
        <w:t>insights</w:t>
      </w:r>
      <w:r w:rsidR="007D798F">
        <w:t xml:space="preserve">). </w:t>
      </w:r>
      <w:r w:rsidRPr="007D798F">
        <w:t>Podobně</w:t>
      </w:r>
      <w:r>
        <w:t xml:space="preserve"> jako jiné e-learningové nástroje jsou MS Teams jsou napojeny na univerzitní databázi osob, import členů týmů probíhá automaticky podle zápisu předmětů v SIS. Pro jednotlivé předměty se automaticky vytvářejí týmy, materiály z předchozího akademického roku se archivují a je možné je snadno kopírovat do nového akademického roku. Odkazy na týmy v MS Teams se automaticky vkládají k informacím o předmětu v SIS. Na fakultě je 1079 aktivních týmů což je cca 20 % týmů z celé UK. </w:t>
      </w:r>
    </w:p>
    <w:p w14:paraId="6F62095E" w14:textId="37F69885" w:rsidR="00601FC7" w:rsidRDefault="00601FC7">
      <w:pPr>
        <w:rPr>
          <w:sz w:val="32"/>
          <w:szCs w:val="32"/>
        </w:rPr>
      </w:pPr>
    </w:p>
    <w:p w14:paraId="0A45FE4A" w14:textId="6A1CC207" w:rsidR="003502DC" w:rsidRPr="003502DC" w:rsidRDefault="003502DC">
      <w:pPr>
        <w:rPr>
          <w:sz w:val="32"/>
          <w:szCs w:val="32"/>
        </w:rPr>
      </w:pPr>
      <w:r w:rsidRPr="003502DC">
        <w:rPr>
          <w:sz w:val="32"/>
          <w:szCs w:val="32"/>
        </w:rPr>
        <w:t>MOODLE</w:t>
      </w:r>
    </w:p>
    <w:p w14:paraId="6C4C767C" w14:textId="51CD3E4F" w:rsidR="003502DC" w:rsidRPr="003502DC" w:rsidRDefault="003502DC">
      <w:r w:rsidRPr="003502DC">
        <w:t>Mo</w:t>
      </w:r>
      <w:r>
        <w:t>dle je learning-management system, který poskytuje řadu služeb od sdílení výukových materiálů, přes vytváření testů a kvízů až po plnohodnotné vytváření a řízení distančních kurzů. Je v něm vytvořena stromová struktura pro všechny předměty vyučované na fakultě. Fakultní instalace MOODLE je propojena s databází osob. Loňské kurzy byly archivovány a po dobu jednoho roku budou dostupné učitelům.</w:t>
      </w:r>
    </w:p>
    <w:p w14:paraId="273699A4" w14:textId="04FA31D6" w:rsidR="003502DC" w:rsidRDefault="003502DC">
      <w:pPr>
        <w:rPr>
          <w:sz w:val="32"/>
          <w:szCs w:val="32"/>
        </w:rPr>
      </w:pPr>
    </w:p>
    <w:p w14:paraId="0D568ACE" w14:textId="361C747C" w:rsidR="00A33191" w:rsidRDefault="00A33191">
      <w:pPr>
        <w:rPr>
          <w:sz w:val="32"/>
          <w:szCs w:val="32"/>
        </w:rPr>
      </w:pPr>
      <w:r>
        <w:rPr>
          <w:sz w:val="32"/>
          <w:szCs w:val="32"/>
        </w:rPr>
        <w:t>AMBOSS</w:t>
      </w:r>
    </w:p>
    <w:p w14:paraId="7CAD858C" w14:textId="5AA089AA" w:rsidR="00A33191" w:rsidRDefault="00A33191" w:rsidP="00A33191">
      <w:r>
        <w:t>AMBOSS je komerční výukové prostředí v anglickém jazyce s texty a kazuistikami zaměřenými především na klinické obory. Zahrnuje také materiály pro přípravu na USMLE. 1. LF UK zakoupila licenci pro 700 studentů, od r. 2022 bude k dispozici neomezený počet licencí pro učitele.</w:t>
      </w:r>
    </w:p>
    <w:p w14:paraId="3E337EB1" w14:textId="5C62251D" w:rsidR="00A33191" w:rsidRDefault="00A33191" w:rsidP="00A33191">
      <w:r>
        <w:t xml:space="preserve">Studentské licence byly poskytnuty jednak posluchačům anglické paralelky a dále </w:t>
      </w:r>
      <w:r w:rsidR="00051F34">
        <w:t>se postupně přidělují studentům vyšších ročníků české paralelky. Zahraniční studenti pořízení licencí velmi vítají, v české paralelce jsou zatím zkušenosti malé.</w:t>
      </w:r>
    </w:p>
    <w:p w14:paraId="3C36AA1E" w14:textId="78308542" w:rsidR="00051F34" w:rsidRDefault="00051F34" w:rsidP="00A33191">
      <w:r>
        <w:t>Další rozvoj je závislý především na tom, do jaké míry bude AMBOSS využíván pro výuku učiteli. Racionálnímu a efektivnímu využití by měly pomoci i připravované školicí akce pro učitele i studenty.</w:t>
      </w:r>
    </w:p>
    <w:p w14:paraId="38F5D791" w14:textId="77777777" w:rsidR="00A33191" w:rsidRDefault="00A33191">
      <w:pPr>
        <w:rPr>
          <w:sz w:val="32"/>
          <w:szCs w:val="32"/>
        </w:rPr>
      </w:pPr>
    </w:p>
    <w:p w14:paraId="00000002" w14:textId="42E1E6DA" w:rsidR="00AC617F" w:rsidRDefault="00826062">
      <w:pPr>
        <w:rPr>
          <w:sz w:val="32"/>
          <w:szCs w:val="32"/>
        </w:rPr>
      </w:pPr>
      <w:r>
        <w:rPr>
          <w:sz w:val="32"/>
          <w:szCs w:val="32"/>
        </w:rPr>
        <w:t xml:space="preserve">Streamserver </w:t>
      </w:r>
    </w:p>
    <w:p w14:paraId="00000003" w14:textId="77777777" w:rsidR="00AC617F" w:rsidRDefault="002B5A0A">
      <w:pPr>
        <w:rPr>
          <w:sz w:val="24"/>
          <w:szCs w:val="24"/>
        </w:rPr>
      </w:pPr>
      <w:hyperlink r:id="rId5">
        <w:r w:rsidR="00826062">
          <w:rPr>
            <w:color w:val="0563C1"/>
            <w:sz w:val="24"/>
            <w:szCs w:val="24"/>
            <w:u w:val="single"/>
          </w:rPr>
          <w:t>http://www.medicalmedia.eu</w:t>
        </w:r>
      </w:hyperlink>
    </w:p>
    <w:p w14:paraId="00000004" w14:textId="48F7A26A" w:rsidR="00AC617F" w:rsidRDefault="00826062">
      <w:r>
        <w:t xml:space="preserve">Webová služba pro ukládání a přehrávání videí prostřednictvím webového prohlížeče. Plná podpora HTML5 zajišťuje kompatibilitu napříč prohlížeči a operačními systémy stolních a mobilních zařízení.  Video na vyžádání lze zveřejňovat v chráněném režimu vyžadující autentizaci Centrální autentizační službu UK, povolení přehrávání pro skupinu počítačů (povolení rozsahu IP adres) nebo povolení </w:t>
      </w:r>
      <w:r>
        <w:lastRenderedPageBreak/>
        <w:t>přehrávání ve volném režimu bez nutnosti autentizace. Streamserver je</w:t>
      </w:r>
      <w:r w:rsidR="00B33D59">
        <w:t xml:space="preserve"> </w:t>
      </w:r>
      <w:r>
        <w:t xml:space="preserve">postaven na streamovací technologii Wowza. </w:t>
      </w:r>
    </w:p>
    <w:p w14:paraId="00000005" w14:textId="1FC13482" w:rsidR="00AC617F" w:rsidRDefault="00B33D59">
      <w:r>
        <w:t>Využití streamserveru masivně vzrostlo v</w:t>
      </w:r>
      <w:r w:rsidR="00826062">
        <w:t xml:space="preserve"> období přesunu prezenční výuky do online prostoru.</w:t>
      </w:r>
      <w:r>
        <w:t xml:space="preserve"> Streamserver je vhodným řešením pro dlouhodobé uložení videozáznamů distančních přednášek a všech typů výukových videí.</w:t>
      </w:r>
      <w:r w:rsidR="00826062">
        <w:t xml:space="preserve"> </w:t>
      </w:r>
    </w:p>
    <w:p w14:paraId="1DAEE92D" w14:textId="3C5909C2" w:rsidR="00B33D59" w:rsidRDefault="00826062">
      <w:pPr>
        <w:rPr>
          <w:color w:val="0563C1"/>
          <w:u w:val="single"/>
        </w:rPr>
      </w:pPr>
      <w:r>
        <w:t xml:space="preserve">Streamserver je k dispozici všem klinikám a ústavům 1. LF UK. Pro zpřístupnění možnosti nahrávat videa na server je potřeba požádat podporu e-learningu  e-mailem: </w:t>
      </w:r>
      <w:hyperlink r:id="rId6">
        <w:r>
          <w:rPr>
            <w:color w:val="0563C1"/>
            <w:u w:val="single"/>
          </w:rPr>
          <w:t>e-learning@lf1.cuni.cz</w:t>
        </w:r>
      </w:hyperlink>
    </w:p>
    <w:p w14:paraId="3ED83330" w14:textId="07309EDE" w:rsidR="00B33D59" w:rsidRDefault="00B33D59">
      <w:pPr>
        <w:rPr>
          <w:color w:val="0563C1"/>
          <w:u w:val="single"/>
        </w:rPr>
      </w:pPr>
    </w:p>
    <w:p w14:paraId="6F4B69BC" w14:textId="62F6CBE0" w:rsidR="00B33D59" w:rsidRDefault="00B33D59">
      <w:r w:rsidRPr="00B33D59">
        <w:rPr>
          <w:b/>
          <w:bCs/>
        </w:rPr>
        <w:t>P</w:t>
      </w:r>
      <w:r>
        <w:rPr>
          <w:b/>
          <w:bCs/>
        </w:rPr>
        <w:t xml:space="preserve">očet videí: 2315 </w:t>
      </w:r>
      <w:r>
        <w:t>(</w:t>
      </w:r>
      <w:r w:rsidR="0032162C">
        <w:t>za poslední rok přibylo 1145)</w:t>
      </w:r>
    </w:p>
    <w:p w14:paraId="30F84A5C" w14:textId="71624E62" w:rsidR="0032162C" w:rsidRPr="00B33D59" w:rsidRDefault="0032162C">
      <w:r>
        <w:t>Nejnavštěvovanější videa jsou z oborů anatomie (více než 30 tis. shlédnutí) a biofyziky (přes 20 tis. shlédnutí).</w:t>
      </w:r>
    </w:p>
    <w:p w14:paraId="58E2AB24" w14:textId="0ACC5800" w:rsidR="00B33D59" w:rsidRDefault="00B33D59">
      <w:pPr>
        <w:rPr>
          <w:color w:val="0563C1"/>
          <w:u w:val="single"/>
        </w:rPr>
      </w:pPr>
    </w:p>
    <w:p w14:paraId="5C58BC42" w14:textId="77777777" w:rsidR="00B33D59" w:rsidRDefault="00B33D59"/>
    <w:p w14:paraId="2F27C0CF" w14:textId="6EEB263B" w:rsidR="00826062" w:rsidRDefault="00826062" w:rsidP="00826062">
      <w:pPr>
        <w:rPr>
          <w:sz w:val="32"/>
          <w:szCs w:val="32"/>
        </w:rPr>
      </w:pPr>
      <w:bookmarkStart w:id="0" w:name="_2ohkqmdiyr9h" w:colFirst="0" w:colLast="0"/>
      <w:bookmarkEnd w:id="0"/>
      <w:r>
        <w:rPr>
          <w:sz w:val="32"/>
          <w:szCs w:val="32"/>
        </w:rPr>
        <w:t>WikiSkripta</w:t>
      </w:r>
    </w:p>
    <w:p w14:paraId="231C8F28" w14:textId="5E85761F" w:rsidR="00826062" w:rsidRDefault="002B5A0A" w:rsidP="00826062">
      <w:hyperlink r:id="rId7" w:history="1">
        <w:r w:rsidR="00826062" w:rsidRPr="00761E05">
          <w:rPr>
            <w:rStyle w:val="Hypertextovodkaz"/>
          </w:rPr>
          <w:t>https://www.wikiskripta.eu/</w:t>
        </w:r>
      </w:hyperlink>
    </w:p>
    <w:p w14:paraId="7F175756" w14:textId="1FD1EE77" w:rsidR="00826062" w:rsidRDefault="00826062" w:rsidP="00826062">
      <w:r>
        <w:t>Otevřené úložiště materiálů určené pro pregraduální výuku lékařství. Na jeho provozu i tvorbě obsahu se podílejí studenti. Z dlouhodobého hlediska je návštěvnost WikiSkript řádově vyšší než návštěvnost</w:t>
      </w:r>
      <w:r w:rsidR="0032162C">
        <w:t xml:space="preserve"> všech</w:t>
      </w:r>
      <w:r>
        <w:t xml:space="preserve"> ostatních e-learningových platforem.</w:t>
      </w:r>
    </w:p>
    <w:p w14:paraId="0671F570" w14:textId="709E30B2" w:rsidR="00826062" w:rsidRDefault="00826062" w:rsidP="00826062">
      <w:r>
        <w:t>V době mimořádných opatření pomáhali studenti zapojení do WikiSkript s podporou e-learningu. Zpracovali návody a manuály pro množství nástrojů dostupných na 1. LF UK, od videokonferencí přes learning-management systémy, nástroje pro testy a kvízy, ozvučené prezentace až po simulované pacienty. Rozsáhlý soubor návodů je dostupný ve WikiSkriptech a bude průběžně aktualizován, odkaz na něj vede z webu fakulty. Studenti také poskytovali učitelům technickou pomoc, např. při zpracování ozvučených prezentací.</w:t>
      </w:r>
    </w:p>
    <w:p w14:paraId="7FBF16B8" w14:textId="43AC5893" w:rsidR="00FF22F5" w:rsidRDefault="00477CC4" w:rsidP="00826062">
      <w:r>
        <w:t>WikiSkripta mají nové uživatelské rozhraní, které je intuitivnější, příjemně se s ním pracuje, dobře funguje na mobilních zařízeních a umožňuje, aby si jej uživatel upravil dle svých potřeb. Nový vzhled WikiSkript je v odborné komunitě oceňovaný a převzala jej i řada jiných wiki-projektů po celém světě.</w:t>
      </w:r>
    </w:p>
    <w:p w14:paraId="45CEDBDD" w14:textId="7CFFDD7D" w:rsidR="00477CC4" w:rsidRDefault="00477CC4" w:rsidP="00826062">
      <w:r>
        <w:t>Návštěvnost WikiSkript setrvale roste, o zkouškových obdobích přesahuje i 80 tis. uživatelů denně. Proběhla proto řada technických úprav, které zlepšily rychlost a dostupnost webu.</w:t>
      </w:r>
    </w:p>
    <w:p w14:paraId="7DE6D44B" w14:textId="37412CC9" w:rsidR="00700656" w:rsidRDefault="00700656" w:rsidP="00826062">
      <w:r>
        <w:t xml:space="preserve">V současné době se práce na </w:t>
      </w:r>
      <w:r w:rsidR="00477CC4">
        <w:t xml:space="preserve">obsahu </w:t>
      </w:r>
      <w:r>
        <w:t>WikiSkript, kromě průběžného doplňování a aktualizace zveřejněných materiálů, soustředí i na podporu výuky založené na symptomech. Přibývají také interaktivní prvky, zejména kvízy, které výukové materiály doplňují.</w:t>
      </w:r>
    </w:p>
    <w:p w14:paraId="27BCD1A3" w14:textId="6CB58BAC" w:rsidR="00826062" w:rsidRDefault="00826062" w:rsidP="00826062">
      <w:pPr>
        <w:pStyle w:val="Nadpis1"/>
      </w:pPr>
      <w:r>
        <w:t xml:space="preserve">Statistiky </w:t>
      </w:r>
      <w:r w:rsidR="00700656">
        <w:t>v posledním roce</w:t>
      </w:r>
      <w:r>
        <w:t xml:space="preserve"> </w:t>
      </w:r>
    </w:p>
    <w:p w14:paraId="11C3211A" w14:textId="71BCACCE" w:rsidR="00826062" w:rsidRDefault="00826062" w:rsidP="00826062">
      <w:r>
        <w:t xml:space="preserve">V závorkách jsou uvedeny hodnoty, pokud jsou dostupné, pro srovnání ve stejném období </w:t>
      </w:r>
      <w:r w:rsidR="00700656">
        <w:t>předchozího roku</w:t>
      </w:r>
    </w:p>
    <w:p w14:paraId="05D98F7B" w14:textId="290E33F6" w:rsidR="00826062" w:rsidRDefault="00826062" w:rsidP="00826062">
      <w:r>
        <w:t>Počet publikovaných článků:</w:t>
      </w:r>
      <w:r>
        <w:tab/>
      </w:r>
      <w:r>
        <w:tab/>
      </w:r>
      <w:r w:rsidR="00700656">
        <w:rPr>
          <w:b/>
        </w:rPr>
        <w:t>10 102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(9 </w:t>
      </w:r>
      <w:r w:rsidR="00700656">
        <w:t>978</w:t>
      </w:r>
      <w:r>
        <w:t>)</w:t>
      </w:r>
      <w:r>
        <w:rPr>
          <w:b/>
        </w:rPr>
        <w:tab/>
      </w:r>
      <w:r>
        <w:rPr>
          <w:b/>
        </w:rPr>
        <w:tab/>
      </w:r>
      <w:r>
        <w:rPr>
          <w:b/>
          <w:color w:val="38761D"/>
        </w:rPr>
        <w:t>+1</w:t>
      </w:r>
      <w:r w:rsidR="00700656">
        <w:rPr>
          <w:b/>
          <w:color w:val="38761D"/>
        </w:rPr>
        <w:t>24</w:t>
      </w:r>
      <w:r>
        <w:rPr>
          <w:b/>
          <w:color w:val="38761D"/>
        </w:rPr>
        <w:br/>
      </w:r>
      <w:r>
        <w:t>Počet editací:</w:t>
      </w:r>
      <w:r>
        <w:tab/>
      </w:r>
      <w:r>
        <w:tab/>
      </w:r>
      <w:r>
        <w:tab/>
      </w:r>
      <w:r>
        <w:tab/>
      </w:r>
      <w:r w:rsidR="00700656">
        <w:rPr>
          <w:b/>
        </w:rPr>
        <w:t>454 051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>(4</w:t>
      </w:r>
      <w:r w:rsidR="00700656">
        <w:rPr>
          <w:bCs/>
        </w:rPr>
        <w:t>45</w:t>
      </w:r>
      <w:r>
        <w:rPr>
          <w:bCs/>
        </w:rPr>
        <w:t> </w:t>
      </w:r>
      <w:r w:rsidR="00700656">
        <w:rPr>
          <w:bCs/>
        </w:rPr>
        <w:t>874</w:t>
      </w:r>
      <w:r>
        <w:rPr>
          <w:bCs/>
        </w:rPr>
        <w:t xml:space="preserve">) </w:t>
      </w:r>
      <w:r>
        <w:rPr>
          <w:bCs/>
        </w:rPr>
        <w:tab/>
      </w:r>
      <w:r w:rsidRPr="00826062">
        <w:rPr>
          <w:b/>
          <w:color w:val="38761D"/>
        </w:rPr>
        <w:t>+</w:t>
      </w:r>
      <w:r w:rsidR="00700656">
        <w:rPr>
          <w:b/>
          <w:color w:val="38761D"/>
        </w:rPr>
        <w:t>8 177</w:t>
      </w:r>
      <w:r>
        <w:tab/>
      </w:r>
    </w:p>
    <w:p w14:paraId="06621B88" w14:textId="77777777" w:rsidR="00826062" w:rsidRDefault="00826062" w:rsidP="00826062">
      <w:pPr>
        <w:pStyle w:val="Nadpis2"/>
      </w:pPr>
      <w:r>
        <w:lastRenderedPageBreak/>
        <w:t>Publikum – přehled</w:t>
      </w:r>
    </w:p>
    <w:p w14:paraId="7CC6EC92" w14:textId="226986FD" w:rsidR="00826062" w:rsidRDefault="00826062" w:rsidP="00826062">
      <w:pPr>
        <w:rPr>
          <w:b/>
          <w:color w:val="38761D"/>
        </w:rPr>
      </w:pPr>
      <w:r>
        <w:t xml:space="preserve">Návštěvy: </w:t>
      </w:r>
      <w:r>
        <w:tab/>
      </w:r>
      <w:r>
        <w:tab/>
      </w:r>
      <w:r>
        <w:tab/>
      </w:r>
      <w:r>
        <w:tab/>
      </w:r>
      <w:r w:rsidR="00700656">
        <w:rPr>
          <w:b/>
        </w:rPr>
        <w:t>22 156 261</w:t>
      </w:r>
      <w:r>
        <w:tab/>
        <w:t>(</w:t>
      </w:r>
      <w:r w:rsidR="00700656">
        <w:t>18 049 564</w:t>
      </w:r>
      <w:r>
        <w:t>)</w:t>
      </w:r>
      <w:r>
        <w:tab/>
      </w:r>
      <w:r>
        <w:rPr>
          <w:b/>
          <w:color w:val="38761D"/>
        </w:rPr>
        <w:t>+</w:t>
      </w:r>
      <w:r w:rsidR="00700656">
        <w:rPr>
          <w:b/>
          <w:color w:val="38761D"/>
        </w:rPr>
        <w:t>4 106 697</w:t>
      </w:r>
      <w:r>
        <w:rPr>
          <w:b/>
        </w:rPr>
        <w:br/>
      </w:r>
      <w:r>
        <w:t>Uživatelé:</w:t>
      </w:r>
      <w:r>
        <w:tab/>
      </w:r>
      <w:r>
        <w:tab/>
      </w:r>
      <w:r>
        <w:tab/>
      </w:r>
      <w:r>
        <w:tab/>
      </w:r>
      <w:r w:rsidR="00700656">
        <w:rPr>
          <w:b/>
        </w:rPr>
        <w:t>8 577 216</w:t>
      </w:r>
      <w:r>
        <w:tab/>
        <w:t>(</w:t>
      </w:r>
      <w:r w:rsidR="00700656">
        <w:t>6 784 999</w:t>
      </w:r>
      <w:r>
        <w:t>)</w:t>
      </w:r>
      <w:r>
        <w:tab/>
      </w:r>
      <w:r>
        <w:rPr>
          <w:b/>
          <w:color w:val="38761D"/>
        </w:rPr>
        <w:t>+</w:t>
      </w:r>
      <w:r w:rsidR="00700656">
        <w:rPr>
          <w:b/>
          <w:color w:val="38761D"/>
        </w:rPr>
        <w:t>1 792 217</w:t>
      </w:r>
      <w:r>
        <w:br/>
        <w:t xml:space="preserve">Počet relací na uživatele: </w:t>
      </w:r>
      <w:r>
        <w:tab/>
      </w:r>
      <w:r>
        <w:tab/>
      </w:r>
      <w:r>
        <w:rPr>
          <w:b/>
        </w:rPr>
        <w:t>2,</w:t>
      </w:r>
      <w:r w:rsidR="00700656">
        <w:rPr>
          <w:b/>
        </w:rPr>
        <w:t>58</w:t>
      </w:r>
      <w:r>
        <w:tab/>
      </w:r>
      <w:r>
        <w:tab/>
        <w:t>(2,</w:t>
      </w:r>
      <w:r w:rsidR="00700656">
        <w:t>66</w:t>
      </w:r>
      <w:r>
        <w:t>)</w:t>
      </w:r>
      <w:r>
        <w:rPr>
          <w:b/>
        </w:rPr>
        <w:tab/>
      </w:r>
      <w:r>
        <w:rPr>
          <w:b/>
        </w:rPr>
        <w:tab/>
      </w:r>
      <w:r w:rsidRPr="00826062">
        <w:rPr>
          <w:b/>
        </w:rPr>
        <w:t>-0,08</w:t>
      </w:r>
      <w:r>
        <w:rPr>
          <w:b/>
        </w:rPr>
        <w:br/>
      </w:r>
      <w:r>
        <w:t xml:space="preserve">Zobrazení stránek: </w:t>
      </w:r>
      <w:r>
        <w:tab/>
      </w:r>
      <w:r>
        <w:tab/>
      </w:r>
      <w:r>
        <w:tab/>
      </w:r>
      <w:r w:rsidR="00601FC7">
        <w:rPr>
          <w:b/>
        </w:rPr>
        <w:t>38 587 155</w:t>
      </w:r>
      <w:r>
        <w:tab/>
        <w:t>(</w:t>
      </w:r>
      <w:r w:rsidR="00601FC7">
        <w:t>32 341 926</w:t>
      </w:r>
      <w:r>
        <w:t>)</w:t>
      </w:r>
      <w:r>
        <w:tab/>
      </w:r>
      <w:r>
        <w:rPr>
          <w:b/>
          <w:color w:val="38761D"/>
        </w:rPr>
        <w:t>+</w:t>
      </w:r>
      <w:r w:rsidR="00601FC7">
        <w:rPr>
          <w:b/>
          <w:color w:val="38761D"/>
        </w:rPr>
        <w:t>6 245 229</w:t>
      </w:r>
    </w:p>
    <w:p w14:paraId="1EBB2A38" w14:textId="583D7A9C" w:rsidR="00AC617F" w:rsidRDefault="00AC617F">
      <w:pPr>
        <w:rPr>
          <w:b/>
          <w:color w:val="38761D"/>
        </w:rPr>
      </w:pPr>
    </w:p>
    <w:p w14:paraId="4995A96F" w14:textId="0D91DD58" w:rsidR="00826062" w:rsidRDefault="00826062">
      <w:pPr>
        <w:rPr>
          <w:b/>
          <w:color w:val="38761D"/>
        </w:rPr>
      </w:pPr>
    </w:p>
    <w:p w14:paraId="25E67817" w14:textId="3A8C501C" w:rsidR="00826062" w:rsidRDefault="00826062" w:rsidP="00826062">
      <w:pPr>
        <w:rPr>
          <w:sz w:val="32"/>
          <w:szCs w:val="32"/>
        </w:rPr>
      </w:pPr>
      <w:r>
        <w:rPr>
          <w:sz w:val="32"/>
          <w:szCs w:val="32"/>
        </w:rPr>
        <w:t>Další nástroje</w:t>
      </w:r>
    </w:p>
    <w:p w14:paraId="33EA0B74" w14:textId="71D2FAE2" w:rsidR="00826062" w:rsidRDefault="00826062" w:rsidP="00826062">
      <w:pPr>
        <w:pStyle w:val="Nadpis1"/>
      </w:pPr>
      <w:r>
        <w:t>Videohovory</w:t>
      </w:r>
    </w:p>
    <w:p w14:paraId="45EFA12B" w14:textId="272A395F" w:rsidR="00826062" w:rsidRDefault="00826062" w:rsidP="00826062">
      <w:r>
        <w:t xml:space="preserve">Na adrese </w:t>
      </w:r>
      <w:hyperlink r:id="rId8" w:history="1">
        <w:r w:rsidRPr="00761E05">
          <w:rPr>
            <w:rStyle w:val="Hypertextovodkaz"/>
          </w:rPr>
          <w:t>https://meet.lf1.cuni.cz</w:t>
        </w:r>
      </w:hyperlink>
      <w:r>
        <w:t xml:space="preserve"> je nově k dispozici velmi jednoduchý videokonferenční systém založený na Jitsi. Spuštění videokonferenčního hovoru je mimořádně snadné, není třeba se přihlašovat nebo registrovat, ani není nutné nic instalovat. Nástroj je vhodný pro hovory s maximálně asi 20 účastníky najednou.</w:t>
      </w:r>
    </w:p>
    <w:p w14:paraId="19E7C223" w14:textId="77777777" w:rsidR="00601FC7" w:rsidRDefault="00601FC7" w:rsidP="00826062"/>
    <w:p w14:paraId="36DB4ACF" w14:textId="77777777" w:rsidR="00601FC7" w:rsidRDefault="00601FC7" w:rsidP="00601FC7">
      <w:pPr>
        <w:pStyle w:val="Nadpis1"/>
      </w:pPr>
      <w:r>
        <w:t>ZOOM</w:t>
      </w:r>
    </w:p>
    <w:p w14:paraId="15D1A817" w14:textId="11E138D4" w:rsidR="00601FC7" w:rsidRDefault="00601FC7" w:rsidP="00601FC7">
      <w:r>
        <w:t>Videokonferenční nástroj ZOOM je o něco složitější než fakultní videohovory, ale poskytuje více funkcí při zachování jednoduchosti ovládání a vysokého uživatelského komfortu. Základní verze je dostupná zdarma, umožňuje videohovory v maximální délce 40 minut a jsou v ní některá další omezení. Pro pedagogy je v rámci univerzity dostupný určitý počet licencí, které uvedená omezení odstraňují. ZOOM se využíval i pro přijímací zkoušky do anglické paralelky.</w:t>
      </w:r>
    </w:p>
    <w:p w14:paraId="1D77243C" w14:textId="7EB5D35B" w:rsidR="00826062" w:rsidRDefault="00826062" w:rsidP="00826062"/>
    <w:p w14:paraId="207A47CA" w14:textId="2FBA4D37" w:rsidR="00826062" w:rsidRDefault="00826062" w:rsidP="00826062">
      <w:pPr>
        <w:pStyle w:val="Nadpis1"/>
      </w:pPr>
      <w:r>
        <w:t>Losování otázek</w:t>
      </w:r>
    </w:p>
    <w:p w14:paraId="21DD31F0" w14:textId="77777777" w:rsidR="00826062" w:rsidRDefault="00826062" w:rsidP="00826062">
      <w:r>
        <w:t xml:space="preserve">Pro distanční zkoušení vznikl nástroj na losování otázek dostupný na adrese </w:t>
      </w:r>
      <w:hyperlink r:id="rId9" w:history="1">
        <w:r w:rsidRPr="00761E05">
          <w:rPr>
            <w:rStyle w:val="Hypertextovodkaz"/>
          </w:rPr>
          <w:t>https://los.lf1.cuni.cz</w:t>
        </w:r>
      </w:hyperlink>
      <w:r>
        <w:t>. Umožňuje spolehlivé losování, nad kterým má okamžitou kontrolu učitel i student a o kterém se na serveru pořizuje záznam. Ovládání je velmi jednoduché a intuitivní.</w:t>
      </w:r>
    </w:p>
    <w:p w14:paraId="2C15D652" w14:textId="77777777" w:rsidR="00826062" w:rsidRDefault="00826062" w:rsidP="00826062"/>
    <w:p w14:paraId="31D3BBBF" w14:textId="77777777" w:rsidR="00826062" w:rsidRDefault="00826062" w:rsidP="00826062">
      <w:pPr>
        <w:pStyle w:val="Nadpis1"/>
      </w:pPr>
      <w:r>
        <w:t>Rogo</w:t>
      </w:r>
    </w:p>
    <w:p w14:paraId="1930FB78" w14:textId="3762F616" w:rsidR="00826062" w:rsidRDefault="00826062" w:rsidP="00826062">
      <w:r>
        <w:t xml:space="preserve">Výrazně stouplo využití systému pro elektronické testování Rogo. </w:t>
      </w:r>
      <w:r w:rsidR="00601FC7">
        <w:t xml:space="preserve">Masivně využívané bylo i pro </w:t>
      </w:r>
      <w:r>
        <w:t>přijímací zkoušky do anglické paralelky. Několik ústavů a klinik jej využív</w:t>
      </w:r>
      <w:r w:rsidR="00601FC7">
        <w:t>á</w:t>
      </w:r>
      <w:r>
        <w:t xml:space="preserve"> pro zápočtové a zkouškové testy.</w:t>
      </w:r>
      <w:r w:rsidR="00852F16">
        <w:t xml:space="preserve"> V systému </w:t>
      </w:r>
      <w:r w:rsidR="00852F16" w:rsidRPr="00852F16">
        <w:t xml:space="preserve">Rogo </w:t>
      </w:r>
      <w:r w:rsidR="00852F16">
        <w:t xml:space="preserve">je </w:t>
      </w:r>
      <w:r w:rsidR="00852F16" w:rsidRPr="00852F16">
        <w:t>15</w:t>
      </w:r>
      <w:r w:rsidR="00D70A62">
        <w:t xml:space="preserve"> </w:t>
      </w:r>
      <w:r w:rsidR="00852F16" w:rsidRPr="00852F16">
        <w:t>000 otázek</w:t>
      </w:r>
      <w:r w:rsidR="00852F16">
        <w:t xml:space="preserve"> a</w:t>
      </w:r>
      <w:r w:rsidR="00852F16" w:rsidRPr="00852F16">
        <w:t xml:space="preserve"> 342 testů</w:t>
      </w:r>
      <w:r w:rsidR="00852F16">
        <w:t>.</w:t>
      </w:r>
    </w:p>
    <w:p w14:paraId="2806831F" w14:textId="18B52E38" w:rsidR="00FB6E8D" w:rsidRDefault="00D70A62" w:rsidP="00FB6E8D">
      <w:r>
        <w:t xml:space="preserve">Momentálně je Rogo v provozu ve verzi </w:t>
      </w:r>
      <w:r w:rsidR="00FB6E8D">
        <w:t>7.3.0</w:t>
      </w:r>
      <w:r>
        <w:t>.</w:t>
      </w:r>
      <w:r w:rsidR="00FB6E8D">
        <w:t xml:space="preserve"> </w:t>
      </w:r>
      <w:r>
        <w:t>P</w:t>
      </w:r>
      <w:r w:rsidR="00FB6E8D">
        <w:t>řibyly nástroje pro distanční zkoušení a ovládací prvky</w:t>
      </w:r>
      <w:r>
        <w:t xml:space="preserve"> pro roli dohližitel (invigilator), které umožňují okamžitě ukončit test studentovi, který podvádí.</w:t>
      </w:r>
    </w:p>
    <w:p w14:paraId="1CE0F390" w14:textId="36EE53FE" w:rsidR="00FB6E8D" w:rsidRDefault="00FB6E8D" w:rsidP="00FB6E8D">
      <w:r>
        <w:t>Přijímací řízení pro Anglickou paralelku probíhá plně v prostředí Rogo</w:t>
      </w:r>
      <w:r w:rsidR="00D70A62">
        <w:t>. Uchazeči do něj přistupují</w:t>
      </w:r>
      <w:r>
        <w:t xml:space="preserve"> fakultními </w:t>
      </w:r>
      <w:r w:rsidR="00D70A62">
        <w:t xml:space="preserve">přihlašovacími </w:t>
      </w:r>
      <w:r>
        <w:t xml:space="preserve">údaji, které </w:t>
      </w:r>
      <w:r w:rsidR="00D70A62">
        <w:t>přijatým</w:t>
      </w:r>
      <w:r>
        <w:t xml:space="preserve"> zůstávají </w:t>
      </w:r>
      <w:r w:rsidR="00D70A62">
        <w:t>nezměněné i pro celé studium</w:t>
      </w:r>
      <w:r>
        <w:t xml:space="preserve">. Odpadá tedy nutnost vytvářet přechodná uživatelská jména a hesla. </w:t>
      </w:r>
    </w:p>
    <w:p w14:paraId="09467005" w14:textId="6E44143B" w:rsidR="00826062" w:rsidRDefault="00826062" w:rsidP="00826062"/>
    <w:p w14:paraId="354FA1BF" w14:textId="77777777" w:rsidR="0032162C" w:rsidRDefault="0032162C" w:rsidP="00601FC7">
      <w:pPr>
        <w:pStyle w:val="Nadpis1"/>
      </w:pPr>
      <w:r>
        <w:lastRenderedPageBreak/>
        <w:t>Adobe Connect</w:t>
      </w:r>
    </w:p>
    <w:p w14:paraId="247A9B8C" w14:textId="5F329C91" w:rsidR="0032162C" w:rsidRDefault="0032162C" w:rsidP="00601FC7">
      <w:r>
        <w:t xml:space="preserve">E-learningová webová služba umožňující ukládání PowerPointových prezentací (běžných nebo s doprovodným průvodním slovem) a PDF souborů, vedení webinářů a online konferencí. </w:t>
      </w:r>
      <w:r w:rsidR="00601FC7">
        <w:t>Systém přešel pod správu UK a je masivně využívaný i ostatními fakultami.</w:t>
      </w:r>
      <w:r>
        <w:t xml:space="preserve"> </w:t>
      </w:r>
      <w:r w:rsidR="00601FC7">
        <w:t>J</w:t>
      </w:r>
      <w:r w:rsidR="003502DC">
        <w:t>e</w:t>
      </w:r>
      <w:r w:rsidR="00601FC7">
        <w:t xml:space="preserve">ho kapacita je omezená licenčními podmínkami, pro výuku je třeba si předem Adobe Connect rezervovat. Význam tohoto nástroje ale klesá, neboť jiné </w:t>
      </w:r>
      <w:r w:rsidR="003502DC">
        <w:t>platformy poskytují ve většině případů obdobné služby a jsou přitom uživatelsky přátelštější.</w:t>
      </w:r>
    </w:p>
    <w:p w14:paraId="6F47ABFE" w14:textId="2B9E169A" w:rsidR="00826062" w:rsidRDefault="00826062" w:rsidP="00826062"/>
    <w:p w14:paraId="6AD5D800" w14:textId="487DDB8E" w:rsidR="00826062" w:rsidRDefault="003F19F1" w:rsidP="00826062">
      <w:pPr>
        <w:rPr>
          <w:sz w:val="32"/>
          <w:szCs w:val="32"/>
        </w:rPr>
      </w:pPr>
      <w:r>
        <w:rPr>
          <w:sz w:val="32"/>
          <w:szCs w:val="32"/>
        </w:rPr>
        <w:t>Metodická podpora</w:t>
      </w:r>
    </w:p>
    <w:p w14:paraId="1F5CA99C" w14:textId="141D0CC1" w:rsidR="003F19F1" w:rsidRDefault="003F19F1" w:rsidP="003F19F1">
      <w:r>
        <w:t>Pod vedením Centra pro celoživotní vzdělávání UK vznikl metodický materiál zaměřený na přípravu distančního vzdělávání, Desatero pedagoga (</w:t>
      </w:r>
      <w:hyperlink r:id="rId10" w:history="1">
        <w:r w:rsidRPr="00FD6884">
          <w:rPr>
            <w:rStyle w:val="Hypertextovodkaz"/>
          </w:rPr>
          <w:t>https://karlovkaonline.cz/chci-ucit/distancni-vyuka-na-uk/desatero-akademickeho-pedagoga/</w:t>
        </w:r>
      </w:hyperlink>
      <w:r>
        <w:t>). Na jeho přípravě se 1. LF UK podstatnou měrou podílela. Materiál byl dále aktualizován a bude součástí rozsáhlejšího souboru, který byl sestaven v rámci centralizovaného rozvojového projektu 2021, proběhla jeho oponentura a v definitivní podobě bude publikován do konce roku.</w:t>
      </w:r>
    </w:p>
    <w:p w14:paraId="397EFE4A" w14:textId="26545C6B" w:rsidR="003F19F1" w:rsidRDefault="003F19F1" w:rsidP="003F19F1">
      <w:r>
        <w:t>Velkému zájmu se v rámci celé UK těší dvě trojice workshopů věnovaných testování a hodnocení znalostí a dovedností</w:t>
      </w:r>
      <w:r w:rsidR="002B5A0A">
        <w:t xml:space="preserve"> Testování na vysokých školách I a II)</w:t>
      </w:r>
      <w:r>
        <w:t xml:space="preserve">. Centrum celoživotního vzdělávání a Ústřední knihovna UK si postupně vyžádaly </w:t>
      </w:r>
      <w:r w:rsidR="002B5A0A">
        <w:t>několik opakování, v tomto semestru proběhne celkem 12 workshopů.</w:t>
      </w:r>
    </w:p>
    <w:sectPr w:rsidR="003F19F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7F"/>
    <w:rsid w:val="00051F34"/>
    <w:rsid w:val="002B5A0A"/>
    <w:rsid w:val="0032162C"/>
    <w:rsid w:val="003502DC"/>
    <w:rsid w:val="003F19F1"/>
    <w:rsid w:val="00477CC4"/>
    <w:rsid w:val="00601FC7"/>
    <w:rsid w:val="00700656"/>
    <w:rsid w:val="007D798F"/>
    <w:rsid w:val="00826062"/>
    <w:rsid w:val="00852F16"/>
    <w:rsid w:val="00A33191"/>
    <w:rsid w:val="00AC617F"/>
    <w:rsid w:val="00B33D59"/>
    <w:rsid w:val="00D70A62"/>
    <w:rsid w:val="00F526DD"/>
    <w:rsid w:val="00FB6E8D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40AC"/>
  <w15:docId w15:val="{716F2747-EFBB-484A-AE3A-2A1A1018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82606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6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f1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kiskript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-learning@lf1.cuni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dicalmedia.eu" TargetMode="External"/><Relationship Id="rId10" Type="http://schemas.openxmlformats.org/officeDocument/2006/relationships/hyperlink" Target="https://karlovkaonline.cz/chci-ucit/distancni-vyuka-na-uk/desatero-akademickeho-pedago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s.lf1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2042FD3-96F6-45A9-8D43-1E405609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1239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Vejražka</dc:creator>
  <cp:lastModifiedBy>Martin Vejražka</cp:lastModifiedBy>
  <cp:revision>6</cp:revision>
  <dcterms:created xsi:type="dcterms:W3CDTF">2021-10-27T18:45:00Z</dcterms:created>
  <dcterms:modified xsi:type="dcterms:W3CDTF">2021-10-27T20:38:00Z</dcterms:modified>
</cp:coreProperties>
</file>