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28" w:rsidRDefault="0066530E" w:rsidP="008F1B28">
      <w:pPr>
        <w:jc w:val="center"/>
        <w:rPr>
          <w:rFonts w:ascii="Times New Roman" w:hAnsi="Times New Roman" w:cs="Times New Roman"/>
          <w:b/>
        </w:rPr>
      </w:pPr>
      <w:r w:rsidRPr="00501616">
        <w:rPr>
          <w:rFonts w:ascii="Times New Roman" w:hAnsi="Times New Roman" w:cs="Times New Roman"/>
          <w:b/>
        </w:rPr>
        <w:t xml:space="preserve">Zahraniční vztahy, internacionalizace. </w:t>
      </w:r>
      <w:r w:rsidR="003834CA">
        <w:rPr>
          <w:rFonts w:ascii="Times New Roman" w:hAnsi="Times New Roman" w:cs="Times New Roman"/>
          <w:b/>
        </w:rPr>
        <w:t xml:space="preserve">KD </w:t>
      </w:r>
      <w:proofErr w:type="gramStart"/>
      <w:r w:rsidR="003834CA">
        <w:rPr>
          <w:rFonts w:ascii="Times New Roman" w:hAnsi="Times New Roman" w:cs="Times New Roman"/>
          <w:b/>
        </w:rPr>
        <w:t>20.9</w:t>
      </w:r>
      <w:r w:rsidR="0046454A" w:rsidRPr="00501616">
        <w:rPr>
          <w:rFonts w:ascii="Times New Roman" w:hAnsi="Times New Roman" w:cs="Times New Roman"/>
          <w:b/>
        </w:rPr>
        <w:t>.2021</w:t>
      </w:r>
      <w:proofErr w:type="gramEnd"/>
    </w:p>
    <w:p w:rsidR="00105289" w:rsidRPr="00501616" w:rsidRDefault="00105289" w:rsidP="008F1B28">
      <w:pPr>
        <w:jc w:val="center"/>
        <w:rPr>
          <w:rFonts w:ascii="Times New Roman" w:hAnsi="Times New Roman" w:cs="Times New Roman"/>
          <w:b/>
        </w:rPr>
      </w:pPr>
    </w:p>
    <w:p w:rsidR="00D04C9A" w:rsidRPr="00D04C9A" w:rsidRDefault="00D04C9A" w:rsidP="00D04C9A">
      <w:pPr>
        <w:pStyle w:val="Odstavecseseznamem"/>
        <w:spacing w:after="120" w:line="360" w:lineRule="auto"/>
        <w:ind w:left="0"/>
        <w:rPr>
          <w:rFonts w:ascii="Times New Roman" w:hAnsi="Times New Roman" w:cs="Times New Roman"/>
          <w:b/>
        </w:rPr>
      </w:pPr>
      <w:r w:rsidRPr="00D04C9A">
        <w:rPr>
          <w:rFonts w:ascii="Times New Roman" w:hAnsi="Times New Roman" w:cs="Times New Roman"/>
          <w:b/>
        </w:rPr>
        <w:t>Proběhlé</w:t>
      </w:r>
      <w:r w:rsidR="0081076C">
        <w:rPr>
          <w:rFonts w:ascii="Times New Roman" w:hAnsi="Times New Roman" w:cs="Times New Roman"/>
          <w:b/>
        </w:rPr>
        <w:t xml:space="preserve"> a</w:t>
      </w:r>
      <w:r w:rsidR="0089452E">
        <w:rPr>
          <w:rFonts w:ascii="Times New Roman" w:hAnsi="Times New Roman" w:cs="Times New Roman"/>
          <w:b/>
        </w:rPr>
        <w:t xml:space="preserve"> </w:t>
      </w:r>
      <w:r w:rsidR="0081076C">
        <w:rPr>
          <w:rFonts w:ascii="Times New Roman" w:hAnsi="Times New Roman" w:cs="Times New Roman"/>
          <w:b/>
        </w:rPr>
        <w:t xml:space="preserve"> probíhající</w:t>
      </w:r>
      <w:r w:rsidRPr="00D04C9A">
        <w:rPr>
          <w:rFonts w:ascii="Times New Roman" w:hAnsi="Times New Roman" w:cs="Times New Roman"/>
          <w:b/>
        </w:rPr>
        <w:t>:</w:t>
      </w:r>
    </w:p>
    <w:p w:rsidR="00701406" w:rsidRDefault="00701406" w:rsidP="00105289">
      <w:pPr>
        <w:rPr>
          <w:rFonts w:ascii="Times New Roman" w:hAnsi="Times New Roman" w:cs="Times New Roman"/>
        </w:rPr>
      </w:pPr>
      <w:r w:rsidRPr="00701406">
        <w:rPr>
          <w:rFonts w:ascii="Times New Roman" w:hAnsi="Times New Roman" w:cs="Times New Roman"/>
        </w:rPr>
        <w:t>Oddělení</w:t>
      </w:r>
      <w:r>
        <w:rPr>
          <w:rFonts w:ascii="Times New Roman" w:hAnsi="Times New Roman" w:cs="Times New Roman"/>
        </w:rPr>
        <w:t xml:space="preserve"> vědy informovalo RUK o naší žádosti prodloužení titulu Hostující profesor podle návrhu garantů z jednotlivých pracovišť</w:t>
      </w:r>
      <w:r w:rsidR="00D04C9A">
        <w:rPr>
          <w:rFonts w:ascii="Times New Roman" w:hAnsi="Times New Roman" w:cs="Times New Roman"/>
        </w:rPr>
        <w:t xml:space="preserve"> (příloha 1)</w:t>
      </w:r>
    </w:p>
    <w:p w:rsidR="00701406" w:rsidRDefault="00D04C9A" w:rsidP="00105289">
      <w:pPr>
        <w:rPr>
          <w:rFonts w:ascii="Times New Roman" w:hAnsi="Times New Roman" w:cs="Times New Roman"/>
        </w:rPr>
      </w:pPr>
      <w:r>
        <w:rPr>
          <w:rFonts w:ascii="Times New Roman" w:hAnsi="Times New Roman" w:cs="Times New Roman"/>
        </w:rPr>
        <w:t>Ve spolupráci s právním oddělením byl připraven návrh Opatření děkana upravujícího statut Vi</w:t>
      </w:r>
      <w:r w:rsidR="00BE0ABE">
        <w:rPr>
          <w:rFonts w:ascii="Times New Roman" w:hAnsi="Times New Roman" w:cs="Times New Roman"/>
        </w:rPr>
        <w:t xml:space="preserve">siting Scientist </w:t>
      </w:r>
      <w:bookmarkStart w:id="0" w:name="_GoBack"/>
      <w:bookmarkEnd w:id="0"/>
      <w:r w:rsidR="00701406">
        <w:rPr>
          <w:rFonts w:ascii="Times New Roman" w:hAnsi="Times New Roman" w:cs="Times New Roman"/>
        </w:rPr>
        <w:t xml:space="preserve"> </w:t>
      </w:r>
    </w:p>
    <w:p w:rsidR="00701406" w:rsidRDefault="007F4C13" w:rsidP="00105289">
      <w:pPr>
        <w:rPr>
          <w:rFonts w:ascii="Times New Roman" w:hAnsi="Times New Roman" w:cs="Times New Roman"/>
        </w:rPr>
      </w:pPr>
      <w:r>
        <w:rPr>
          <w:rFonts w:ascii="Times New Roman" w:hAnsi="Times New Roman" w:cs="Times New Roman"/>
        </w:rPr>
        <w:t>Gesce agendy</w:t>
      </w:r>
      <w:r w:rsidR="00701406">
        <w:rPr>
          <w:rFonts w:ascii="Times New Roman" w:hAnsi="Times New Roman" w:cs="Times New Roman"/>
        </w:rPr>
        <w:t xml:space="preserve"> vzniku společného </w:t>
      </w:r>
      <w:r w:rsidR="00D04C9A">
        <w:rPr>
          <w:rFonts w:ascii="Times New Roman" w:hAnsi="Times New Roman" w:cs="Times New Roman"/>
        </w:rPr>
        <w:t>mezinárodního pracoviště 1. LF</w:t>
      </w:r>
      <w:r w:rsidR="00701406">
        <w:rPr>
          <w:rFonts w:ascii="Times New Roman" w:hAnsi="Times New Roman" w:cs="Times New Roman"/>
        </w:rPr>
        <w:t xml:space="preserve"> UK – Klinika </w:t>
      </w:r>
      <w:r w:rsidR="00D04C9A">
        <w:rPr>
          <w:rFonts w:ascii="Times New Roman" w:hAnsi="Times New Roman" w:cs="Times New Roman"/>
        </w:rPr>
        <w:t>popá</w:t>
      </w:r>
      <w:r w:rsidR="009A7A1B">
        <w:rPr>
          <w:rFonts w:ascii="Times New Roman" w:hAnsi="Times New Roman" w:cs="Times New Roman"/>
        </w:rPr>
        <w:t>lenin nemocnice Šaca, Koš</w:t>
      </w:r>
      <w:r w:rsidR="00701406">
        <w:rPr>
          <w:rFonts w:ascii="Times New Roman" w:hAnsi="Times New Roman" w:cs="Times New Roman"/>
        </w:rPr>
        <w:t>ice, v ramci spoluprace s</w:t>
      </w:r>
      <w:r>
        <w:rPr>
          <w:rFonts w:ascii="Times New Roman" w:hAnsi="Times New Roman" w:cs="Times New Roman"/>
        </w:rPr>
        <w:t> </w:t>
      </w:r>
      <w:r w:rsidR="00701406">
        <w:rPr>
          <w:rFonts w:ascii="Times New Roman" w:hAnsi="Times New Roman" w:cs="Times New Roman"/>
        </w:rPr>
        <w:t>AGEL</w:t>
      </w:r>
      <w:r>
        <w:rPr>
          <w:rFonts w:ascii="Times New Roman" w:hAnsi="Times New Roman" w:cs="Times New Roman"/>
        </w:rPr>
        <w:t xml:space="preserve"> byla převedena z gesce zahraničních vztahů </w:t>
      </w:r>
      <w:r w:rsidR="00701406">
        <w:rPr>
          <w:rFonts w:ascii="Times New Roman" w:hAnsi="Times New Roman" w:cs="Times New Roman"/>
        </w:rPr>
        <w:t xml:space="preserve"> </w:t>
      </w:r>
    </w:p>
    <w:p w:rsidR="00D04C9A" w:rsidRDefault="00D04C9A" w:rsidP="00D04C9A">
      <w:pPr>
        <w:rPr>
          <w:rFonts w:ascii="Times New Roman" w:hAnsi="Times New Roman" w:cs="Times New Roman"/>
        </w:rPr>
      </w:pPr>
      <w:r>
        <w:rPr>
          <w:rFonts w:ascii="Times New Roman" w:hAnsi="Times New Roman" w:cs="Times New Roman"/>
        </w:rPr>
        <w:t xml:space="preserve">Ve spolupráci s proděkanem pro PgS bude zahájen kurs přednášek Hostujícich profesorů fakulty „Novinky v biomedicíně“ </w:t>
      </w:r>
    </w:p>
    <w:p w:rsidR="0081076C" w:rsidRDefault="0081076C" w:rsidP="00D04C9A">
      <w:pPr>
        <w:rPr>
          <w:rFonts w:ascii="Times New Roman" w:hAnsi="Times New Roman" w:cs="Times New Roman"/>
        </w:rPr>
      </w:pPr>
      <w:r>
        <w:rPr>
          <w:rFonts w:ascii="Times New Roman" w:hAnsi="Times New Roman" w:cs="Times New Roman"/>
        </w:rPr>
        <w:t>Pokračuje zapojení fakultních týmů do aktivit 4EU a Strategické partnerství.</w:t>
      </w:r>
    </w:p>
    <w:p w:rsidR="0081076C" w:rsidRDefault="0081076C" w:rsidP="00D04C9A">
      <w:pPr>
        <w:rPr>
          <w:rFonts w:ascii="Times New Roman" w:hAnsi="Times New Roman" w:cs="Times New Roman"/>
        </w:rPr>
      </w:pPr>
      <w:r>
        <w:rPr>
          <w:rFonts w:ascii="Times New Roman" w:hAnsi="Times New Roman" w:cs="Times New Roman"/>
        </w:rPr>
        <w:t>Bylo zahájeno nové programové období ERASMUS</w:t>
      </w:r>
    </w:p>
    <w:p w:rsidR="0081076C" w:rsidRDefault="0081076C" w:rsidP="00D04C9A">
      <w:pPr>
        <w:rPr>
          <w:rFonts w:ascii="Times New Roman" w:hAnsi="Times New Roman" w:cs="Times New Roman"/>
        </w:rPr>
      </w:pPr>
      <w:r>
        <w:rPr>
          <w:rFonts w:ascii="Times New Roman" w:hAnsi="Times New Roman" w:cs="Times New Roman"/>
        </w:rPr>
        <w:t>RUK připravuje koncepci zaměstnanecké mobility (detaily sledujeme)</w:t>
      </w:r>
    </w:p>
    <w:p w:rsidR="00D04C9A" w:rsidRPr="00D04C9A" w:rsidRDefault="00D04C9A" w:rsidP="00D04C9A">
      <w:pPr>
        <w:rPr>
          <w:rFonts w:ascii="Times New Roman" w:hAnsi="Times New Roman" w:cs="Times New Roman"/>
        </w:rPr>
      </w:pPr>
    </w:p>
    <w:p w:rsidR="00105289" w:rsidRPr="00105289" w:rsidRDefault="00105289" w:rsidP="00105289">
      <w:pPr>
        <w:pStyle w:val="Odstavecseseznamem"/>
        <w:spacing w:after="120" w:line="360" w:lineRule="auto"/>
        <w:ind w:left="0"/>
        <w:rPr>
          <w:rFonts w:ascii="Times New Roman" w:hAnsi="Times New Roman" w:cs="Times New Roman"/>
          <w:b/>
        </w:rPr>
      </w:pPr>
      <w:r w:rsidRPr="00105289">
        <w:rPr>
          <w:rFonts w:ascii="Times New Roman" w:hAnsi="Times New Roman" w:cs="Times New Roman"/>
          <w:b/>
        </w:rPr>
        <w:t>K diskusi KD:</w:t>
      </w:r>
    </w:p>
    <w:p w:rsidR="00501616" w:rsidRPr="00A9526A" w:rsidRDefault="00501616" w:rsidP="00CE3BA8">
      <w:pPr>
        <w:pStyle w:val="Odstavecseseznamem"/>
        <w:numPr>
          <w:ilvl w:val="0"/>
          <w:numId w:val="20"/>
        </w:numPr>
        <w:spacing w:after="120" w:line="360" w:lineRule="auto"/>
        <w:ind w:left="1418" w:hanging="284"/>
        <w:rPr>
          <w:rFonts w:ascii="Times New Roman" w:hAnsi="Times New Roman" w:cs="Times New Roman"/>
        </w:rPr>
      </w:pPr>
      <w:r w:rsidRPr="00A9526A">
        <w:rPr>
          <w:rFonts w:ascii="Times New Roman" w:hAnsi="Times New Roman" w:cs="Times New Roman"/>
        </w:rPr>
        <w:t xml:space="preserve">Evidence stavu kontaktů cestou individuálních pracovišť </w:t>
      </w:r>
    </w:p>
    <w:p w:rsidR="00CE3BA8" w:rsidRDefault="00501616" w:rsidP="00CE3BA8">
      <w:pPr>
        <w:pStyle w:val="Odstavecseseznamem"/>
        <w:numPr>
          <w:ilvl w:val="0"/>
          <w:numId w:val="20"/>
        </w:numPr>
        <w:spacing w:after="120" w:line="360" w:lineRule="auto"/>
        <w:ind w:left="1418" w:hanging="284"/>
        <w:rPr>
          <w:rFonts w:ascii="Times New Roman" w:hAnsi="Times New Roman" w:cs="Times New Roman"/>
        </w:rPr>
      </w:pPr>
      <w:r w:rsidRPr="00105289">
        <w:rPr>
          <w:rFonts w:ascii="Times New Roman" w:hAnsi="Times New Roman" w:cs="Times New Roman"/>
        </w:rPr>
        <w:t>PR prezentace zahraničních vztahů (dovnitř fakulty i ven)</w:t>
      </w:r>
    </w:p>
    <w:p w:rsidR="00CE3BA8" w:rsidRPr="00CE3BA8" w:rsidRDefault="00501616" w:rsidP="00CE3BA8">
      <w:pPr>
        <w:pStyle w:val="Odstavecseseznamem"/>
        <w:numPr>
          <w:ilvl w:val="0"/>
          <w:numId w:val="20"/>
        </w:numPr>
        <w:spacing w:after="120" w:line="360" w:lineRule="auto"/>
        <w:ind w:left="1418" w:hanging="284"/>
        <w:rPr>
          <w:rFonts w:ascii="Times New Roman" w:hAnsi="Times New Roman" w:cs="Times New Roman"/>
        </w:rPr>
      </w:pPr>
      <w:r w:rsidRPr="00CE3BA8">
        <w:rPr>
          <w:rFonts w:ascii="Times New Roman" w:hAnsi="Times New Roman" w:cs="Times New Roman"/>
        </w:rPr>
        <w:t>Doplnění VR o zahraniční členy</w:t>
      </w:r>
    </w:p>
    <w:p w:rsidR="00501616" w:rsidRDefault="0081076C" w:rsidP="00CE3BA8">
      <w:pPr>
        <w:pStyle w:val="Odstavecseseznamem"/>
        <w:numPr>
          <w:ilvl w:val="0"/>
          <w:numId w:val="20"/>
        </w:numPr>
        <w:spacing w:after="120" w:line="360" w:lineRule="auto"/>
        <w:ind w:left="1418" w:hanging="284"/>
        <w:rPr>
          <w:rFonts w:ascii="Times New Roman" w:hAnsi="Times New Roman" w:cs="Times New Roman"/>
        </w:rPr>
      </w:pPr>
      <w:r>
        <w:rPr>
          <w:rFonts w:ascii="Times New Roman" w:hAnsi="Times New Roman" w:cs="Times New Roman"/>
        </w:rPr>
        <w:t xml:space="preserve">Příprava fakultního zázemí pro propojení databází meziuniverzitních a mezifakultních smluv </w:t>
      </w:r>
    </w:p>
    <w:p w:rsidR="00CE3BA8" w:rsidRPr="00CE3BA8" w:rsidRDefault="00CE3BA8" w:rsidP="00CE3BA8">
      <w:pPr>
        <w:pStyle w:val="Odstavecseseznamem"/>
        <w:spacing w:after="120" w:line="360" w:lineRule="auto"/>
        <w:ind w:left="1418"/>
        <w:rPr>
          <w:rFonts w:ascii="Times New Roman" w:hAnsi="Times New Roman" w:cs="Times New Roman"/>
        </w:rPr>
      </w:pPr>
    </w:p>
    <w:p w:rsidR="00501616" w:rsidRPr="00CE3BA8" w:rsidRDefault="005B6A1A" w:rsidP="00CE3BA8">
      <w:pPr>
        <w:pStyle w:val="Odstavecseseznamem"/>
        <w:spacing w:after="120" w:line="360" w:lineRule="auto"/>
        <w:ind w:left="0"/>
        <w:rPr>
          <w:rFonts w:ascii="Times New Roman" w:hAnsi="Times New Roman" w:cs="Times New Roman"/>
          <w:b/>
        </w:rPr>
      </w:pPr>
      <w:r w:rsidRPr="00CE3BA8">
        <w:rPr>
          <w:rFonts w:ascii="Times New Roman" w:hAnsi="Times New Roman" w:cs="Times New Roman"/>
          <w:b/>
        </w:rPr>
        <w:t xml:space="preserve"> </w:t>
      </w:r>
      <w:r w:rsidR="00CE3BA8">
        <w:rPr>
          <w:rFonts w:ascii="Times New Roman" w:hAnsi="Times New Roman" w:cs="Times New Roman"/>
          <w:b/>
        </w:rPr>
        <w:t>Výzva</w:t>
      </w:r>
      <w:r w:rsidR="00501616" w:rsidRPr="00CE3BA8">
        <w:rPr>
          <w:rFonts w:ascii="Times New Roman" w:hAnsi="Times New Roman" w:cs="Times New Roman"/>
          <w:b/>
        </w:rPr>
        <w:t xml:space="preserve"> Fondu Junior (post-doc) pobytů</w:t>
      </w:r>
      <w:r w:rsidR="00CE3BA8">
        <w:rPr>
          <w:rFonts w:ascii="Times New Roman" w:hAnsi="Times New Roman" w:cs="Times New Roman"/>
          <w:b/>
        </w:rPr>
        <w:t>:</w:t>
      </w:r>
      <w:r w:rsidR="00501616" w:rsidRPr="00CE3BA8">
        <w:rPr>
          <w:rFonts w:ascii="Times New Roman" w:hAnsi="Times New Roman" w:cs="Times New Roman"/>
          <w:b/>
        </w:rPr>
        <w:t xml:space="preserve"> </w:t>
      </w:r>
    </w:p>
    <w:p w:rsidR="00501616" w:rsidRPr="00CE3BA8" w:rsidRDefault="00501616" w:rsidP="00CE3BA8">
      <w:pPr>
        <w:spacing w:after="120" w:line="360" w:lineRule="auto"/>
        <w:ind w:left="774"/>
        <w:rPr>
          <w:rFonts w:ascii="Times New Roman" w:hAnsi="Times New Roman" w:cs="Times New Roman"/>
        </w:rPr>
      </w:pPr>
      <w:r w:rsidRPr="00CE3BA8">
        <w:rPr>
          <w:rFonts w:ascii="Times New Roman" w:hAnsi="Times New Roman" w:cs="Times New Roman"/>
        </w:rPr>
        <w:t>Cílem projektu je získat perspektivní výzkumné pracovníky (absolventy Ph.D. studia ze zahraničních univerzit), kteří se stanou řešiteli vybraných témat na příslušných pracovištích UK, kde by působili ve stanoveném projektu po dobu maximálně dvou let na plný pracovní úvazek s možností nástupu od 1. 1. 2022</w:t>
      </w:r>
      <w:r w:rsidR="00D04C9A">
        <w:rPr>
          <w:rFonts w:ascii="Times New Roman" w:hAnsi="Times New Roman" w:cs="Times New Roman"/>
        </w:rPr>
        <w:t xml:space="preserve"> (další pravidla viz minulý materiál </w:t>
      </w:r>
      <w:proofErr w:type="gramStart"/>
      <w:r w:rsidR="00D04C9A">
        <w:rPr>
          <w:rFonts w:ascii="Times New Roman" w:hAnsi="Times New Roman" w:cs="Times New Roman"/>
        </w:rPr>
        <w:t>31.5.2021</w:t>
      </w:r>
      <w:proofErr w:type="gramEnd"/>
      <w:r w:rsidR="00D04C9A">
        <w:rPr>
          <w:rFonts w:ascii="Times New Roman" w:hAnsi="Times New Roman" w:cs="Times New Roman"/>
        </w:rPr>
        <w:t>).</w:t>
      </w:r>
      <w:r w:rsidRPr="00CE3BA8">
        <w:rPr>
          <w:rFonts w:ascii="Times New Roman" w:hAnsi="Times New Roman" w:cs="Times New Roman"/>
        </w:rPr>
        <w:t xml:space="preserve"> </w:t>
      </w:r>
    </w:p>
    <w:p w:rsidR="00826643" w:rsidRDefault="00D04C9A" w:rsidP="00CE3BA8">
      <w:pPr>
        <w:spacing w:after="120" w:line="360" w:lineRule="auto"/>
        <w:ind w:left="774"/>
        <w:rPr>
          <w:rFonts w:ascii="Times New Roman" w:hAnsi="Times New Roman" w:cs="Times New Roman"/>
        </w:rPr>
      </w:pPr>
      <w:r>
        <w:rPr>
          <w:rFonts w:ascii="Times New Roman" w:hAnsi="Times New Roman" w:cs="Times New Roman"/>
        </w:rPr>
        <w:t xml:space="preserve">Seznam </w:t>
      </w:r>
      <w:proofErr w:type="gramStart"/>
      <w:r>
        <w:rPr>
          <w:rFonts w:ascii="Times New Roman" w:hAnsi="Times New Roman" w:cs="Times New Roman"/>
        </w:rPr>
        <w:t>nominantů 1.L</w:t>
      </w:r>
      <w:r w:rsidR="008B0A26">
        <w:rPr>
          <w:rFonts w:ascii="Times New Roman" w:hAnsi="Times New Roman" w:cs="Times New Roman"/>
        </w:rPr>
        <w:t>F</w:t>
      </w:r>
      <w:proofErr w:type="gramEnd"/>
      <w:r w:rsidR="008B0A26">
        <w:rPr>
          <w:rFonts w:ascii="Times New Roman" w:hAnsi="Times New Roman" w:cs="Times New Roman"/>
        </w:rPr>
        <w:t xml:space="preserve"> UK v příloze 2</w:t>
      </w:r>
      <w:r>
        <w:rPr>
          <w:rFonts w:ascii="Times New Roman" w:hAnsi="Times New Roman" w:cs="Times New Roman"/>
        </w:rPr>
        <w:t>, výběrová komise RUK zasedne 23.9.2021</w:t>
      </w:r>
      <w:r w:rsidR="0081076C">
        <w:rPr>
          <w:rFonts w:ascii="Times New Roman" w:hAnsi="Times New Roman" w:cs="Times New Roman"/>
        </w:rPr>
        <w:t>, rozhodnutí rektora říjen, zahájení na pracovištích 1.1.2022</w:t>
      </w:r>
    </w:p>
    <w:p w:rsidR="00D04C9A" w:rsidRPr="00CE3BA8" w:rsidRDefault="00D04C9A" w:rsidP="00CE3BA8">
      <w:pPr>
        <w:spacing w:after="120" w:line="360" w:lineRule="auto"/>
        <w:ind w:left="774"/>
        <w:rPr>
          <w:rFonts w:ascii="Times New Roman" w:hAnsi="Times New Roman" w:cs="Times New Roman"/>
        </w:rPr>
      </w:pPr>
    </w:p>
    <w:sectPr w:rsidR="00D04C9A" w:rsidRPr="00CE3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400"/>
    <w:multiLevelType w:val="hybridMultilevel"/>
    <w:tmpl w:val="C38C42D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2AA"/>
    <w:multiLevelType w:val="hybridMultilevel"/>
    <w:tmpl w:val="91AC1B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945A6"/>
    <w:multiLevelType w:val="hybridMultilevel"/>
    <w:tmpl w:val="B9DA90FC"/>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49134F"/>
    <w:multiLevelType w:val="multilevel"/>
    <w:tmpl w:val="DD66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73649"/>
    <w:multiLevelType w:val="hybridMultilevel"/>
    <w:tmpl w:val="23942E42"/>
    <w:lvl w:ilvl="0" w:tplc="A680FF84">
      <w:start w:val="3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C955E9"/>
    <w:multiLevelType w:val="hybridMultilevel"/>
    <w:tmpl w:val="24A41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8747C4"/>
    <w:multiLevelType w:val="hybridMultilevel"/>
    <w:tmpl w:val="F55C91A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21EE6DD4"/>
    <w:multiLevelType w:val="hybridMultilevel"/>
    <w:tmpl w:val="8E6E8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6E6ECC"/>
    <w:multiLevelType w:val="hybridMultilevel"/>
    <w:tmpl w:val="A8FA32DC"/>
    <w:lvl w:ilvl="0" w:tplc="04050011">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98E6145E">
      <w:start w:val="1"/>
      <w:numFmt w:val="decimal"/>
      <w:lvlText w:val="%3."/>
      <w:lvlJc w:val="left"/>
      <w:pPr>
        <w:ind w:left="2340" w:hanging="360"/>
      </w:pPr>
      <w:rPr>
        <w:rFonts w:hint="default"/>
        <w:i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0C6430"/>
    <w:multiLevelType w:val="hybridMultilevel"/>
    <w:tmpl w:val="BB9A8BF0"/>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15:restartNumberingAfterBreak="0">
    <w:nsid w:val="344C74E2"/>
    <w:multiLevelType w:val="hybridMultilevel"/>
    <w:tmpl w:val="5162A6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7D34E4"/>
    <w:multiLevelType w:val="hybridMultilevel"/>
    <w:tmpl w:val="3DD698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D75457"/>
    <w:multiLevelType w:val="multilevel"/>
    <w:tmpl w:val="C58A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57D8B"/>
    <w:multiLevelType w:val="hybridMultilevel"/>
    <w:tmpl w:val="030E7BC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4" w15:restartNumberingAfterBreak="0">
    <w:nsid w:val="486A427E"/>
    <w:multiLevelType w:val="hybridMultilevel"/>
    <w:tmpl w:val="1C5E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2543E4"/>
    <w:multiLevelType w:val="hybridMultilevel"/>
    <w:tmpl w:val="BC62A642"/>
    <w:lvl w:ilvl="0" w:tplc="2DF2E3B2">
      <w:start w:val="3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4A089E"/>
    <w:multiLevelType w:val="hybridMultilevel"/>
    <w:tmpl w:val="C5422A7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5C0235"/>
    <w:multiLevelType w:val="hybridMultilevel"/>
    <w:tmpl w:val="8EAA797A"/>
    <w:lvl w:ilvl="0" w:tplc="97EEEA84">
      <w:start w:val="3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871325"/>
    <w:multiLevelType w:val="hybridMultilevel"/>
    <w:tmpl w:val="5C5EE4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695201"/>
    <w:multiLevelType w:val="hybridMultilevel"/>
    <w:tmpl w:val="42D081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11"/>
  </w:num>
  <w:num w:numId="5">
    <w:abstractNumId w:val="5"/>
  </w:num>
  <w:num w:numId="6">
    <w:abstractNumId w:val="16"/>
  </w:num>
  <w:num w:numId="7">
    <w:abstractNumId w:val="10"/>
  </w:num>
  <w:num w:numId="8">
    <w:abstractNumId w:val="19"/>
  </w:num>
  <w:num w:numId="9">
    <w:abstractNumId w:val="6"/>
  </w:num>
  <w:num w:numId="10">
    <w:abstractNumId w:val="18"/>
  </w:num>
  <w:num w:numId="11">
    <w:abstractNumId w:val="7"/>
  </w:num>
  <w:num w:numId="12">
    <w:abstractNumId w:val="14"/>
  </w:num>
  <w:num w:numId="13">
    <w:abstractNumId w:val="12"/>
  </w:num>
  <w:num w:numId="14">
    <w:abstractNumId w:val="3"/>
  </w:num>
  <w:num w:numId="15">
    <w:abstractNumId w:val="1"/>
  </w:num>
  <w:num w:numId="16">
    <w:abstractNumId w:val="2"/>
  </w:num>
  <w:num w:numId="17">
    <w:abstractNumId w:val="8"/>
  </w:num>
  <w:num w:numId="18">
    <w:abstractNumId w:val="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49"/>
    <w:rsid w:val="00076621"/>
    <w:rsid w:val="00091A39"/>
    <w:rsid w:val="00095DE7"/>
    <w:rsid w:val="000A26C0"/>
    <w:rsid w:val="000C1BD1"/>
    <w:rsid w:val="000E0617"/>
    <w:rsid w:val="000F5D96"/>
    <w:rsid w:val="000F6315"/>
    <w:rsid w:val="00102133"/>
    <w:rsid w:val="00105289"/>
    <w:rsid w:val="00115ADB"/>
    <w:rsid w:val="00124B9E"/>
    <w:rsid w:val="00144376"/>
    <w:rsid w:val="0016032B"/>
    <w:rsid w:val="0016055E"/>
    <w:rsid w:val="001C198C"/>
    <w:rsid w:val="001D45BE"/>
    <w:rsid w:val="001E56AE"/>
    <w:rsid w:val="00233257"/>
    <w:rsid w:val="00233F8D"/>
    <w:rsid w:val="002800A3"/>
    <w:rsid w:val="00281DDF"/>
    <w:rsid w:val="00295280"/>
    <w:rsid w:val="0029561F"/>
    <w:rsid w:val="002B415E"/>
    <w:rsid w:val="003042E7"/>
    <w:rsid w:val="00362BC7"/>
    <w:rsid w:val="0036664C"/>
    <w:rsid w:val="003834CA"/>
    <w:rsid w:val="00391605"/>
    <w:rsid w:val="00393014"/>
    <w:rsid w:val="00396683"/>
    <w:rsid w:val="003A3AE2"/>
    <w:rsid w:val="00407AC8"/>
    <w:rsid w:val="004107E9"/>
    <w:rsid w:val="00424FC7"/>
    <w:rsid w:val="00441CAB"/>
    <w:rsid w:val="004503DF"/>
    <w:rsid w:val="00450A20"/>
    <w:rsid w:val="0046454A"/>
    <w:rsid w:val="004C0215"/>
    <w:rsid w:val="004D5853"/>
    <w:rsid w:val="004F7E07"/>
    <w:rsid w:val="00501616"/>
    <w:rsid w:val="00505E9B"/>
    <w:rsid w:val="00526C84"/>
    <w:rsid w:val="00564A87"/>
    <w:rsid w:val="00566A22"/>
    <w:rsid w:val="00580EE4"/>
    <w:rsid w:val="00586CF3"/>
    <w:rsid w:val="00587EE7"/>
    <w:rsid w:val="005B6A1A"/>
    <w:rsid w:val="005C7A93"/>
    <w:rsid w:val="005D0034"/>
    <w:rsid w:val="006061FD"/>
    <w:rsid w:val="006135DE"/>
    <w:rsid w:val="00631BFD"/>
    <w:rsid w:val="0066530E"/>
    <w:rsid w:val="00674B2F"/>
    <w:rsid w:val="006E2888"/>
    <w:rsid w:val="006F4BB0"/>
    <w:rsid w:val="007004D1"/>
    <w:rsid w:val="00701406"/>
    <w:rsid w:val="00714ED3"/>
    <w:rsid w:val="00792439"/>
    <w:rsid w:val="007D0EAB"/>
    <w:rsid w:val="007E3400"/>
    <w:rsid w:val="007F1206"/>
    <w:rsid w:val="007F4C13"/>
    <w:rsid w:val="007F4C6E"/>
    <w:rsid w:val="0081076C"/>
    <w:rsid w:val="00826643"/>
    <w:rsid w:val="00865D8B"/>
    <w:rsid w:val="00885E9C"/>
    <w:rsid w:val="00892E50"/>
    <w:rsid w:val="0089452E"/>
    <w:rsid w:val="008B0A26"/>
    <w:rsid w:val="008B70DE"/>
    <w:rsid w:val="008C1183"/>
    <w:rsid w:val="008C4F05"/>
    <w:rsid w:val="008E516A"/>
    <w:rsid w:val="008F1B28"/>
    <w:rsid w:val="00910213"/>
    <w:rsid w:val="00917640"/>
    <w:rsid w:val="0096583D"/>
    <w:rsid w:val="00975A9B"/>
    <w:rsid w:val="009766AB"/>
    <w:rsid w:val="00993F60"/>
    <w:rsid w:val="00996CCC"/>
    <w:rsid w:val="009A7324"/>
    <w:rsid w:val="009A7A1B"/>
    <w:rsid w:val="009C193F"/>
    <w:rsid w:val="009D292E"/>
    <w:rsid w:val="009E0699"/>
    <w:rsid w:val="009E252F"/>
    <w:rsid w:val="00A33A37"/>
    <w:rsid w:val="00A51F45"/>
    <w:rsid w:val="00A62C5A"/>
    <w:rsid w:val="00A87284"/>
    <w:rsid w:val="00A94349"/>
    <w:rsid w:val="00A9526A"/>
    <w:rsid w:val="00AA574F"/>
    <w:rsid w:val="00AD4C73"/>
    <w:rsid w:val="00AD508B"/>
    <w:rsid w:val="00AE2B46"/>
    <w:rsid w:val="00B126F8"/>
    <w:rsid w:val="00B139A7"/>
    <w:rsid w:val="00B1795E"/>
    <w:rsid w:val="00B2210B"/>
    <w:rsid w:val="00B37075"/>
    <w:rsid w:val="00B57F64"/>
    <w:rsid w:val="00B71610"/>
    <w:rsid w:val="00B93914"/>
    <w:rsid w:val="00BD01ED"/>
    <w:rsid w:val="00BE0ABE"/>
    <w:rsid w:val="00BE391D"/>
    <w:rsid w:val="00C23299"/>
    <w:rsid w:val="00C6216B"/>
    <w:rsid w:val="00C62A79"/>
    <w:rsid w:val="00C85613"/>
    <w:rsid w:val="00CA51E6"/>
    <w:rsid w:val="00CE3BA8"/>
    <w:rsid w:val="00D04C9A"/>
    <w:rsid w:val="00D107F1"/>
    <w:rsid w:val="00D170AB"/>
    <w:rsid w:val="00D456D9"/>
    <w:rsid w:val="00D83D71"/>
    <w:rsid w:val="00DD57B8"/>
    <w:rsid w:val="00E170DD"/>
    <w:rsid w:val="00E529FD"/>
    <w:rsid w:val="00E52CA5"/>
    <w:rsid w:val="00E917E0"/>
    <w:rsid w:val="00EA4F4E"/>
    <w:rsid w:val="00EA7691"/>
    <w:rsid w:val="00ED263F"/>
    <w:rsid w:val="00ED6EE0"/>
    <w:rsid w:val="00EE677D"/>
    <w:rsid w:val="00F50589"/>
    <w:rsid w:val="00F90265"/>
    <w:rsid w:val="00F92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7B7B"/>
  <w15:chartTrackingRefBased/>
  <w15:docId w15:val="{AC59C354-F222-4EF1-AA2A-D55F6B77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6643"/>
    <w:pPr>
      <w:ind w:left="720"/>
      <w:contextualSpacing/>
    </w:pPr>
  </w:style>
  <w:style w:type="character" w:styleId="Siln">
    <w:name w:val="Strong"/>
    <w:basedOn w:val="Standardnpsmoodstavce"/>
    <w:uiPriority w:val="22"/>
    <w:qFormat/>
    <w:rsid w:val="00393014"/>
    <w:rPr>
      <w:b/>
      <w:bCs/>
    </w:rPr>
  </w:style>
  <w:style w:type="character" w:styleId="Hypertextovodkaz">
    <w:name w:val="Hyperlink"/>
    <w:basedOn w:val="Standardnpsmoodstavce"/>
    <w:uiPriority w:val="99"/>
    <w:semiHidden/>
    <w:unhideWhenUsed/>
    <w:rsid w:val="005D0034"/>
    <w:rPr>
      <w:color w:val="0000FF"/>
      <w:u w:val="single"/>
    </w:rPr>
  </w:style>
  <w:style w:type="paragraph" w:styleId="Normlnweb">
    <w:name w:val="Normal (Web)"/>
    <w:basedOn w:val="Normln"/>
    <w:uiPriority w:val="99"/>
    <w:semiHidden/>
    <w:unhideWhenUsed/>
    <w:rsid w:val="005C7A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62A7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494">
      <w:bodyDiv w:val="1"/>
      <w:marLeft w:val="0"/>
      <w:marRight w:val="0"/>
      <w:marTop w:val="0"/>
      <w:marBottom w:val="0"/>
      <w:divBdr>
        <w:top w:val="none" w:sz="0" w:space="0" w:color="auto"/>
        <w:left w:val="none" w:sz="0" w:space="0" w:color="auto"/>
        <w:bottom w:val="none" w:sz="0" w:space="0" w:color="auto"/>
        <w:right w:val="none" w:sz="0" w:space="0" w:color="auto"/>
      </w:divBdr>
    </w:div>
    <w:div w:id="181481601">
      <w:bodyDiv w:val="1"/>
      <w:marLeft w:val="0"/>
      <w:marRight w:val="0"/>
      <w:marTop w:val="0"/>
      <w:marBottom w:val="0"/>
      <w:divBdr>
        <w:top w:val="none" w:sz="0" w:space="0" w:color="auto"/>
        <w:left w:val="none" w:sz="0" w:space="0" w:color="auto"/>
        <w:bottom w:val="none" w:sz="0" w:space="0" w:color="auto"/>
        <w:right w:val="none" w:sz="0" w:space="0" w:color="auto"/>
      </w:divBdr>
    </w:div>
    <w:div w:id="467360027">
      <w:bodyDiv w:val="1"/>
      <w:marLeft w:val="0"/>
      <w:marRight w:val="0"/>
      <w:marTop w:val="0"/>
      <w:marBottom w:val="0"/>
      <w:divBdr>
        <w:top w:val="none" w:sz="0" w:space="0" w:color="auto"/>
        <w:left w:val="none" w:sz="0" w:space="0" w:color="auto"/>
        <w:bottom w:val="none" w:sz="0" w:space="0" w:color="auto"/>
        <w:right w:val="none" w:sz="0" w:space="0" w:color="auto"/>
      </w:divBdr>
    </w:div>
    <w:div w:id="520632318">
      <w:bodyDiv w:val="1"/>
      <w:marLeft w:val="0"/>
      <w:marRight w:val="0"/>
      <w:marTop w:val="0"/>
      <w:marBottom w:val="0"/>
      <w:divBdr>
        <w:top w:val="none" w:sz="0" w:space="0" w:color="auto"/>
        <w:left w:val="none" w:sz="0" w:space="0" w:color="auto"/>
        <w:bottom w:val="none" w:sz="0" w:space="0" w:color="auto"/>
        <w:right w:val="none" w:sz="0" w:space="0" w:color="auto"/>
      </w:divBdr>
    </w:div>
    <w:div w:id="761875239">
      <w:bodyDiv w:val="1"/>
      <w:marLeft w:val="0"/>
      <w:marRight w:val="0"/>
      <w:marTop w:val="0"/>
      <w:marBottom w:val="0"/>
      <w:divBdr>
        <w:top w:val="none" w:sz="0" w:space="0" w:color="auto"/>
        <w:left w:val="none" w:sz="0" w:space="0" w:color="auto"/>
        <w:bottom w:val="none" w:sz="0" w:space="0" w:color="auto"/>
        <w:right w:val="none" w:sz="0" w:space="0" w:color="auto"/>
      </w:divBdr>
    </w:div>
    <w:div w:id="824589887">
      <w:bodyDiv w:val="1"/>
      <w:marLeft w:val="0"/>
      <w:marRight w:val="0"/>
      <w:marTop w:val="0"/>
      <w:marBottom w:val="0"/>
      <w:divBdr>
        <w:top w:val="none" w:sz="0" w:space="0" w:color="auto"/>
        <w:left w:val="none" w:sz="0" w:space="0" w:color="auto"/>
        <w:bottom w:val="none" w:sz="0" w:space="0" w:color="auto"/>
        <w:right w:val="none" w:sz="0" w:space="0" w:color="auto"/>
      </w:divBdr>
    </w:div>
    <w:div w:id="842474423">
      <w:bodyDiv w:val="1"/>
      <w:marLeft w:val="0"/>
      <w:marRight w:val="0"/>
      <w:marTop w:val="0"/>
      <w:marBottom w:val="0"/>
      <w:divBdr>
        <w:top w:val="none" w:sz="0" w:space="0" w:color="auto"/>
        <w:left w:val="none" w:sz="0" w:space="0" w:color="auto"/>
        <w:bottom w:val="none" w:sz="0" w:space="0" w:color="auto"/>
        <w:right w:val="none" w:sz="0" w:space="0" w:color="auto"/>
      </w:divBdr>
    </w:div>
    <w:div w:id="917784450">
      <w:bodyDiv w:val="1"/>
      <w:marLeft w:val="0"/>
      <w:marRight w:val="0"/>
      <w:marTop w:val="0"/>
      <w:marBottom w:val="0"/>
      <w:divBdr>
        <w:top w:val="none" w:sz="0" w:space="0" w:color="auto"/>
        <w:left w:val="none" w:sz="0" w:space="0" w:color="auto"/>
        <w:bottom w:val="none" w:sz="0" w:space="0" w:color="auto"/>
        <w:right w:val="none" w:sz="0" w:space="0" w:color="auto"/>
      </w:divBdr>
    </w:div>
    <w:div w:id="1035543941">
      <w:bodyDiv w:val="1"/>
      <w:marLeft w:val="0"/>
      <w:marRight w:val="0"/>
      <w:marTop w:val="0"/>
      <w:marBottom w:val="0"/>
      <w:divBdr>
        <w:top w:val="none" w:sz="0" w:space="0" w:color="auto"/>
        <w:left w:val="none" w:sz="0" w:space="0" w:color="auto"/>
        <w:bottom w:val="none" w:sz="0" w:space="0" w:color="auto"/>
        <w:right w:val="none" w:sz="0" w:space="0" w:color="auto"/>
      </w:divBdr>
    </w:div>
    <w:div w:id="1226572897">
      <w:bodyDiv w:val="1"/>
      <w:marLeft w:val="0"/>
      <w:marRight w:val="0"/>
      <w:marTop w:val="0"/>
      <w:marBottom w:val="0"/>
      <w:divBdr>
        <w:top w:val="none" w:sz="0" w:space="0" w:color="auto"/>
        <w:left w:val="none" w:sz="0" w:space="0" w:color="auto"/>
        <w:bottom w:val="none" w:sz="0" w:space="0" w:color="auto"/>
        <w:right w:val="none" w:sz="0" w:space="0" w:color="auto"/>
      </w:divBdr>
    </w:div>
    <w:div w:id="13907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42F1-E6B3-4FDB-B049-9A80E0D6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232</Words>
  <Characters>1373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Sanetrník</dc:creator>
  <cp:keywords/>
  <dc:description/>
  <cp:lastModifiedBy>Uživatel</cp:lastModifiedBy>
  <cp:revision>6</cp:revision>
  <cp:lastPrinted>2021-05-25T16:11:00Z</cp:lastPrinted>
  <dcterms:created xsi:type="dcterms:W3CDTF">2021-09-14T12:40:00Z</dcterms:created>
  <dcterms:modified xsi:type="dcterms:W3CDTF">2021-09-15T12:18:00Z</dcterms:modified>
</cp:coreProperties>
</file>