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3D43" w14:textId="379F1A2E" w:rsidR="00CA4A04" w:rsidRDefault="00CA4A04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Cooperatio</w:t>
      </w:r>
      <w:proofErr w:type="spellEnd"/>
    </w:p>
    <w:p w14:paraId="6DBC23F6" w14:textId="65BC789F" w:rsidR="00720FDC" w:rsidRDefault="00720FDC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2E3EF148" w14:textId="77777777" w:rsidR="00720FDC" w:rsidRDefault="00720FDC" w:rsidP="00720FDC">
      <w:r w:rsidRPr="00850600">
        <w:rPr>
          <w:u w:val="single"/>
        </w:rPr>
        <w:t>Východiska</w:t>
      </w:r>
      <w:r>
        <w:t>:</w:t>
      </w:r>
    </w:p>
    <w:p w14:paraId="3FBB2934" w14:textId="77777777" w:rsidR="00720FDC" w:rsidRDefault="00720FDC" w:rsidP="00720FDC">
      <w:pPr>
        <w:pStyle w:val="Odstavecseseznamem"/>
        <w:numPr>
          <w:ilvl w:val="0"/>
          <w:numId w:val="1"/>
        </w:numPr>
      </w:pPr>
      <w:proofErr w:type="spellStart"/>
      <w:r>
        <w:t>Cooperatio</w:t>
      </w:r>
      <w:proofErr w:type="spellEnd"/>
      <w:r>
        <w:t xml:space="preserve"> není pouhým překlopením programu Progres</w:t>
      </w:r>
    </w:p>
    <w:p w14:paraId="0CFAA104" w14:textId="26CFB0C1" w:rsidR="00720FDC" w:rsidRDefault="00720FDC" w:rsidP="00720FDC">
      <w:pPr>
        <w:pStyle w:val="Odstavecseseznamem"/>
        <w:numPr>
          <w:ilvl w:val="0"/>
          <w:numId w:val="1"/>
        </w:numPr>
      </w:pPr>
      <w:r>
        <w:t>Je nutné:</w:t>
      </w:r>
    </w:p>
    <w:p w14:paraId="0A2885C3" w14:textId="790697CE" w:rsidR="00720FDC" w:rsidRDefault="00720FDC" w:rsidP="00720FDC">
      <w:pPr>
        <w:pStyle w:val="Odstavecseseznamem"/>
        <w:numPr>
          <w:ilvl w:val="1"/>
          <w:numId w:val="1"/>
        </w:numPr>
      </w:pPr>
      <w:r>
        <w:t>zajištění základní kontinuity vědeckých skupin a chodu pracovišť</w:t>
      </w:r>
    </w:p>
    <w:p w14:paraId="4FA04376" w14:textId="43CCA049" w:rsidR="00720FDC" w:rsidRDefault="00720FDC" w:rsidP="00720FDC">
      <w:pPr>
        <w:pStyle w:val="Odstavecseseznamem"/>
        <w:numPr>
          <w:ilvl w:val="1"/>
          <w:numId w:val="1"/>
        </w:numPr>
      </w:pPr>
      <w:r>
        <w:t>zhodnocení dosavadní vědecké produkce</w:t>
      </w:r>
    </w:p>
    <w:p w14:paraId="5248D37E" w14:textId="46AF1094" w:rsidR="00720FDC" w:rsidRDefault="00720FDC" w:rsidP="00720FDC">
      <w:pPr>
        <w:pStyle w:val="Odstavecseseznamem"/>
        <w:numPr>
          <w:ilvl w:val="1"/>
          <w:numId w:val="1"/>
        </w:numPr>
      </w:pPr>
      <w:r>
        <w:t>zapojení nových výzkumných skupin a témat</w:t>
      </w:r>
    </w:p>
    <w:p w14:paraId="4EE66981" w14:textId="451BC7B8" w:rsidR="00720FDC" w:rsidRDefault="00720FDC" w:rsidP="00720FDC">
      <w:pPr>
        <w:pStyle w:val="Odstavecseseznamem"/>
        <w:numPr>
          <w:ilvl w:val="0"/>
          <w:numId w:val="1"/>
        </w:numPr>
      </w:pPr>
      <w:r>
        <w:t>Konkrétní postupy reflektují zásady Coop stanovené univerzitou (</w:t>
      </w:r>
      <w:r w:rsidRPr="002379DD">
        <w:rPr>
          <w:rFonts w:cstheme="minorHAnsi"/>
          <w:color w:val="000000"/>
        </w:rPr>
        <w:t xml:space="preserve">Opatření rektora Univerzity Karlovy v Praze č. 18/2021 „Zásady programu </w:t>
      </w:r>
      <w:proofErr w:type="spellStart"/>
      <w:r w:rsidRPr="002379DD">
        <w:rPr>
          <w:rFonts w:cstheme="minorHAnsi"/>
          <w:color w:val="000000"/>
        </w:rPr>
        <w:t>Cooperatio</w:t>
      </w:r>
      <w:proofErr w:type="spellEnd"/>
      <w:r w:rsidRPr="002379DD">
        <w:rPr>
          <w:rFonts w:cstheme="minorHAnsi"/>
          <w:color w:val="000000"/>
        </w:rPr>
        <w:t>“ ze dne 5. května. 2021</w:t>
      </w:r>
      <w:r>
        <w:rPr>
          <w:rFonts w:cstheme="minorHAnsi"/>
          <w:color w:val="000000"/>
        </w:rPr>
        <w:t>)</w:t>
      </w:r>
      <w:r w:rsidRPr="002379DD">
        <w:rPr>
          <w:rFonts w:cstheme="minorHAnsi"/>
          <w:color w:val="000000"/>
        </w:rPr>
        <w:t>.</w:t>
      </w:r>
    </w:p>
    <w:p w14:paraId="0818A698" w14:textId="77777777" w:rsidR="00B70B7C" w:rsidRDefault="00B70B7C" w:rsidP="00B70B7C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5D32474C" w14:textId="08CEC299" w:rsidR="00B70B7C" w:rsidRPr="00AB151C" w:rsidRDefault="00B70B7C" w:rsidP="00B70B7C">
      <w:pPr>
        <w:rPr>
          <w:u w:val="single"/>
        </w:rPr>
      </w:pPr>
      <w:r w:rsidRPr="00AB151C">
        <w:rPr>
          <w:u w:val="single"/>
        </w:rPr>
        <w:t>Výňatek ze Zásad</w:t>
      </w:r>
      <w:r w:rsidR="00AB151C" w:rsidRPr="00AB151C">
        <w:rPr>
          <w:u w:val="single"/>
        </w:rPr>
        <w:t xml:space="preserve"> </w:t>
      </w:r>
      <w:r w:rsidR="00AB151C" w:rsidRPr="00AB151C">
        <w:rPr>
          <w:rFonts w:cstheme="minorHAnsi"/>
          <w:color w:val="000000"/>
          <w:u w:val="single"/>
        </w:rPr>
        <w:t xml:space="preserve">programu </w:t>
      </w:r>
      <w:proofErr w:type="spellStart"/>
      <w:r w:rsidR="00AB151C" w:rsidRPr="00AB151C">
        <w:rPr>
          <w:rFonts w:cstheme="minorHAnsi"/>
          <w:color w:val="000000"/>
          <w:u w:val="single"/>
        </w:rPr>
        <w:t>Cooperatio</w:t>
      </w:r>
      <w:proofErr w:type="spellEnd"/>
    </w:p>
    <w:p w14:paraId="563AA5EF" w14:textId="34BBCEB1" w:rsidR="00B70B7C" w:rsidRPr="00B70B7C" w:rsidRDefault="00B70B7C" w:rsidP="00AB151C">
      <w:pPr>
        <w:pStyle w:val="Odstavecseseznamem"/>
        <w:numPr>
          <w:ilvl w:val="0"/>
          <w:numId w:val="1"/>
        </w:numPr>
        <w:spacing w:after="0" w:line="240" w:lineRule="auto"/>
      </w:pPr>
      <w:r w:rsidRPr="00B70B7C">
        <w:t>Prostředky, které jsou na základě principů poskytnuty pro uskutečňování programu, jsou tvořeny:</w:t>
      </w:r>
    </w:p>
    <w:tbl>
      <w:tblPr>
        <w:tblW w:w="832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7194"/>
      </w:tblGrid>
      <w:tr w:rsidR="00B70B7C" w:rsidRPr="00B70B7C" w14:paraId="42ED475A" w14:textId="77777777" w:rsidTr="00B70B7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FC9BAA" w14:textId="77777777" w:rsidR="00B70B7C" w:rsidRPr="00B70B7C" w:rsidRDefault="00B70B7C" w:rsidP="00AB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  a.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C9A6E" w14:textId="71246D5C" w:rsidR="00B70B7C" w:rsidRDefault="00B70B7C" w:rsidP="00AB151C">
            <w:pPr>
              <w:spacing w:after="0" w:line="240" w:lineRule="auto"/>
            </w:pPr>
            <w:r>
              <w:t>98,5 % prostředky, které podle pravidel stanovených tímto opatřením rozdělují součásti, a</w:t>
            </w:r>
          </w:p>
        </w:tc>
      </w:tr>
      <w:tr w:rsidR="00B70B7C" w:rsidRPr="00B70B7C" w14:paraId="3B14E963" w14:textId="77777777" w:rsidTr="00B70B7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715EC" w14:textId="77777777" w:rsidR="00B70B7C" w:rsidRDefault="00B70B7C" w:rsidP="00AB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  b.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0CA7E" w14:textId="77777777" w:rsidR="00B70B7C" w:rsidRDefault="00B70B7C" w:rsidP="00AB151C">
            <w:pPr>
              <w:spacing w:after="0" w:line="240" w:lineRule="auto"/>
            </w:pPr>
            <w:r w:rsidRPr="00B70B7C">
              <w:rPr>
                <w:b/>
                <w:bCs/>
              </w:rPr>
              <w:t>z 1,5 % prostředky určenými na zabezpečení činnosti rad</w:t>
            </w:r>
            <w:r>
              <w:t>, které jsou součástí rozpočtu rektorátu rozdělovanou podle pravidel stanovených samostatným opatřením rektora.</w:t>
            </w:r>
          </w:p>
        </w:tc>
      </w:tr>
    </w:tbl>
    <w:p w14:paraId="2C4A5BD9" w14:textId="078EB422" w:rsidR="00B70B7C" w:rsidRPr="00B70B7C" w:rsidRDefault="00B70B7C" w:rsidP="00AB151C">
      <w:pPr>
        <w:pStyle w:val="Odstavecseseznamem"/>
        <w:numPr>
          <w:ilvl w:val="0"/>
          <w:numId w:val="1"/>
        </w:numPr>
        <w:spacing w:after="0" w:line="240" w:lineRule="auto"/>
      </w:pPr>
      <w:r w:rsidRPr="00B70B7C">
        <w:t>Pro rozdělování prostředků, které jsou součásti pro daný kalendářní rok poskytnuty na základě rozpisu příspěvků a dotací, platí, že:</w:t>
      </w:r>
    </w:p>
    <w:tbl>
      <w:tblPr>
        <w:tblW w:w="832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7194"/>
      </w:tblGrid>
      <w:tr w:rsidR="00B70B7C" w:rsidRPr="00B70B7C" w14:paraId="09B146B0" w14:textId="77777777" w:rsidTr="00B70B7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2685A" w14:textId="77777777" w:rsidR="00B70B7C" w:rsidRPr="00B70B7C" w:rsidRDefault="00B70B7C" w:rsidP="00AB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  a.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A1A57" w14:textId="77777777" w:rsidR="00B70B7C" w:rsidRDefault="00B70B7C" w:rsidP="00AB151C">
            <w:pPr>
              <w:spacing w:after="0" w:line="240" w:lineRule="auto"/>
            </w:pPr>
            <w:r>
              <w:t>minimálně 70 % z nich musí být přímo rozděleno mezi jednotlivé vědní oblasti a obory, do nichž je daná součást zapojena,</w:t>
            </w:r>
          </w:p>
        </w:tc>
      </w:tr>
      <w:tr w:rsidR="00B70B7C" w:rsidRPr="00B70B7C" w14:paraId="4CA13EE2" w14:textId="77777777" w:rsidTr="00B70B7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F1818F" w14:textId="77777777" w:rsidR="00B70B7C" w:rsidRDefault="00B70B7C" w:rsidP="00AB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  b.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450EB" w14:textId="58E3AEE1" w:rsidR="00B70B7C" w:rsidRDefault="00B70B7C" w:rsidP="00AB151C">
            <w:pPr>
              <w:spacing w:after="0" w:line="240" w:lineRule="auto"/>
            </w:pPr>
            <w:r w:rsidRPr="00B70B7C">
              <w:rPr>
                <w:b/>
                <w:bCs/>
              </w:rPr>
              <w:t>minimálně 5 % z nich musí tvořit nástroje podporující strategické priority</w:t>
            </w:r>
            <w:r>
              <w:t xml:space="preserve"> součásti v oblasti tvůrčí činnosti,</w:t>
            </w:r>
          </w:p>
        </w:tc>
      </w:tr>
      <w:tr w:rsidR="00B70B7C" w:rsidRPr="00B70B7C" w14:paraId="27198BD8" w14:textId="77777777" w:rsidTr="00B70B7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F63326" w14:textId="6EBB875C" w:rsidR="00AB151C" w:rsidRDefault="00B70B7C" w:rsidP="00AB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  c.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52AD8" w14:textId="1F83E314" w:rsidR="00AB151C" w:rsidRDefault="00B70B7C" w:rsidP="00AB151C">
            <w:pPr>
              <w:spacing w:after="0" w:line="240" w:lineRule="auto"/>
            </w:pPr>
            <w:r w:rsidRPr="00B70B7C">
              <w:rPr>
                <w:b/>
                <w:bCs/>
              </w:rPr>
              <w:t>doplňkové a režijní náklady</w:t>
            </w:r>
            <w:r>
              <w:t xml:space="preserve"> mohou představovat maximálně </w:t>
            </w:r>
            <w:r w:rsidRPr="00B70B7C">
              <w:rPr>
                <w:b/>
                <w:bCs/>
              </w:rPr>
              <w:t>20 % z</w:t>
            </w:r>
            <w:r>
              <w:t xml:space="preserve"> celkové výše neinvestičních prostředků.</w:t>
            </w:r>
          </w:p>
        </w:tc>
      </w:tr>
    </w:tbl>
    <w:p w14:paraId="0A6C471A" w14:textId="1457363D" w:rsidR="00720FDC" w:rsidRDefault="00720FDC" w:rsidP="00AB151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70C86CF1" w14:textId="3B504EA9" w:rsidR="00B70B7C" w:rsidRDefault="00B70B7C" w:rsidP="00AB151C">
      <w:pPr>
        <w:rPr>
          <w:u w:val="single"/>
        </w:rPr>
      </w:pPr>
      <w:r w:rsidRPr="00B70B7C">
        <w:rPr>
          <w:u w:val="single"/>
        </w:rPr>
        <w:t>Navrhovaná pravidla</w:t>
      </w:r>
      <w:r>
        <w:rPr>
          <w:u w:val="single"/>
        </w:rPr>
        <w:t xml:space="preserve"> rozdělování</w:t>
      </w:r>
      <w:r w:rsidR="00AB151C">
        <w:rPr>
          <w:u w:val="single"/>
        </w:rPr>
        <w:t xml:space="preserve"> prostředků</w:t>
      </w:r>
    </w:p>
    <w:p w14:paraId="6FC442E7" w14:textId="17A6B6A4" w:rsidR="00B70B7C" w:rsidRDefault="00B70B7C" w:rsidP="00AB151C">
      <w:pPr>
        <w:spacing w:after="0" w:line="240" w:lineRule="auto"/>
      </w:pPr>
      <w:r w:rsidRPr="00B70B7C">
        <w:t>Projednán</w:t>
      </w:r>
      <w:r w:rsidR="00AB151C">
        <w:t>a</w:t>
      </w:r>
      <w:r w:rsidRPr="00B70B7C">
        <w:t xml:space="preserve"> se všemi fakultními koordinátory programu </w:t>
      </w:r>
      <w:proofErr w:type="spellStart"/>
      <w:r w:rsidRPr="00B70B7C">
        <w:t>Cooperatio</w:t>
      </w:r>
      <w:proofErr w:type="spellEnd"/>
      <w:r w:rsidR="00DB391B">
        <w:t>.</w:t>
      </w:r>
      <w:r w:rsidR="00DF6932">
        <w:t xml:space="preserve"> Rozdělí se suma po odečtení 5 % na strategické priority následujícím způsobem:</w:t>
      </w:r>
    </w:p>
    <w:p w14:paraId="166711C9" w14:textId="77777777" w:rsidR="00AB151C" w:rsidRDefault="00AB151C" w:rsidP="00AB151C">
      <w:pPr>
        <w:spacing w:after="0" w:line="240" w:lineRule="auto"/>
      </w:pPr>
    </w:p>
    <w:p w14:paraId="0E1AA7B3" w14:textId="1B6746E3" w:rsidR="00B70B7C" w:rsidRDefault="00B70B7C" w:rsidP="00B70B7C">
      <w:pPr>
        <w:pStyle w:val="Normal0"/>
      </w:pPr>
      <w:r w:rsidRPr="00B70B7C">
        <w:rPr>
          <w:b/>
          <w:bCs/>
        </w:rPr>
        <w:t>Stabilizační složka</w:t>
      </w:r>
      <w:r>
        <w:t xml:space="preserve"> - 90 % prostředků se rozdělí na pracoviště (nákladová střediska) v poměru odpovídajícím rozpočtu programů PROGRES v letech 2020 a 2021 (účelem je stabilizace rozpočtů, a pokrytí „běžného výkonu“ pracovišť)</w:t>
      </w:r>
    </w:p>
    <w:p w14:paraId="5DC745B0" w14:textId="6D907AB9" w:rsidR="00B70B7C" w:rsidRDefault="00B70B7C" w:rsidP="00DB391B">
      <w:pPr>
        <w:pStyle w:val="Normal0"/>
      </w:pPr>
      <w:r w:rsidRPr="00B70B7C">
        <w:rPr>
          <w:b/>
          <w:bCs/>
        </w:rPr>
        <w:t>Motivační složka</w:t>
      </w:r>
      <w:r w:rsidR="00DF6932">
        <w:rPr>
          <w:b/>
          <w:bCs/>
        </w:rPr>
        <w:t xml:space="preserve"> </w:t>
      </w:r>
      <w:r>
        <w:t>- 10 % bude rozděleno výkonnostně</w:t>
      </w:r>
      <w:r w:rsidR="00DB391B">
        <w:t xml:space="preserve"> na pracoviště autorů</w:t>
      </w:r>
      <w:r>
        <w:t xml:space="preserve"> (dle výstupů evidovaných UVI za léta 2018-2020). Účelem je podpora </w:t>
      </w:r>
      <w:r w:rsidR="00DB391B">
        <w:t xml:space="preserve">vědecké </w:t>
      </w:r>
      <w:r>
        <w:t>„excelence“ (</w:t>
      </w:r>
      <w:r w:rsidR="00DB391B">
        <w:t>Q1 a D1 publikace</w:t>
      </w:r>
      <w:r>
        <w:t>)</w:t>
      </w:r>
      <w:r w:rsidR="00DB391B">
        <w:t>. D</w:t>
      </w:r>
      <w:r>
        <w:t>o kvantifikace výkonnosti tedy nevstupují všechny vykazované publikační výstupy, ale pouze ty nadstandardní. Standardní publikační výkon je již zohledněn ve výše uvedené stabilizační části rozpočtu.</w:t>
      </w:r>
      <w:r w:rsidR="00DF6932">
        <w:t xml:space="preserve"> Přesný výpočet bude upřesněn.</w:t>
      </w:r>
    </w:p>
    <w:p w14:paraId="39BFA9A4" w14:textId="39E9E85C" w:rsidR="00AB151C" w:rsidRDefault="00AB151C" w:rsidP="00AB151C">
      <w:pPr>
        <w:pStyle w:val="Normal0"/>
      </w:pPr>
      <w:r w:rsidRPr="00DB391B">
        <w:t>Podpora vědních oborů dosud nepůsobících v Progresu a nových skupin bude možná díky motivační složce a fondu na strategické priority</w:t>
      </w:r>
      <w:r>
        <w:t>.</w:t>
      </w:r>
    </w:p>
    <w:p w14:paraId="70CE6AF3" w14:textId="77777777" w:rsidR="00AB151C" w:rsidRDefault="00AB151C" w:rsidP="00AB151C">
      <w:pPr>
        <w:pStyle w:val="Normal0"/>
      </w:pPr>
    </w:p>
    <w:p w14:paraId="27BA4877" w14:textId="2D9DD7A9" w:rsidR="00AB151C" w:rsidRDefault="00DB391B" w:rsidP="00DB391B">
      <w:pPr>
        <w:pStyle w:val="Normal0"/>
      </w:pPr>
      <w:r w:rsidRPr="008B3B66">
        <w:rPr>
          <w:b/>
          <w:bCs/>
        </w:rPr>
        <w:lastRenderedPageBreak/>
        <w:t>Nejbližší úkol</w:t>
      </w:r>
      <w:r w:rsidR="00DF6932">
        <w:t xml:space="preserve">: </w:t>
      </w:r>
      <w:r>
        <w:t>pracovně-právní problematika</w:t>
      </w:r>
      <w:r w:rsidR="00AB151C">
        <w:t xml:space="preserve">, </w:t>
      </w:r>
      <w:r w:rsidR="002A067D" w:rsidRPr="002A067D">
        <w:rPr>
          <w:b/>
          <w:bCs/>
        </w:rPr>
        <w:t xml:space="preserve">vypracování </w:t>
      </w:r>
      <w:r w:rsidR="00AB151C" w:rsidRPr="002A067D">
        <w:rPr>
          <w:b/>
          <w:bCs/>
        </w:rPr>
        <w:t>nov</w:t>
      </w:r>
      <w:r w:rsidR="002A067D" w:rsidRPr="002A067D">
        <w:rPr>
          <w:b/>
          <w:bCs/>
        </w:rPr>
        <w:t>ých</w:t>
      </w:r>
      <w:r w:rsidR="002A067D">
        <w:rPr>
          <w:b/>
          <w:bCs/>
        </w:rPr>
        <w:t xml:space="preserve"> pracovních</w:t>
      </w:r>
      <w:r w:rsidR="00AB151C" w:rsidRPr="002A067D">
        <w:rPr>
          <w:b/>
          <w:bCs/>
        </w:rPr>
        <w:t xml:space="preserve"> </w:t>
      </w:r>
      <w:r w:rsidR="002A067D" w:rsidRPr="002A067D">
        <w:rPr>
          <w:b/>
          <w:bCs/>
        </w:rPr>
        <w:t>smluv</w:t>
      </w:r>
      <w:r w:rsidR="002A067D">
        <w:t xml:space="preserve"> </w:t>
      </w:r>
      <w:r w:rsidR="00AB151C">
        <w:t>(týká se více než 500 zaměstnanců)</w:t>
      </w:r>
    </w:p>
    <w:p w14:paraId="610BC62C" w14:textId="2071D548" w:rsidR="00DB391B" w:rsidRDefault="00AB151C" w:rsidP="00E246DE">
      <w:pPr>
        <w:pStyle w:val="Normal0"/>
      </w:pPr>
      <w:r>
        <w:t>Přednost</w:t>
      </w:r>
      <w:r w:rsidR="00DF6932">
        <w:t>ům bude zaslán dopis</w:t>
      </w:r>
      <w:r w:rsidR="00E246DE">
        <w:t xml:space="preserve"> s informací o dělení prostředků i rekapitulace jejich současného čerpání na osobní náklady. Mohou zhodnotit</w:t>
      </w:r>
      <w:r w:rsidR="00DB391B">
        <w:t>, zda garantovaná stabilizační složka bude dostačující pro překlopení smluv z programu Progres všem pracovníkům na daném pracovišti</w:t>
      </w:r>
      <w:r>
        <w:t>, přičemž d</w:t>
      </w:r>
      <w:r w:rsidRPr="00AB151C">
        <w:t>o mzdových nákladů je třeba dle Zásad započítat i odměny za tvůrčí činnost a stipendia pro pracovníky a studenty dané součásti, a to v úhrnu až do výše 10 % z celkových předpokládaných mzdových nákladů</w:t>
      </w:r>
      <w:r>
        <w:t>.</w:t>
      </w:r>
      <w:r w:rsidR="00777CB6">
        <w:t xml:space="preserve"> Následně zašlou informaci na Personální oddělení. Mohou v rámci stávajících smluv ukončit či měnit úvazky, popř. v rámci </w:t>
      </w:r>
      <w:r w:rsidR="00537243">
        <w:t xml:space="preserve">odhadovaného </w:t>
      </w:r>
      <w:r w:rsidR="00777CB6">
        <w:t>limitu navrhnout úvazky nové.</w:t>
      </w:r>
    </w:p>
    <w:p w14:paraId="132CDE52" w14:textId="101BDB64" w:rsidR="00777CB6" w:rsidRDefault="00777CB6" w:rsidP="00DF6932">
      <w:pPr>
        <w:pStyle w:val="Normal0"/>
      </w:pPr>
      <w:r>
        <w:t>Dále rozdělí své pracovníky (vědecké skupiny) do příslušných obla</w:t>
      </w:r>
      <w:r w:rsidR="008B3B66">
        <w:t>s</w:t>
      </w:r>
      <w:r>
        <w:t xml:space="preserve">tí </w:t>
      </w:r>
      <w:proofErr w:type="spellStart"/>
      <w:r>
        <w:t>Cooperatia</w:t>
      </w:r>
      <w:proofErr w:type="spellEnd"/>
      <w:r>
        <w:t xml:space="preserve">. </w:t>
      </w:r>
      <w:r w:rsidR="00CC5787">
        <w:t>Zařazen má být každý akademický/vědecký pracovník, aniž toto znamená mzdové nároky.</w:t>
      </w:r>
    </w:p>
    <w:p w14:paraId="58BBFDD5" w14:textId="627E8827" w:rsidR="00E50455" w:rsidRDefault="00E50455" w:rsidP="00DF6932">
      <w:pPr>
        <w:pStyle w:val="Normal0"/>
      </w:pPr>
      <w:r>
        <w:t>Na základě přesného hodnocení výkonové části (10 %) získají i odhad takto přidělených prostředků.</w:t>
      </w:r>
    </w:p>
    <w:p w14:paraId="10EBD60A" w14:textId="1D68652E" w:rsidR="00E50455" w:rsidRDefault="008B3B66" w:rsidP="00DF6932">
      <w:pPr>
        <w:pStyle w:val="Normal0"/>
      </w:pPr>
      <w:r>
        <w:t xml:space="preserve">Fakultní koordinátoři </w:t>
      </w:r>
      <w:r w:rsidR="00E50455">
        <w:t xml:space="preserve">jednotlivých oblastí </w:t>
      </w:r>
      <w:proofErr w:type="spellStart"/>
      <w:r w:rsidR="00E50455">
        <w:t>Cooperatia</w:t>
      </w:r>
      <w:proofErr w:type="spellEnd"/>
      <w:r w:rsidR="00E50455">
        <w:t xml:space="preserve"> </w:t>
      </w:r>
      <w:r w:rsidR="00537243">
        <w:t>postupně získají informace o fakultních týmech a výsledně i prostředcích, které budou pod danou oblast spadat</w:t>
      </w:r>
      <w:r>
        <w:t xml:space="preserve">, tyto informace pak předají dále </w:t>
      </w:r>
      <w:r w:rsidR="00200AC5">
        <w:t>celouniverzitním koordinátorům</w:t>
      </w:r>
      <w:r w:rsidR="00537243">
        <w:t xml:space="preserve">. </w:t>
      </w:r>
    </w:p>
    <w:p w14:paraId="05B5D84A" w14:textId="0C6DC35B" w:rsidR="002A067D" w:rsidRDefault="00537243" w:rsidP="00DB391B">
      <w:pPr>
        <w:pStyle w:val="Normal0"/>
      </w:pPr>
      <w:r>
        <w:t>Informace budou průběžně doplňovány včetně informací na VR a Poradě přednostů.</w:t>
      </w:r>
    </w:p>
    <w:p w14:paraId="5C72E41B" w14:textId="5401B34E" w:rsidR="00CA4A04" w:rsidRPr="00DB391B" w:rsidRDefault="00CA4A04" w:rsidP="00DB391B">
      <w:pPr>
        <w:pStyle w:val="Normal0"/>
        <w:rPr>
          <w:rFonts w:eastAsia="Times New Roman"/>
          <w:color w:val="000000"/>
          <w:sz w:val="28"/>
          <w:szCs w:val="28"/>
        </w:rPr>
      </w:pPr>
      <w:r w:rsidRPr="00DB391B">
        <w:rPr>
          <w:rFonts w:eastAsia="Times New Roman"/>
          <w:color w:val="000000"/>
          <w:sz w:val="28"/>
          <w:szCs w:val="28"/>
        </w:rPr>
        <w:br w:type="page"/>
      </w:r>
    </w:p>
    <w:p w14:paraId="192FF0AA" w14:textId="77777777" w:rsidR="00CA4A04" w:rsidRDefault="00CA4A04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3BC5EB28" w14:textId="36E69EA0" w:rsidR="00D72C6E" w:rsidRPr="00255217" w:rsidRDefault="00D72C6E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2552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Hodnocení závěrečných zpráv projektů GA UK řešených studenty 1. LF UK</w:t>
      </w:r>
    </w:p>
    <w:p w14:paraId="7E8AD086" w14:textId="2E6EAA94" w:rsidR="00D72C6E" w:rsidRDefault="00D72C6E"/>
    <w:p w14:paraId="6692BA04" w14:textId="133715EE" w:rsidR="00D72C6E" w:rsidRDefault="00D72C6E">
      <w:r>
        <w:rPr>
          <w:noProof/>
        </w:rPr>
        <w:drawing>
          <wp:inline distT="0" distB="0" distL="0" distR="0" wp14:anchorId="29D1AA7A" wp14:editId="236AEB12">
            <wp:extent cx="5644490" cy="26828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0196" cy="26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0036" w14:textId="70EDE674" w:rsidR="00D72C6E" w:rsidRDefault="00D72C6E">
      <w:r>
        <w:rPr>
          <w:noProof/>
        </w:rPr>
        <w:drawing>
          <wp:inline distT="0" distB="0" distL="0" distR="0" wp14:anchorId="3FA28D18" wp14:editId="7EF11A25">
            <wp:extent cx="5601970" cy="155301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950" cy="155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EFF7" w14:textId="1D94C3FF" w:rsidR="00D72C6E" w:rsidRDefault="00D72C6E"/>
    <w:p w14:paraId="31C610C3" w14:textId="09351E29" w:rsidR="00D72C6E" w:rsidRDefault="00587130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58713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3x </w:t>
      </w:r>
      <w:proofErr w:type="spellStart"/>
      <w:r w:rsidRPr="00587130">
        <w:rPr>
          <w:rFonts w:ascii="Calibri" w:eastAsia="Times New Roman" w:hAnsi="Calibri" w:cs="Calibri"/>
          <w:b/>
          <w:bCs/>
          <w:color w:val="000000"/>
          <w:lang w:eastAsia="cs-CZ"/>
        </w:rPr>
        <w:t>exceptionally</w:t>
      </w:r>
      <w:proofErr w:type="spellEnd"/>
      <w:r w:rsidRPr="0058713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 w:rsidRPr="00587130">
        <w:rPr>
          <w:rFonts w:ascii="Calibri" w:eastAsia="Times New Roman" w:hAnsi="Calibri" w:cs="Calibri"/>
          <w:b/>
          <w:bCs/>
          <w:color w:val="000000"/>
          <w:lang w:eastAsia="cs-CZ"/>
        </w:rPr>
        <w:t>good</w:t>
      </w:r>
      <w:proofErr w:type="spellEnd"/>
    </w:p>
    <w:p w14:paraId="55D2C69D" w14:textId="77777777" w:rsidR="005E26D6" w:rsidRPr="00587130" w:rsidRDefault="005E26D6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C73B1E5" w14:textId="77777777" w:rsidR="00255217" w:rsidRPr="00D72C6E" w:rsidRDefault="00255217" w:rsidP="002552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</w:t>
      </w:r>
      <w:r w:rsidRPr="00D72C6E">
        <w:rPr>
          <w:rFonts w:ascii="Calibri" w:eastAsia="Times New Roman" w:hAnsi="Calibri" w:cs="Calibri"/>
          <w:color w:val="000000"/>
          <w:lang w:eastAsia="cs-CZ"/>
        </w:rPr>
        <w:t>ředseda GR UK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D72C6E" w:rsidRPr="00D72C6E">
        <w:rPr>
          <w:rFonts w:ascii="Calibri" w:eastAsia="Times New Roman" w:hAnsi="Calibri" w:cs="Calibri"/>
          <w:color w:val="000000"/>
          <w:lang w:eastAsia="cs-CZ"/>
        </w:rPr>
        <w:t>prof. RNDr. Petr Volf, CSc.</w:t>
      </w:r>
      <w:r>
        <w:rPr>
          <w:rFonts w:ascii="Calibri" w:eastAsia="Times New Roman" w:hAnsi="Calibri" w:cs="Calibri"/>
          <w:color w:val="000000"/>
          <w:lang w:eastAsia="cs-CZ"/>
        </w:rPr>
        <w:t xml:space="preserve"> Navrhoval zvážení možnosti zohlednění výsledků při hodnocení studentu, </w:t>
      </w:r>
      <w:r w:rsidRPr="00D72C6E">
        <w:rPr>
          <w:rFonts w:ascii="Calibri" w:eastAsia="Times New Roman" w:hAnsi="Calibri" w:cs="Calibri"/>
          <w:color w:val="000000"/>
          <w:lang w:eastAsia="cs-CZ"/>
        </w:rPr>
        <w:t>např. ve výročním hodnocení doktorandů.</w:t>
      </w:r>
    </w:p>
    <w:p w14:paraId="167DD8DE" w14:textId="5FC6CF57" w:rsidR="00D72C6E" w:rsidRDefault="00D72C6E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EC3CC9C" w14:textId="388D80EC" w:rsidR="00255217" w:rsidRDefault="00255217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797A824" w14:textId="7AFBDA55" w:rsidR="00255217" w:rsidRPr="00D72C6E" w:rsidRDefault="00255217" w:rsidP="00D72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Rozhovor či jiná medializace studentského výzkum</w:t>
      </w:r>
      <w:r w:rsidR="004F3D19">
        <w:rPr>
          <w:rFonts w:ascii="Calibri" w:eastAsia="Times New Roman" w:hAnsi="Calibri" w:cs="Calibri"/>
          <w:color w:val="000000"/>
          <w:lang w:eastAsia="cs-CZ"/>
        </w:rPr>
        <w:t>u byl</w:t>
      </w:r>
      <w:r>
        <w:rPr>
          <w:rFonts w:ascii="Calibri" w:eastAsia="Times New Roman" w:hAnsi="Calibri" w:cs="Calibri"/>
          <w:color w:val="000000"/>
          <w:lang w:eastAsia="cs-CZ"/>
        </w:rPr>
        <w:t xml:space="preserve"> poslán jako námět pro časopis Jednička</w:t>
      </w:r>
    </w:p>
    <w:p w14:paraId="6F2FC6E1" w14:textId="6C784D62" w:rsidR="00255217" w:rsidRDefault="00255217">
      <w:r>
        <w:br w:type="page"/>
      </w:r>
    </w:p>
    <w:p w14:paraId="3F43DA0E" w14:textId="64CD5051" w:rsidR="005E26D6" w:rsidRPr="005E26D6" w:rsidRDefault="00255217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2552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 xml:space="preserve">Návrhy do </w:t>
      </w:r>
      <w:r w:rsidR="00491ECF" w:rsidRPr="005E26D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Rad</w:t>
      </w:r>
      <w:r w:rsidR="005E26D6" w:rsidRPr="005E26D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y</w:t>
      </w:r>
      <w:r w:rsidR="00491ECF" w:rsidRPr="005E26D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pro velké výzkumné infrastruktury</w:t>
      </w:r>
    </w:p>
    <w:p w14:paraId="0F2D4785" w14:textId="77777777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F0B06CF" w14:textId="0C84737F" w:rsidR="00491ECF" w:rsidRPr="005E26D6" w:rsidRDefault="00491ECF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E26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6.9.2021</w:t>
      </w:r>
      <w:r w:rsidR="004F3D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(do 3.9. na RUK)</w:t>
      </w:r>
      <w:r w:rsidRPr="005E26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37DAD36E" w14:textId="77777777" w:rsidR="00491ECF" w:rsidRPr="005E26D6" w:rsidRDefault="00491ECF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4BB76DC" w14:textId="027BD3A3" w:rsidR="00491ECF" w:rsidRPr="005E26D6" w:rsidRDefault="00491ECF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5E26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Nominován prof. Stanislav Kmoch</w:t>
      </w:r>
    </w:p>
    <w:p w14:paraId="6372B422" w14:textId="427564BB" w:rsidR="005E26D6" w:rsidRP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CA62563" w14:textId="6139513A" w:rsidR="005E26D6" w:rsidRP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EEE064B" w14:textId="0A964354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1A1B140" w14:textId="7319C5E1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EC93C94" w14:textId="4925CCB6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A2B3EE1" w14:textId="781812A1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E8FA2F9" w14:textId="77777777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759A2F9" w14:textId="77777777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276F653" w14:textId="08D4C79D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5FA965E" w14:textId="2BC7862C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5E26D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Návrh na člena předsednictva GA ČR</w:t>
      </w:r>
    </w:p>
    <w:p w14:paraId="20730C28" w14:textId="78A62545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60E7709A" w14:textId="33614329" w:rsidR="00720FDC" w:rsidRDefault="00720FDC" w:rsidP="00720F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Poslána výzva k nominacím na přednosty</w:t>
      </w:r>
      <w:r w:rsidR="004F3D19">
        <w:rPr>
          <w:rFonts w:ascii="Calibri" w:eastAsia="Times New Roman" w:hAnsi="Calibri" w:cs="Calibri"/>
          <w:color w:val="000000"/>
          <w:lang w:eastAsia="cs-CZ"/>
        </w:rPr>
        <w:t>, vhodný kandidát nenavržen.</w:t>
      </w:r>
    </w:p>
    <w:p w14:paraId="7F545255" w14:textId="247F8856" w:rsidR="00720FDC" w:rsidRPr="00720FDC" w:rsidRDefault="004F3D19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Hlavní o</w:t>
      </w:r>
      <w:r w:rsidR="00720FDC" w:rsidRPr="00720FDC">
        <w:rPr>
          <w:rFonts w:ascii="Calibri" w:eastAsia="Times New Roman" w:hAnsi="Calibri" w:cs="Calibri"/>
          <w:color w:val="000000"/>
          <w:lang w:eastAsia="cs-CZ"/>
        </w:rPr>
        <w:t>mezení</w:t>
      </w:r>
      <w:r w:rsidR="00373287">
        <w:rPr>
          <w:rFonts w:ascii="Calibri" w:eastAsia="Times New Roman" w:hAnsi="Calibri" w:cs="Calibri"/>
          <w:color w:val="000000"/>
          <w:lang w:eastAsia="cs-CZ"/>
        </w:rPr>
        <w:t xml:space="preserve"> –</w:t>
      </w:r>
      <w:r w:rsidR="00720FDC" w:rsidRPr="00720FDC">
        <w:rPr>
          <w:rFonts w:ascii="Calibri" w:eastAsia="Times New Roman" w:hAnsi="Calibri" w:cs="Calibri"/>
          <w:color w:val="000000"/>
          <w:lang w:eastAsia="cs-CZ"/>
        </w:rPr>
        <w:t xml:space="preserve"> úspěšný</w:t>
      </w:r>
      <w:r w:rsidR="0037328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720FDC" w:rsidRPr="00720FDC">
        <w:rPr>
          <w:rFonts w:ascii="Calibri" w:eastAsia="Times New Roman" w:hAnsi="Calibri" w:cs="Calibri"/>
          <w:color w:val="000000"/>
          <w:lang w:eastAsia="cs-CZ"/>
        </w:rPr>
        <w:t>kandidát nemůže být současně řešitelem grantu GAČR</w:t>
      </w:r>
    </w:p>
    <w:p w14:paraId="404F272F" w14:textId="77777777" w:rsidR="00720FDC" w:rsidRDefault="00720FDC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18F0BC3F" w14:textId="2510E519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5E26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Nominován </w:t>
      </w:r>
      <w:r w:rsidR="003732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</w:t>
      </w:r>
      <w:r w:rsidRPr="005E26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rof. Milan Jirsa</w:t>
      </w:r>
      <w:r w:rsidR="003732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5E26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- návrh </w:t>
      </w:r>
      <w:r w:rsidR="004F3D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dále zpracovává RUK</w:t>
      </w:r>
    </w:p>
    <w:p w14:paraId="0660A41D" w14:textId="44849452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2D3AF8F0" w14:textId="23B30072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2524DAA6" w14:textId="11E4E5DA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1552A3FB" w14:textId="1E69881C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1976F4A" w14:textId="399550E9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304DCB1E" w14:textId="77777777" w:rsidR="005E26D6" w:rsidRDefault="005E26D6" w:rsidP="00491E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14404975" w14:textId="2CD8E896" w:rsidR="00255217" w:rsidRDefault="00255217"/>
    <w:p w14:paraId="7665EA84" w14:textId="7BD40AE5" w:rsidR="004918F6" w:rsidRDefault="00255217" w:rsidP="002552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2552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Cen</w:t>
      </w:r>
      <w:r w:rsidR="004918F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a Františka Běhounka</w:t>
      </w:r>
    </w:p>
    <w:p w14:paraId="10B2F75E" w14:textId="77777777" w:rsidR="004918F6" w:rsidRDefault="004918F6" w:rsidP="002552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2B0B3841" w14:textId="77777777" w:rsidR="004F3D19" w:rsidRDefault="004F3D19" w:rsidP="004F3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Poslána výzva k nominacím na přednosty, žádný kandidát nenavržen.</w:t>
      </w:r>
    </w:p>
    <w:p w14:paraId="162C9CD8" w14:textId="355A5788" w:rsidR="004F3D19" w:rsidRDefault="004F3D19" w:rsidP="004F3D19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propagaci a popularizaci české vědy a šíření dobrého jména České republiky v Evropském výzkumném prostoru</w:t>
      </w:r>
    </w:p>
    <w:p w14:paraId="6E2B759A" w14:textId="29028B07" w:rsidR="00A31153" w:rsidRDefault="004F3D19" w:rsidP="004F3D19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44B9261" w14:textId="77777777" w:rsidR="00A31153" w:rsidRDefault="00A31153" w:rsidP="00A31153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Cenu lze udělit vědecké osobnosti, která splňuje tyto podmínky:</w:t>
      </w:r>
    </w:p>
    <w:p w14:paraId="323B496A" w14:textId="77777777" w:rsidR="00A31153" w:rsidRDefault="00A31153" w:rsidP="00A31153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•             působí v základním či aplikovaném výzkumu, ve vývoji nebo v akademické sféře,</w:t>
      </w:r>
    </w:p>
    <w:p w14:paraId="277C2780" w14:textId="77777777" w:rsidR="00A31153" w:rsidRDefault="00A31153" w:rsidP="00A31153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•             vystudovala na české vysoké škole nebo působí ve výzkumné či vzdělávací instituci v České republice,</w:t>
      </w:r>
    </w:p>
    <w:p w14:paraId="6104119F" w14:textId="77777777" w:rsidR="00A31153" w:rsidRDefault="00A31153" w:rsidP="00A31153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•             může se vykázat v posledních pěti letech aktivní a úspěšnou účastí v projektu nebo projektech evropské nebo mezinárodní spolupráce probíhající v Evropském výzkumném prostoru v oblasti výzkumu, experimentálního vývoje a inovací.</w:t>
      </w:r>
    </w:p>
    <w:p w14:paraId="7424DC79" w14:textId="77777777" w:rsidR="00A31153" w:rsidRDefault="00A31153" w:rsidP="00A31153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2AF462" w14:textId="77777777" w:rsidR="00A31153" w:rsidRDefault="00A31153" w:rsidP="00A31153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Cenu uděluje ministr školství, mládeže a tělovýchovy na základě návrhu odborné návrhové komise, která bude nominace hodnotit. Cena se neuděluje ´in memoriam´.</w:t>
      </w:r>
    </w:p>
    <w:p w14:paraId="3B6174CA" w14:textId="77777777" w:rsidR="00A31153" w:rsidRDefault="00A31153" w:rsidP="004918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A47C2BB" w14:textId="63AB0B4A" w:rsidR="004918F6" w:rsidRDefault="004918F6" w:rsidP="004918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3DD02FB" w14:textId="0095993C" w:rsidR="004918F6" w:rsidRPr="005D2AB7" w:rsidRDefault="004918F6" w:rsidP="004918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E26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Nominována prof. </w:t>
      </w:r>
      <w:r w:rsidR="00E652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Eva </w:t>
      </w:r>
      <w:r w:rsidRPr="005E26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Topinková-  </w:t>
      </w:r>
      <w:r w:rsidRPr="005D2A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projednáváno již na předchozím KD.</w:t>
      </w:r>
    </w:p>
    <w:p w14:paraId="3CEB696E" w14:textId="1416D8ED" w:rsidR="004918F6" w:rsidRPr="00255217" w:rsidRDefault="004918F6" w:rsidP="004918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sectPr w:rsidR="004918F6" w:rsidRPr="0025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5780"/>
    <w:multiLevelType w:val="multilevel"/>
    <w:tmpl w:val="362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02F0C"/>
    <w:multiLevelType w:val="hybridMultilevel"/>
    <w:tmpl w:val="44C24228"/>
    <w:lvl w:ilvl="0" w:tplc="6070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4B"/>
    <w:rsid w:val="001534CF"/>
    <w:rsid w:val="00200AC5"/>
    <w:rsid w:val="00255217"/>
    <w:rsid w:val="002A067D"/>
    <w:rsid w:val="00373287"/>
    <w:rsid w:val="00475175"/>
    <w:rsid w:val="004918F6"/>
    <w:rsid w:val="00491ECF"/>
    <w:rsid w:val="004F3D19"/>
    <w:rsid w:val="00537243"/>
    <w:rsid w:val="005405E1"/>
    <w:rsid w:val="00587130"/>
    <w:rsid w:val="005A264B"/>
    <w:rsid w:val="005D2AB7"/>
    <w:rsid w:val="005E26D6"/>
    <w:rsid w:val="00720FDC"/>
    <w:rsid w:val="00777CB6"/>
    <w:rsid w:val="008B3B66"/>
    <w:rsid w:val="00985AB2"/>
    <w:rsid w:val="009B0C8E"/>
    <w:rsid w:val="00A31153"/>
    <w:rsid w:val="00AB151C"/>
    <w:rsid w:val="00B70B7C"/>
    <w:rsid w:val="00C04B3D"/>
    <w:rsid w:val="00CA4A04"/>
    <w:rsid w:val="00CC5787"/>
    <w:rsid w:val="00D72C6E"/>
    <w:rsid w:val="00D813C8"/>
    <w:rsid w:val="00DB391B"/>
    <w:rsid w:val="00DC65DB"/>
    <w:rsid w:val="00DF6932"/>
    <w:rsid w:val="00E246DE"/>
    <w:rsid w:val="00E50455"/>
    <w:rsid w:val="00E6529C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8E17"/>
  <w15:chartTrackingRefBased/>
  <w15:docId w15:val="{666DD43B-5E8C-445A-A8EF-0F0E1D51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5A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default">
    <w:name w:val="v1default"/>
    <w:basedOn w:val="Normln"/>
    <w:rsid w:val="005A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2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2C6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2C6E"/>
    <w:rPr>
      <w:color w:val="0000FF"/>
      <w:u w:val="single"/>
    </w:rPr>
  </w:style>
  <w:style w:type="character" w:customStyle="1" w:styleId="adr">
    <w:name w:val="adr"/>
    <w:basedOn w:val="Standardnpsmoodstavce"/>
    <w:rsid w:val="00D813C8"/>
  </w:style>
  <w:style w:type="character" w:customStyle="1" w:styleId="prio1">
    <w:name w:val="prio1"/>
    <w:basedOn w:val="Standardnpsmoodstavce"/>
    <w:rsid w:val="00D813C8"/>
  </w:style>
  <w:style w:type="paragraph" w:styleId="Normlnweb">
    <w:name w:val="Normal (Web)"/>
    <w:basedOn w:val="Normln"/>
    <w:uiPriority w:val="99"/>
    <w:semiHidden/>
    <w:unhideWhenUsed/>
    <w:rsid w:val="00D8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plaintext">
    <w:name w:val="v1msoplaintext"/>
    <w:basedOn w:val="Normln"/>
    <w:rsid w:val="00A3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FDC"/>
    <w:pPr>
      <w:ind w:left="720"/>
      <w:contextualSpacing/>
    </w:pPr>
  </w:style>
  <w:style w:type="paragraph" w:customStyle="1" w:styleId="Normal0">
    <w:name w:val="Normal0"/>
    <w:qFormat/>
    <w:rsid w:val="00B70B7C"/>
    <w:pPr>
      <w:spacing w:line="256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1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5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32">
          <w:marLeft w:val="120"/>
          <w:marRight w:val="12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99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2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8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1" ma:contentTypeDescription="Vytvoří nový dokument" ma:contentTypeScope="" ma:versionID="495f39ba83a1fc5bb2b6a2b6337c9dda">
  <xsd:schema xmlns:xsd="http://www.w3.org/2001/XMLSchema" xmlns:xs="http://www.w3.org/2001/XMLSchema" xmlns:p="http://schemas.microsoft.com/office/2006/metadata/properties" xmlns:ns3="1f335b5d-fe5c-491a-9031-825bd8075d05" targetNamespace="http://schemas.microsoft.com/office/2006/metadata/properties" ma:root="true" ma:fieldsID="01ec6439d3b3def3314ebecd4842e459" ns3:_="">
    <xsd:import namespace="1f335b5d-fe5c-491a-9031-825bd8075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B6571-05E5-429E-812F-28E3268A0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65C8A-1284-4CD6-ADB2-7DD4EE508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940E7-B511-4B53-A368-280F192EF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5</cp:revision>
  <dcterms:created xsi:type="dcterms:W3CDTF">2021-09-01T15:50:00Z</dcterms:created>
  <dcterms:modified xsi:type="dcterms:W3CDTF">2021-09-02T13:18:00Z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