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horzAnchor="margin" w:tblpY="615"/>
        <w:tblW w:w="0" w:type="auto"/>
        <w:tblLook w:val="04A0" w:firstRow="1" w:lastRow="0" w:firstColumn="1" w:lastColumn="0" w:noHBand="0" w:noVBand="1"/>
      </w:tblPr>
      <w:tblGrid>
        <w:gridCol w:w="2547"/>
        <w:gridCol w:w="3544"/>
        <w:gridCol w:w="1701"/>
        <w:gridCol w:w="1270"/>
        <w:gridCol w:w="4825"/>
      </w:tblGrid>
      <w:tr w:rsidR="006D1C05" w:rsidRPr="00C943F5" w:rsidTr="006D1C05">
        <w:tc>
          <w:tcPr>
            <w:tcW w:w="2547" w:type="dxa"/>
            <w:shd w:val="clear" w:color="auto" w:fill="9CC2E5" w:themeFill="accent1" w:themeFillTint="99"/>
          </w:tcPr>
          <w:p w:rsidR="006D1C05" w:rsidRPr="00C943F5" w:rsidRDefault="006D1C05" w:rsidP="00C943F5">
            <w:pPr>
              <w:jc w:val="center"/>
              <w:rPr>
                <w:b/>
              </w:rPr>
            </w:pPr>
            <w:r w:rsidRPr="00C943F5">
              <w:rPr>
                <w:b/>
              </w:rPr>
              <w:t>OZNAČENÍ DRUHÉ SMLUVNÍ STRANY</w:t>
            </w:r>
          </w:p>
        </w:tc>
        <w:tc>
          <w:tcPr>
            <w:tcW w:w="3544" w:type="dxa"/>
            <w:shd w:val="clear" w:color="auto" w:fill="9CC2E5" w:themeFill="accent1" w:themeFillTint="99"/>
          </w:tcPr>
          <w:p w:rsidR="006D1C05" w:rsidRPr="00C943F5" w:rsidRDefault="006D1C05" w:rsidP="00C943F5">
            <w:pPr>
              <w:jc w:val="center"/>
              <w:rPr>
                <w:b/>
              </w:rPr>
            </w:pPr>
            <w:r w:rsidRPr="00C943F5">
              <w:rPr>
                <w:b/>
              </w:rPr>
              <w:t>NÁZEV SMLOUVY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6D1C05" w:rsidRPr="00C943F5" w:rsidRDefault="006D1C05" w:rsidP="00C943F5">
            <w:pPr>
              <w:jc w:val="center"/>
              <w:rPr>
                <w:b/>
              </w:rPr>
            </w:pPr>
            <w:r w:rsidRPr="00C943F5">
              <w:rPr>
                <w:b/>
              </w:rPr>
              <w:t>ČÍSLO SMLOUVY</w:t>
            </w:r>
          </w:p>
        </w:tc>
        <w:tc>
          <w:tcPr>
            <w:tcW w:w="1270" w:type="dxa"/>
            <w:shd w:val="clear" w:color="auto" w:fill="9CC2E5" w:themeFill="accent1" w:themeFillTint="99"/>
          </w:tcPr>
          <w:p w:rsidR="006D1C05" w:rsidRPr="00C943F5" w:rsidRDefault="006D1C05" w:rsidP="00C943F5">
            <w:pPr>
              <w:jc w:val="center"/>
              <w:rPr>
                <w:b/>
              </w:rPr>
            </w:pPr>
            <w:r w:rsidRPr="00C943F5">
              <w:rPr>
                <w:b/>
              </w:rPr>
              <w:t>STAV</w:t>
            </w:r>
          </w:p>
        </w:tc>
        <w:tc>
          <w:tcPr>
            <w:tcW w:w="4825" w:type="dxa"/>
            <w:shd w:val="clear" w:color="auto" w:fill="9CC2E5" w:themeFill="accent1" w:themeFillTint="99"/>
          </w:tcPr>
          <w:p w:rsidR="006D1C05" w:rsidRPr="00C943F5" w:rsidRDefault="006D1C05" w:rsidP="00C943F5">
            <w:pPr>
              <w:jc w:val="center"/>
              <w:rPr>
                <w:b/>
              </w:rPr>
            </w:pPr>
            <w:r w:rsidRPr="00C943F5">
              <w:rPr>
                <w:b/>
              </w:rPr>
              <w:t>POZNÁMKY</w:t>
            </w:r>
          </w:p>
        </w:tc>
      </w:tr>
      <w:tr w:rsidR="006D1C05" w:rsidTr="006D1C05">
        <w:tc>
          <w:tcPr>
            <w:tcW w:w="2547" w:type="dxa"/>
          </w:tcPr>
          <w:p w:rsidR="006D1C05" w:rsidRPr="009645CE" w:rsidRDefault="006D1C05" w:rsidP="006D1C05">
            <w:r w:rsidRPr="009645CE">
              <w:t xml:space="preserve">Texas </w:t>
            </w:r>
            <w:proofErr w:type="spellStart"/>
            <w:r w:rsidRPr="009645CE">
              <w:t>Tech</w:t>
            </w:r>
            <w:proofErr w:type="spellEnd"/>
            <w:r w:rsidRPr="009645CE">
              <w:t xml:space="preserve"> University, Texas, USA</w:t>
            </w:r>
          </w:p>
        </w:tc>
        <w:tc>
          <w:tcPr>
            <w:tcW w:w="3544" w:type="dxa"/>
          </w:tcPr>
          <w:p w:rsidR="006D1C05" w:rsidRPr="009645CE" w:rsidRDefault="006D1C05" w:rsidP="006D1C05">
            <w:r w:rsidRPr="009645CE">
              <w:t xml:space="preserve">Memorandum of </w:t>
            </w:r>
            <w:proofErr w:type="spellStart"/>
            <w:r w:rsidRPr="009645CE">
              <w:t>Understanding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Between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the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First</w:t>
            </w:r>
            <w:proofErr w:type="spellEnd"/>
            <w:r w:rsidRPr="009645CE">
              <w:t xml:space="preserve"> Faculty of Medicine of </w:t>
            </w:r>
            <w:proofErr w:type="gramStart"/>
            <w:r w:rsidRPr="009645CE">
              <w:t>Charles</w:t>
            </w:r>
            <w:proofErr w:type="gramEnd"/>
            <w:r w:rsidRPr="009645CE">
              <w:t xml:space="preserve"> University in Prague and </w:t>
            </w:r>
            <w:proofErr w:type="spellStart"/>
            <w:r w:rsidRPr="009645CE">
              <w:t>the</w:t>
            </w:r>
            <w:proofErr w:type="spellEnd"/>
            <w:r w:rsidRPr="009645CE">
              <w:t xml:space="preserve"> Department of </w:t>
            </w:r>
            <w:proofErr w:type="spellStart"/>
            <w:r w:rsidRPr="009645CE">
              <w:t>Community</w:t>
            </w:r>
            <w:proofErr w:type="spellEnd"/>
            <w:r w:rsidRPr="009645CE">
              <w:t xml:space="preserve">, </w:t>
            </w:r>
            <w:proofErr w:type="spellStart"/>
            <w:r w:rsidRPr="009645CE">
              <w:t>Family</w:t>
            </w:r>
            <w:proofErr w:type="spellEnd"/>
            <w:r w:rsidRPr="009645CE">
              <w:t xml:space="preserve"> and </w:t>
            </w:r>
            <w:proofErr w:type="spellStart"/>
            <w:r w:rsidRPr="009645CE">
              <w:t>Addiction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Sciences</w:t>
            </w:r>
            <w:proofErr w:type="spellEnd"/>
            <w:r w:rsidRPr="009645CE">
              <w:t xml:space="preserve">, </w:t>
            </w:r>
            <w:proofErr w:type="spellStart"/>
            <w:r w:rsidRPr="009645CE">
              <w:t>Marriage</w:t>
            </w:r>
            <w:proofErr w:type="spellEnd"/>
            <w:r w:rsidRPr="009645CE">
              <w:t xml:space="preserve"> and </w:t>
            </w:r>
            <w:proofErr w:type="spellStart"/>
            <w:r w:rsidRPr="009645CE">
              <w:t>Family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Therapy</w:t>
            </w:r>
            <w:proofErr w:type="spellEnd"/>
            <w:r w:rsidRPr="009645CE">
              <w:t xml:space="preserve"> Program, Texas </w:t>
            </w:r>
            <w:proofErr w:type="spellStart"/>
            <w:r w:rsidRPr="009645CE">
              <w:t>Tech</w:t>
            </w:r>
            <w:proofErr w:type="spellEnd"/>
            <w:r w:rsidRPr="009645CE">
              <w:t xml:space="preserve"> University</w:t>
            </w:r>
          </w:p>
        </w:tc>
        <w:tc>
          <w:tcPr>
            <w:tcW w:w="1701" w:type="dxa"/>
          </w:tcPr>
          <w:p w:rsidR="006D1C05" w:rsidRPr="009645CE" w:rsidRDefault="006D1C05" w:rsidP="006D1C05">
            <w:r w:rsidRPr="009645CE">
              <w:t>2016S-0015</w:t>
            </w:r>
          </w:p>
        </w:tc>
        <w:tc>
          <w:tcPr>
            <w:tcW w:w="1270" w:type="dxa"/>
          </w:tcPr>
          <w:p w:rsidR="006D1C05" w:rsidRPr="009645CE" w:rsidRDefault="00AA29E0" w:rsidP="006D1C05">
            <w:r w:rsidRPr="009645CE">
              <w:t>Platnost skončila v červnu 2020</w:t>
            </w:r>
          </w:p>
        </w:tc>
        <w:tc>
          <w:tcPr>
            <w:tcW w:w="4825" w:type="dxa"/>
          </w:tcPr>
          <w:p w:rsidR="006D1C05" w:rsidRPr="009645CE" w:rsidRDefault="00E330FA" w:rsidP="006D1C05">
            <w:r w:rsidRPr="009645CE">
              <w:t xml:space="preserve">Garant: prof. PhDr. Michal </w:t>
            </w:r>
            <w:proofErr w:type="spellStart"/>
            <w:r w:rsidRPr="009645CE">
              <w:t>Miovský</w:t>
            </w:r>
            <w:proofErr w:type="spellEnd"/>
            <w:r w:rsidRPr="009645CE">
              <w:t xml:space="preserve"> Ph.D.</w:t>
            </w:r>
          </w:p>
        </w:tc>
      </w:tr>
      <w:tr w:rsidR="006D1C05" w:rsidTr="006D1C05">
        <w:tc>
          <w:tcPr>
            <w:tcW w:w="2547" w:type="dxa"/>
          </w:tcPr>
          <w:p w:rsidR="006D1C05" w:rsidRPr="009645CE" w:rsidRDefault="006D1C05" w:rsidP="006D1C05">
            <w:proofErr w:type="spellStart"/>
            <w:r w:rsidRPr="009645CE">
              <w:t>Colombo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Plan</w:t>
            </w:r>
            <w:proofErr w:type="spellEnd"/>
            <w:r w:rsidRPr="009645CE">
              <w:t xml:space="preserve"> International Centre </w:t>
            </w:r>
            <w:proofErr w:type="spellStart"/>
            <w:r w:rsidRPr="009645CE">
              <w:t>for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Credentialing</w:t>
            </w:r>
            <w:proofErr w:type="spellEnd"/>
            <w:r w:rsidRPr="009645CE">
              <w:t xml:space="preserve"> </w:t>
            </w:r>
            <w:r w:rsidR="00855523" w:rsidRPr="009645CE">
              <w:t xml:space="preserve">and </w:t>
            </w:r>
            <w:proofErr w:type="spellStart"/>
            <w:r w:rsidR="00855523" w:rsidRPr="009645CE">
              <w:t>Education</w:t>
            </w:r>
            <w:proofErr w:type="spellEnd"/>
            <w:r w:rsidR="00855523" w:rsidRPr="009645CE">
              <w:t xml:space="preserve"> of </w:t>
            </w:r>
            <w:proofErr w:type="spellStart"/>
            <w:r w:rsidR="00855523" w:rsidRPr="009645CE">
              <w:t>Addiction</w:t>
            </w:r>
            <w:proofErr w:type="spellEnd"/>
            <w:r w:rsidR="00855523" w:rsidRPr="009645CE">
              <w:t xml:space="preserve"> </w:t>
            </w:r>
            <w:proofErr w:type="spellStart"/>
            <w:r w:rsidR="00855523" w:rsidRPr="009645CE">
              <w:t>Professionals</w:t>
            </w:r>
            <w:proofErr w:type="spellEnd"/>
            <w:r w:rsidRPr="009645CE">
              <w:t xml:space="preserve">, </w:t>
            </w:r>
            <w:proofErr w:type="spellStart"/>
            <w:r w:rsidRPr="009645CE">
              <w:t>Colombo</w:t>
            </w:r>
            <w:proofErr w:type="spellEnd"/>
            <w:r w:rsidRPr="009645CE">
              <w:t xml:space="preserve">, </w:t>
            </w:r>
            <w:proofErr w:type="spellStart"/>
            <w:r w:rsidRPr="009645CE">
              <w:t>Sri</w:t>
            </w:r>
            <w:proofErr w:type="spellEnd"/>
            <w:r w:rsidRPr="009645CE">
              <w:t xml:space="preserve"> Lanka</w:t>
            </w:r>
          </w:p>
        </w:tc>
        <w:tc>
          <w:tcPr>
            <w:tcW w:w="3544" w:type="dxa"/>
          </w:tcPr>
          <w:p w:rsidR="006D1C05" w:rsidRPr="009645CE" w:rsidRDefault="00855523" w:rsidP="006D1C05">
            <w:r w:rsidRPr="009645CE">
              <w:t xml:space="preserve">Memorandum of </w:t>
            </w:r>
            <w:proofErr w:type="spellStart"/>
            <w:r w:rsidRPr="009645CE">
              <w:t>Understanding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for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the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Implementation</w:t>
            </w:r>
            <w:proofErr w:type="spellEnd"/>
            <w:r w:rsidRPr="009645CE">
              <w:t xml:space="preserve"> of </w:t>
            </w:r>
            <w:proofErr w:type="spellStart"/>
            <w:r w:rsidRPr="009645CE">
              <w:t>the</w:t>
            </w:r>
            <w:proofErr w:type="spellEnd"/>
            <w:r w:rsidRPr="009645CE">
              <w:t xml:space="preserve"> International Master </w:t>
            </w:r>
            <w:proofErr w:type="spellStart"/>
            <w:r w:rsidRPr="009645CE">
              <w:t>Programme</w:t>
            </w:r>
            <w:proofErr w:type="spellEnd"/>
            <w:r w:rsidRPr="009645CE">
              <w:t xml:space="preserve"> in </w:t>
            </w:r>
            <w:proofErr w:type="spellStart"/>
            <w:r w:rsidRPr="009645CE">
              <w:t>Addictions</w:t>
            </w:r>
            <w:proofErr w:type="spellEnd"/>
            <w:r w:rsidRPr="009645CE">
              <w:t xml:space="preserve"> (IMPA) </w:t>
            </w:r>
            <w:proofErr w:type="spellStart"/>
            <w:r w:rsidRPr="009645CE">
              <w:t>between</w:t>
            </w:r>
            <w:proofErr w:type="spellEnd"/>
            <w:r w:rsidRPr="009645CE">
              <w:t xml:space="preserve"> Charles University in Prague (</w:t>
            </w:r>
            <w:proofErr w:type="spellStart"/>
            <w:r w:rsidRPr="009645CE">
              <w:t>First</w:t>
            </w:r>
            <w:proofErr w:type="spellEnd"/>
            <w:r w:rsidRPr="009645CE">
              <w:t xml:space="preserve"> Faculty of Medicine) (CUPFFM) Prague, Czech Republic </w:t>
            </w:r>
            <w:proofErr w:type="gramStart"/>
            <w:r w:rsidRPr="009645CE">
              <w:t xml:space="preserve">and  </w:t>
            </w:r>
            <w:proofErr w:type="spellStart"/>
            <w:r w:rsidRPr="009645CE">
              <w:t>Colombo</w:t>
            </w:r>
            <w:proofErr w:type="spellEnd"/>
            <w:proofErr w:type="gramEnd"/>
            <w:r w:rsidRPr="009645CE">
              <w:t xml:space="preserve"> </w:t>
            </w:r>
            <w:proofErr w:type="spellStart"/>
            <w:r w:rsidRPr="009645CE">
              <w:t>Plan</w:t>
            </w:r>
            <w:proofErr w:type="spellEnd"/>
            <w:r w:rsidRPr="009645CE">
              <w:t xml:space="preserve"> International Centre </w:t>
            </w:r>
            <w:proofErr w:type="spellStart"/>
            <w:r w:rsidRPr="009645CE">
              <w:t>for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Credentialing</w:t>
            </w:r>
            <w:proofErr w:type="spellEnd"/>
            <w:r w:rsidRPr="009645CE">
              <w:t xml:space="preserve"> and </w:t>
            </w:r>
            <w:proofErr w:type="spellStart"/>
            <w:r w:rsidRPr="009645CE">
              <w:t>Education</w:t>
            </w:r>
            <w:proofErr w:type="spellEnd"/>
            <w:r w:rsidRPr="009645CE">
              <w:t xml:space="preserve"> of </w:t>
            </w:r>
            <w:proofErr w:type="spellStart"/>
            <w:r w:rsidRPr="009645CE">
              <w:t>Addiction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Professionals</w:t>
            </w:r>
            <w:proofErr w:type="spellEnd"/>
            <w:r w:rsidRPr="009645CE">
              <w:t xml:space="preserve"> (CPICCE), </w:t>
            </w:r>
            <w:proofErr w:type="spellStart"/>
            <w:r w:rsidRPr="009645CE">
              <w:t>Colombo</w:t>
            </w:r>
            <w:proofErr w:type="spellEnd"/>
            <w:r w:rsidRPr="009645CE">
              <w:t xml:space="preserve">, </w:t>
            </w:r>
            <w:proofErr w:type="spellStart"/>
            <w:r w:rsidRPr="009645CE">
              <w:t>Sri</w:t>
            </w:r>
            <w:proofErr w:type="spellEnd"/>
            <w:r w:rsidRPr="009645CE">
              <w:t xml:space="preserve"> Lanka</w:t>
            </w:r>
          </w:p>
        </w:tc>
        <w:tc>
          <w:tcPr>
            <w:tcW w:w="1701" w:type="dxa"/>
          </w:tcPr>
          <w:p w:rsidR="006D1C05" w:rsidRPr="009645CE" w:rsidRDefault="00855523" w:rsidP="006D1C05">
            <w:r w:rsidRPr="009645CE">
              <w:t>2016S-0113</w:t>
            </w:r>
          </w:p>
        </w:tc>
        <w:tc>
          <w:tcPr>
            <w:tcW w:w="1270" w:type="dxa"/>
          </w:tcPr>
          <w:p w:rsidR="006D1C05" w:rsidRPr="009645CE" w:rsidRDefault="005C40E7" w:rsidP="006D1C05">
            <w:r w:rsidRPr="009645CE">
              <w:t>A</w:t>
            </w:r>
            <w:r w:rsidR="00102781" w:rsidRPr="009645CE">
              <w:t>ktivní</w:t>
            </w:r>
            <w:r w:rsidR="00DA6AFD" w:rsidRPr="009645CE">
              <w:t xml:space="preserve"> (uzavřeno </w:t>
            </w:r>
            <w:proofErr w:type="gramStart"/>
            <w:r w:rsidR="00DA6AFD" w:rsidRPr="009645CE">
              <w:t>1.8. 2016</w:t>
            </w:r>
            <w:proofErr w:type="gramEnd"/>
            <w:r w:rsidR="00DA6AFD" w:rsidRPr="009645CE">
              <w:t xml:space="preserve"> na 5 let)</w:t>
            </w:r>
          </w:p>
        </w:tc>
        <w:tc>
          <w:tcPr>
            <w:tcW w:w="4825" w:type="dxa"/>
          </w:tcPr>
          <w:p w:rsidR="006D1C05" w:rsidRPr="009645CE" w:rsidRDefault="00672596" w:rsidP="006D1C05">
            <w:r w:rsidRPr="009645CE">
              <w:t xml:space="preserve">Garant: prof. PhDr. Michal </w:t>
            </w:r>
            <w:proofErr w:type="spellStart"/>
            <w:r w:rsidRPr="009645CE">
              <w:t>Miovský</w:t>
            </w:r>
            <w:proofErr w:type="spellEnd"/>
            <w:r w:rsidRPr="009645CE">
              <w:t xml:space="preserve"> Ph.D.</w:t>
            </w:r>
          </w:p>
        </w:tc>
      </w:tr>
      <w:tr w:rsidR="006D1C05" w:rsidTr="006D1C05">
        <w:tc>
          <w:tcPr>
            <w:tcW w:w="2547" w:type="dxa"/>
          </w:tcPr>
          <w:p w:rsidR="006D1C05" w:rsidRPr="009645CE" w:rsidRDefault="00855523" w:rsidP="006D1C05">
            <w:proofErr w:type="spellStart"/>
            <w:r w:rsidRPr="009645CE">
              <w:t>Namseoul</w:t>
            </w:r>
            <w:proofErr w:type="spellEnd"/>
            <w:r w:rsidRPr="009645CE">
              <w:t xml:space="preserve"> University, </w:t>
            </w:r>
            <w:proofErr w:type="spellStart"/>
            <w:r w:rsidRPr="009645CE">
              <w:t>South</w:t>
            </w:r>
            <w:proofErr w:type="spellEnd"/>
            <w:r w:rsidRPr="009645CE">
              <w:t xml:space="preserve"> Korea</w:t>
            </w:r>
          </w:p>
        </w:tc>
        <w:tc>
          <w:tcPr>
            <w:tcW w:w="3544" w:type="dxa"/>
          </w:tcPr>
          <w:p w:rsidR="006D1C05" w:rsidRPr="009645CE" w:rsidRDefault="00040A3A" w:rsidP="006D1C05">
            <w:r w:rsidRPr="009645CE">
              <w:t xml:space="preserve">Memorandum of </w:t>
            </w:r>
            <w:proofErr w:type="spellStart"/>
            <w:r w:rsidRPr="009645CE">
              <w:t>Understanding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between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Namseoul</w:t>
            </w:r>
            <w:proofErr w:type="spellEnd"/>
            <w:r w:rsidRPr="009645CE">
              <w:t xml:space="preserve"> University, </w:t>
            </w:r>
            <w:proofErr w:type="spellStart"/>
            <w:r w:rsidRPr="009645CE">
              <w:t>South</w:t>
            </w:r>
            <w:proofErr w:type="spellEnd"/>
            <w:r w:rsidRPr="009645CE">
              <w:t xml:space="preserve"> Korea and Charles University in Prague, </w:t>
            </w:r>
            <w:proofErr w:type="spellStart"/>
            <w:r w:rsidRPr="009645CE">
              <w:t>First</w:t>
            </w:r>
            <w:proofErr w:type="spellEnd"/>
            <w:r w:rsidRPr="009645CE">
              <w:t xml:space="preserve"> Faculty of Medicine, Czech Republic</w:t>
            </w:r>
          </w:p>
        </w:tc>
        <w:tc>
          <w:tcPr>
            <w:tcW w:w="1701" w:type="dxa"/>
          </w:tcPr>
          <w:p w:rsidR="006D1C05" w:rsidRPr="009645CE" w:rsidRDefault="00040A3A" w:rsidP="006D1C05">
            <w:r w:rsidRPr="009645CE">
              <w:t>2016S-0110</w:t>
            </w:r>
          </w:p>
        </w:tc>
        <w:tc>
          <w:tcPr>
            <w:tcW w:w="1270" w:type="dxa"/>
          </w:tcPr>
          <w:p w:rsidR="006D1C05" w:rsidRPr="009645CE" w:rsidRDefault="005C40E7" w:rsidP="006D1C05">
            <w:r w:rsidRPr="009645CE">
              <w:t>Aktivní</w:t>
            </w:r>
            <w:r w:rsidR="00E222AC" w:rsidRPr="009645CE">
              <w:t xml:space="preserve"> do </w:t>
            </w:r>
            <w:proofErr w:type="gramStart"/>
            <w:r w:rsidR="00E222AC" w:rsidRPr="009645CE">
              <w:t>23.5.2021</w:t>
            </w:r>
            <w:proofErr w:type="gramEnd"/>
          </w:p>
        </w:tc>
        <w:tc>
          <w:tcPr>
            <w:tcW w:w="4825" w:type="dxa"/>
          </w:tcPr>
          <w:p w:rsidR="006D1C05" w:rsidRPr="009645CE" w:rsidRDefault="00672596" w:rsidP="006D1C05">
            <w:r w:rsidRPr="009645CE">
              <w:t xml:space="preserve">Garant: prof. PhDr. Michal </w:t>
            </w:r>
            <w:proofErr w:type="spellStart"/>
            <w:r w:rsidRPr="009645CE">
              <w:t>Miovský</w:t>
            </w:r>
            <w:proofErr w:type="spellEnd"/>
            <w:r w:rsidRPr="009645CE">
              <w:t xml:space="preserve"> Ph.D.</w:t>
            </w:r>
          </w:p>
        </w:tc>
      </w:tr>
      <w:tr w:rsidR="006D1C05" w:rsidTr="006D1C05">
        <w:tc>
          <w:tcPr>
            <w:tcW w:w="2547" w:type="dxa"/>
          </w:tcPr>
          <w:p w:rsidR="006D1C05" w:rsidRPr="009645CE" w:rsidRDefault="00F45C93" w:rsidP="006D1C05">
            <w:r w:rsidRPr="009645CE">
              <w:t xml:space="preserve">Université de </w:t>
            </w:r>
            <w:proofErr w:type="spellStart"/>
            <w:r w:rsidRPr="009645CE">
              <w:t>Montréal</w:t>
            </w:r>
            <w:proofErr w:type="spellEnd"/>
            <w:r w:rsidRPr="009645CE">
              <w:t xml:space="preserve">, </w:t>
            </w:r>
            <w:proofErr w:type="spellStart"/>
            <w:r w:rsidRPr="009645CE">
              <w:t>Canada</w:t>
            </w:r>
            <w:proofErr w:type="spellEnd"/>
          </w:p>
        </w:tc>
        <w:tc>
          <w:tcPr>
            <w:tcW w:w="3544" w:type="dxa"/>
          </w:tcPr>
          <w:p w:rsidR="006D1C05" w:rsidRPr="009645CE" w:rsidRDefault="00F45C93" w:rsidP="006D1C05">
            <w:proofErr w:type="spellStart"/>
            <w:r w:rsidRPr="009645CE">
              <w:t>Agreement</w:t>
            </w:r>
            <w:proofErr w:type="spellEnd"/>
            <w:r w:rsidRPr="009645CE">
              <w:t xml:space="preserve"> – Memorandum of </w:t>
            </w:r>
            <w:proofErr w:type="spellStart"/>
            <w:r w:rsidRPr="009645CE">
              <w:t>Understanding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between</w:t>
            </w:r>
            <w:proofErr w:type="spellEnd"/>
            <w:r w:rsidRPr="009645CE">
              <w:t xml:space="preserve"> Université de </w:t>
            </w:r>
            <w:proofErr w:type="spellStart"/>
            <w:r w:rsidRPr="009645CE">
              <w:t>Montréal</w:t>
            </w:r>
            <w:proofErr w:type="spellEnd"/>
            <w:r w:rsidRPr="009645CE">
              <w:t xml:space="preserve"> and Charles University in Prague</w:t>
            </w:r>
          </w:p>
        </w:tc>
        <w:tc>
          <w:tcPr>
            <w:tcW w:w="1701" w:type="dxa"/>
          </w:tcPr>
          <w:p w:rsidR="006D1C05" w:rsidRDefault="00F45C93" w:rsidP="006D1C05">
            <w:r>
              <w:t>2014S-0039</w:t>
            </w:r>
          </w:p>
        </w:tc>
        <w:tc>
          <w:tcPr>
            <w:tcW w:w="1270" w:type="dxa"/>
          </w:tcPr>
          <w:p w:rsidR="006D1C05" w:rsidRDefault="004E1790" w:rsidP="006D1C05">
            <w:r>
              <w:t>Aktivní</w:t>
            </w:r>
          </w:p>
        </w:tc>
        <w:tc>
          <w:tcPr>
            <w:tcW w:w="4825" w:type="dxa"/>
          </w:tcPr>
          <w:p w:rsidR="00672596" w:rsidRDefault="00672596" w:rsidP="004E1790">
            <w:r>
              <w:t>Kontaktní osoba: Jana Pištorová z Odboru zahraničních vztahů RUK</w:t>
            </w:r>
          </w:p>
          <w:p w:rsidR="006D1C05" w:rsidRDefault="004E1790" w:rsidP="004E1790">
            <w:r>
              <w:t>Výměna studentů, o akademické pobyty není zájem. Z lékařských fakult ovšem výměnné studenty nepřijímají.</w:t>
            </w:r>
          </w:p>
        </w:tc>
      </w:tr>
      <w:tr w:rsidR="00855523" w:rsidTr="006D1C05">
        <w:tc>
          <w:tcPr>
            <w:tcW w:w="2547" w:type="dxa"/>
          </w:tcPr>
          <w:p w:rsidR="00855523" w:rsidRPr="009645CE" w:rsidRDefault="000E7841" w:rsidP="006D1C05">
            <w:r w:rsidRPr="009645CE">
              <w:lastRenderedPageBreak/>
              <w:t xml:space="preserve">ISAJE – International Society of </w:t>
            </w:r>
            <w:proofErr w:type="spellStart"/>
            <w:r w:rsidRPr="009645CE">
              <w:t>Addiction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Journal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Editors</w:t>
            </w:r>
            <w:proofErr w:type="spellEnd"/>
            <w:r w:rsidRPr="009645CE">
              <w:t>, London, UK</w:t>
            </w:r>
          </w:p>
        </w:tc>
        <w:tc>
          <w:tcPr>
            <w:tcW w:w="3544" w:type="dxa"/>
          </w:tcPr>
          <w:p w:rsidR="00855523" w:rsidRPr="009645CE" w:rsidRDefault="000E7841" w:rsidP="006D1C05">
            <w:r w:rsidRPr="009645CE">
              <w:t xml:space="preserve">Memorandum of </w:t>
            </w:r>
            <w:proofErr w:type="spellStart"/>
            <w:r w:rsidRPr="009645CE">
              <w:t>Understanding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between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the</w:t>
            </w:r>
            <w:proofErr w:type="spellEnd"/>
            <w:r w:rsidRPr="009645CE">
              <w:t xml:space="preserve"> International Society of </w:t>
            </w:r>
            <w:proofErr w:type="spellStart"/>
            <w:r w:rsidRPr="009645CE">
              <w:t>Addiction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Journal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Editors</w:t>
            </w:r>
            <w:proofErr w:type="spellEnd"/>
            <w:r w:rsidRPr="009645CE">
              <w:t xml:space="preserve"> and </w:t>
            </w:r>
            <w:proofErr w:type="spellStart"/>
            <w:r w:rsidRPr="009645CE">
              <w:t>the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First</w:t>
            </w:r>
            <w:proofErr w:type="spellEnd"/>
            <w:r w:rsidRPr="009645CE">
              <w:t xml:space="preserve"> Faculty of Medicine of </w:t>
            </w:r>
            <w:proofErr w:type="gramStart"/>
            <w:r w:rsidRPr="009645CE">
              <w:t>Charles</w:t>
            </w:r>
            <w:proofErr w:type="gramEnd"/>
            <w:r w:rsidRPr="009645CE">
              <w:t xml:space="preserve"> University in Prague</w:t>
            </w:r>
          </w:p>
        </w:tc>
        <w:tc>
          <w:tcPr>
            <w:tcW w:w="1701" w:type="dxa"/>
          </w:tcPr>
          <w:p w:rsidR="00855523" w:rsidRPr="009645CE" w:rsidRDefault="000E7841" w:rsidP="006D1C05">
            <w:r w:rsidRPr="009645CE">
              <w:t>2013S-0014</w:t>
            </w:r>
          </w:p>
        </w:tc>
        <w:tc>
          <w:tcPr>
            <w:tcW w:w="1270" w:type="dxa"/>
          </w:tcPr>
          <w:p w:rsidR="00855523" w:rsidRPr="009645CE" w:rsidRDefault="005C40E7" w:rsidP="006D1C05">
            <w:r w:rsidRPr="009645CE">
              <w:t xml:space="preserve">Aktivní </w:t>
            </w:r>
          </w:p>
        </w:tc>
        <w:tc>
          <w:tcPr>
            <w:tcW w:w="4825" w:type="dxa"/>
          </w:tcPr>
          <w:p w:rsidR="00E330FA" w:rsidRPr="009645CE" w:rsidRDefault="00E330FA" w:rsidP="006D1C05">
            <w:r w:rsidRPr="009645CE">
              <w:t xml:space="preserve">Garant: prof. </w:t>
            </w:r>
            <w:r w:rsidR="00672596" w:rsidRPr="009645CE">
              <w:t xml:space="preserve">PhDr. Michal </w:t>
            </w:r>
            <w:proofErr w:type="spellStart"/>
            <w:r w:rsidR="00672596" w:rsidRPr="009645CE">
              <w:t>Miovský</w:t>
            </w:r>
            <w:proofErr w:type="spellEnd"/>
            <w:r w:rsidR="00672596" w:rsidRPr="009645CE">
              <w:t xml:space="preserve"> Ph.D.</w:t>
            </w:r>
          </w:p>
          <w:p w:rsidR="00855523" w:rsidRPr="009645CE" w:rsidRDefault="000E7841" w:rsidP="006D1C05">
            <w:r w:rsidRPr="009645CE">
              <w:t>Účinnost do r. 2025</w:t>
            </w:r>
          </w:p>
        </w:tc>
      </w:tr>
      <w:tr w:rsidR="00855523" w:rsidTr="006D1C05">
        <w:tc>
          <w:tcPr>
            <w:tcW w:w="2547" w:type="dxa"/>
          </w:tcPr>
          <w:p w:rsidR="00855523" w:rsidRPr="009645CE" w:rsidRDefault="003C022D" w:rsidP="006D1C05">
            <w:proofErr w:type="spellStart"/>
            <w:r w:rsidRPr="009645CE">
              <w:t>Paracelsus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Medizinische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Privatuniversität</w:t>
            </w:r>
            <w:proofErr w:type="spellEnd"/>
            <w:r w:rsidRPr="009645CE">
              <w:t xml:space="preserve"> Salzburg</w:t>
            </w:r>
          </w:p>
        </w:tc>
        <w:tc>
          <w:tcPr>
            <w:tcW w:w="3544" w:type="dxa"/>
          </w:tcPr>
          <w:p w:rsidR="00855523" w:rsidRPr="009645CE" w:rsidRDefault="00BB2D53" w:rsidP="006D1C05">
            <w:r w:rsidRPr="009645CE">
              <w:t xml:space="preserve">Dohoda o spolupráci mezi Univerzitou Karlovou v Praze, Česká republika a </w:t>
            </w:r>
            <w:proofErr w:type="spellStart"/>
            <w:r w:rsidRPr="009645CE">
              <w:t>Paracelsus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Medizinische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Privatuniversität</w:t>
            </w:r>
            <w:proofErr w:type="spellEnd"/>
            <w:r w:rsidRPr="009645CE">
              <w:t xml:space="preserve"> Salzburg – </w:t>
            </w:r>
            <w:proofErr w:type="spellStart"/>
            <w:r w:rsidRPr="009645CE">
              <w:t>Privatstiftung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als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Rechtsträgerin</w:t>
            </w:r>
            <w:proofErr w:type="spellEnd"/>
            <w:r w:rsidRPr="009645CE">
              <w:t xml:space="preserve"> der </w:t>
            </w:r>
            <w:proofErr w:type="spellStart"/>
            <w:r w:rsidRPr="009645CE">
              <w:t>Paracelsus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Medizinischen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Privatuniversität</w:t>
            </w:r>
            <w:proofErr w:type="spellEnd"/>
            <w:r w:rsidRPr="009645CE">
              <w:t xml:space="preserve"> Rakouská republika</w:t>
            </w:r>
          </w:p>
        </w:tc>
        <w:tc>
          <w:tcPr>
            <w:tcW w:w="1701" w:type="dxa"/>
          </w:tcPr>
          <w:p w:rsidR="00855523" w:rsidRPr="009645CE" w:rsidRDefault="00BB2D53" w:rsidP="006D1C05">
            <w:r w:rsidRPr="009645CE">
              <w:t>2008S-0002</w:t>
            </w:r>
          </w:p>
        </w:tc>
        <w:tc>
          <w:tcPr>
            <w:tcW w:w="1270" w:type="dxa"/>
          </w:tcPr>
          <w:p w:rsidR="00855523" w:rsidRPr="009645CE" w:rsidRDefault="00AA29E0" w:rsidP="006D1C05">
            <w:r w:rsidRPr="009645CE">
              <w:t>Platnost 2008-2013</w:t>
            </w:r>
          </w:p>
        </w:tc>
        <w:tc>
          <w:tcPr>
            <w:tcW w:w="4825" w:type="dxa"/>
          </w:tcPr>
          <w:p w:rsidR="00855523" w:rsidRPr="009645CE" w:rsidRDefault="00E330FA" w:rsidP="00E330FA">
            <w:r w:rsidRPr="009645CE">
              <w:t>Garant:</w:t>
            </w:r>
            <w:r w:rsidR="00BB2D53" w:rsidRPr="009645CE">
              <w:t xml:space="preserve"> </w:t>
            </w:r>
            <w:r w:rsidRPr="009645CE">
              <w:t>prof. MUDr. Otomar Kittnar, MBA, CSc.</w:t>
            </w:r>
          </w:p>
        </w:tc>
      </w:tr>
      <w:tr w:rsidR="000E7841" w:rsidTr="006D1C05">
        <w:tc>
          <w:tcPr>
            <w:tcW w:w="2547" w:type="dxa"/>
          </w:tcPr>
          <w:p w:rsidR="000E7841" w:rsidRPr="009645CE" w:rsidRDefault="00BB2D53" w:rsidP="006D1C05">
            <w:proofErr w:type="spellStart"/>
            <w:r w:rsidRPr="009645CE">
              <w:t>Klinikum</w:t>
            </w:r>
            <w:proofErr w:type="spellEnd"/>
            <w:r w:rsidRPr="009645CE">
              <w:t xml:space="preserve"> Chemnitz </w:t>
            </w:r>
            <w:proofErr w:type="spellStart"/>
            <w:r w:rsidRPr="009645CE">
              <w:t>GmbH</w:t>
            </w:r>
            <w:proofErr w:type="spellEnd"/>
          </w:p>
        </w:tc>
        <w:tc>
          <w:tcPr>
            <w:tcW w:w="3544" w:type="dxa"/>
          </w:tcPr>
          <w:p w:rsidR="000E7841" w:rsidRPr="009645CE" w:rsidRDefault="00BB2D53" w:rsidP="006D1C05">
            <w:r w:rsidRPr="009645CE">
              <w:t xml:space="preserve">Dohoda o spolupráci mezi Univerzitou Karlovou v Praze, 1. lékařskou fakultou a </w:t>
            </w:r>
            <w:proofErr w:type="spellStart"/>
            <w:r w:rsidRPr="009645CE">
              <w:t>Klinikum</w:t>
            </w:r>
            <w:proofErr w:type="spellEnd"/>
            <w:r w:rsidRPr="009645CE">
              <w:t xml:space="preserve"> Chemnitz </w:t>
            </w:r>
            <w:proofErr w:type="spellStart"/>
            <w:r w:rsidRPr="009645CE">
              <w:t>GmbH</w:t>
            </w:r>
            <w:proofErr w:type="spellEnd"/>
          </w:p>
        </w:tc>
        <w:tc>
          <w:tcPr>
            <w:tcW w:w="1701" w:type="dxa"/>
          </w:tcPr>
          <w:p w:rsidR="000E7841" w:rsidRPr="009645CE" w:rsidRDefault="00BB2D53" w:rsidP="006D1C05">
            <w:r w:rsidRPr="009645CE">
              <w:t>2005S-0018</w:t>
            </w:r>
          </w:p>
        </w:tc>
        <w:tc>
          <w:tcPr>
            <w:tcW w:w="1270" w:type="dxa"/>
          </w:tcPr>
          <w:p w:rsidR="000E7841" w:rsidRPr="009645CE" w:rsidRDefault="00BB2D53" w:rsidP="006D1C05">
            <w:r w:rsidRPr="009645CE">
              <w:t xml:space="preserve">Aktivní </w:t>
            </w:r>
          </w:p>
        </w:tc>
        <w:tc>
          <w:tcPr>
            <w:tcW w:w="4825" w:type="dxa"/>
          </w:tcPr>
          <w:p w:rsidR="000E7841" w:rsidRPr="009645CE" w:rsidRDefault="00E330FA" w:rsidP="006D1C05">
            <w:r w:rsidRPr="009645CE">
              <w:t xml:space="preserve">Garant: </w:t>
            </w:r>
            <w:r w:rsidR="00672596" w:rsidRPr="009645CE">
              <w:t>prof. MUDr. Otomar Kittnar, MBA, CSc.?</w:t>
            </w:r>
          </w:p>
        </w:tc>
      </w:tr>
      <w:tr w:rsidR="00855523" w:rsidTr="006D1C05">
        <w:tc>
          <w:tcPr>
            <w:tcW w:w="2547" w:type="dxa"/>
          </w:tcPr>
          <w:p w:rsidR="00855523" w:rsidRPr="009645CE" w:rsidRDefault="00BB2D53" w:rsidP="006D1C05">
            <w:proofErr w:type="spellStart"/>
            <w:r w:rsidRPr="009645CE">
              <w:t>Paichai</w:t>
            </w:r>
            <w:proofErr w:type="spellEnd"/>
            <w:r w:rsidRPr="009645CE">
              <w:t xml:space="preserve"> University, Korea</w:t>
            </w:r>
          </w:p>
        </w:tc>
        <w:tc>
          <w:tcPr>
            <w:tcW w:w="3544" w:type="dxa"/>
          </w:tcPr>
          <w:p w:rsidR="00855523" w:rsidRPr="009645CE" w:rsidRDefault="00C943F5" w:rsidP="006D1C05">
            <w:proofErr w:type="spellStart"/>
            <w:r w:rsidRPr="009645CE">
              <w:t>The</w:t>
            </w:r>
            <w:proofErr w:type="spellEnd"/>
            <w:r w:rsidRPr="009645CE">
              <w:t xml:space="preserve"> General </w:t>
            </w:r>
            <w:proofErr w:type="spellStart"/>
            <w:r w:rsidRPr="009645CE">
              <w:t>Agreement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between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PaiChai</w:t>
            </w:r>
            <w:proofErr w:type="spellEnd"/>
            <w:r w:rsidRPr="009645CE">
              <w:t xml:space="preserve"> University, Korea and </w:t>
            </w:r>
            <w:proofErr w:type="spellStart"/>
            <w:r w:rsidRPr="009645CE">
              <w:t>the</w:t>
            </w:r>
            <w:proofErr w:type="spellEnd"/>
            <w:r w:rsidRPr="009645CE">
              <w:t xml:space="preserve"> Faculty of Medicine Charles University, Czech Republic</w:t>
            </w:r>
          </w:p>
        </w:tc>
        <w:tc>
          <w:tcPr>
            <w:tcW w:w="1701" w:type="dxa"/>
          </w:tcPr>
          <w:p w:rsidR="00855523" w:rsidRPr="009645CE" w:rsidRDefault="00C943F5" w:rsidP="006D1C05">
            <w:r w:rsidRPr="009645CE">
              <w:t>295/08-010/01</w:t>
            </w:r>
          </w:p>
        </w:tc>
        <w:tc>
          <w:tcPr>
            <w:tcW w:w="1270" w:type="dxa"/>
          </w:tcPr>
          <w:p w:rsidR="00855523" w:rsidRPr="009645CE" w:rsidRDefault="00BB26EC" w:rsidP="006D1C05">
            <w:r w:rsidRPr="009645CE">
              <w:t>Aktivní</w:t>
            </w:r>
          </w:p>
        </w:tc>
        <w:tc>
          <w:tcPr>
            <w:tcW w:w="4825" w:type="dxa"/>
          </w:tcPr>
          <w:p w:rsidR="00855523" w:rsidRPr="009645CE" w:rsidRDefault="00E330FA" w:rsidP="00496A2D">
            <w:r w:rsidRPr="009645CE">
              <w:t>Garant: prof. MUDr. Karel Smetana, DrSc.</w:t>
            </w:r>
          </w:p>
        </w:tc>
      </w:tr>
      <w:tr w:rsidR="00DA6AFD" w:rsidTr="006D1C05">
        <w:tc>
          <w:tcPr>
            <w:tcW w:w="2547" w:type="dxa"/>
          </w:tcPr>
          <w:p w:rsidR="00DA6AFD" w:rsidRPr="009645CE" w:rsidRDefault="00DA6AFD" w:rsidP="006D1C05">
            <w:proofErr w:type="spellStart"/>
            <w:r w:rsidRPr="009645CE">
              <w:t>Assaf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Harofeh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Medical</w:t>
            </w:r>
            <w:proofErr w:type="spellEnd"/>
            <w:r w:rsidRPr="009645CE">
              <w:t xml:space="preserve"> Center, </w:t>
            </w:r>
            <w:proofErr w:type="spellStart"/>
            <w:r w:rsidRPr="009645CE">
              <w:t>Israel</w:t>
            </w:r>
            <w:proofErr w:type="spellEnd"/>
          </w:p>
        </w:tc>
        <w:tc>
          <w:tcPr>
            <w:tcW w:w="3544" w:type="dxa"/>
          </w:tcPr>
          <w:p w:rsidR="00DA6AFD" w:rsidRPr="009645CE" w:rsidRDefault="00DA6AFD" w:rsidP="006D1C05">
            <w:r w:rsidRPr="009645CE">
              <w:t xml:space="preserve">A </w:t>
            </w:r>
            <w:proofErr w:type="spellStart"/>
            <w:r w:rsidRPr="009645CE">
              <w:t>letter</w:t>
            </w:r>
            <w:proofErr w:type="spellEnd"/>
            <w:r w:rsidRPr="009645CE">
              <w:t xml:space="preserve"> of </w:t>
            </w:r>
            <w:proofErr w:type="spellStart"/>
            <w:r w:rsidRPr="009645CE">
              <w:t>intent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bewteen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The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Fund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for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Medical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Reasearch</w:t>
            </w:r>
            <w:proofErr w:type="spellEnd"/>
            <w:r w:rsidRPr="009645CE">
              <w:t xml:space="preserve">, </w:t>
            </w:r>
            <w:proofErr w:type="spellStart"/>
            <w:r w:rsidRPr="009645CE">
              <w:t>Development</w:t>
            </w:r>
            <w:proofErr w:type="spellEnd"/>
            <w:r w:rsidRPr="009645CE">
              <w:t xml:space="preserve"> of </w:t>
            </w:r>
            <w:proofErr w:type="spellStart"/>
            <w:r w:rsidRPr="009645CE">
              <w:t>Infrastructure</w:t>
            </w:r>
            <w:proofErr w:type="spellEnd"/>
            <w:r w:rsidRPr="009645CE">
              <w:t xml:space="preserve"> and </w:t>
            </w:r>
            <w:proofErr w:type="spellStart"/>
            <w:r w:rsidRPr="009645CE">
              <w:t>Health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Services</w:t>
            </w:r>
            <w:proofErr w:type="spellEnd"/>
            <w:r w:rsidR="00070C7F" w:rsidRPr="009645CE">
              <w:t xml:space="preserve">  </w:t>
            </w:r>
            <w:proofErr w:type="spellStart"/>
            <w:r w:rsidR="00070C7F" w:rsidRPr="009645CE">
              <w:t>Assaf</w:t>
            </w:r>
            <w:proofErr w:type="spellEnd"/>
            <w:r w:rsidR="00070C7F" w:rsidRPr="009645CE">
              <w:t xml:space="preserve"> </w:t>
            </w:r>
            <w:proofErr w:type="spellStart"/>
            <w:r w:rsidR="00070C7F" w:rsidRPr="009645CE">
              <w:t>Harofeh</w:t>
            </w:r>
            <w:proofErr w:type="spellEnd"/>
            <w:r w:rsidR="00070C7F" w:rsidRPr="009645CE">
              <w:t xml:space="preserve"> </w:t>
            </w:r>
            <w:proofErr w:type="spellStart"/>
            <w:r w:rsidR="00070C7F" w:rsidRPr="009645CE">
              <w:t>Medical</w:t>
            </w:r>
            <w:proofErr w:type="spellEnd"/>
            <w:r w:rsidR="00070C7F" w:rsidRPr="009645CE">
              <w:t xml:space="preserve"> Center, </w:t>
            </w:r>
            <w:proofErr w:type="spellStart"/>
            <w:r w:rsidR="00070C7F" w:rsidRPr="009645CE">
              <w:t>Israel</w:t>
            </w:r>
            <w:proofErr w:type="spellEnd"/>
            <w:r w:rsidR="00070C7F" w:rsidRPr="009645CE">
              <w:t xml:space="preserve"> and 1st Faculty of Medicine, Charles University</w:t>
            </w:r>
          </w:p>
        </w:tc>
        <w:tc>
          <w:tcPr>
            <w:tcW w:w="1701" w:type="dxa"/>
          </w:tcPr>
          <w:p w:rsidR="00DA6AFD" w:rsidRPr="009645CE" w:rsidRDefault="00DA6AFD" w:rsidP="006D1C05"/>
        </w:tc>
        <w:tc>
          <w:tcPr>
            <w:tcW w:w="1270" w:type="dxa"/>
          </w:tcPr>
          <w:p w:rsidR="00DA6AFD" w:rsidRPr="009645CE" w:rsidRDefault="00070C7F" w:rsidP="006D1C05">
            <w:r w:rsidRPr="009645CE">
              <w:t xml:space="preserve">Aktivní od </w:t>
            </w:r>
            <w:proofErr w:type="gramStart"/>
            <w:r w:rsidRPr="009645CE">
              <w:t>21.2.2013</w:t>
            </w:r>
            <w:proofErr w:type="gramEnd"/>
            <w:r w:rsidRPr="009645CE">
              <w:t xml:space="preserve"> na dobu neurčitou</w:t>
            </w:r>
          </w:p>
        </w:tc>
        <w:tc>
          <w:tcPr>
            <w:tcW w:w="4825" w:type="dxa"/>
          </w:tcPr>
          <w:p w:rsidR="00DA6AFD" w:rsidRPr="009645CE" w:rsidRDefault="00DA6AFD" w:rsidP="00496A2D"/>
        </w:tc>
      </w:tr>
      <w:tr w:rsidR="00DA6AFD" w:rsidTr="006D1C05">
        <w:tc>
          <w:tcPr>
            <w:tcW w:w="2547" w:type="dxa"/>
          </w:tcPr>
          <w:p w:rsidR="00DA6AFD" w:rsidRPr="009645CE" w:rsidRDefault="00E222AC" w:rsidP="006D1C05">
            <w:proofErr w:type="spellStart"/>
            <w:r w:rsidRPr="009645CE">
              <w:t>The</w:t>
            </w:r>
            <w:proofErr w:type="spellEnd"/>
            <w:r w:rsidRPr="009645CE">
              <w:t xml:space="preserve"> Edith </w:t>
            </w:r>
            <w:proofErr w:type="spellStart"/>
            <w:r w:rsidRPr="009645CE">
              <w:t>Wolfson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Medical</w:t>
            </w:r>
            <w:proofErr w:type="spellEnd"/>
            <w:r w:rsidRPr="009645CE">
              <w:t xml:space="preserve"> Center, </w:t>
            </w:r>
            <w:proofErr w:type="spellStart"/>
            <w:r w:rsidRPr="009645CE">
              <w:t>Israel</w:t>
            </w:r>
            <w:proofErr w:type="spellEnd"/>
          </w:p>
        </w:tc>
        <w:tc>
          <w:tcPr>
            <w:tcW w:w="3544" w:type="dxa"/>
          </w:tcPr>
          <w:p w:rsidR="00DA6AFD" w:rsidRPr="009645CE" w:rsidRDefault="00E222AC" w:rsidP="006D1C05">
            <w:r w:rsidRPr="009645CE">
              <w:t xml:space="preserve">A </w:t>
            </w:r>
            <w:proofErr w:type="spellStart"/>
            <w:r w:rsidRPr="009645CE">
              <w:t>letter</w:t>
            </w:r>
            <w:proofErr w:type="spellEnd"/>
            <w:r w:rsidRPr="009645CE">
              <w:t xml:space="preserve"> of </w:t>
            </w:r>
            <w:proofErr w:type="spellStart"/>
            <w:r w:rsidRPr="009645CE">
              <w:t>intent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between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Medical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Research</w:t>
            </w:r>
            <w:proofErr w:type="spellEnd"/>
            <w:r w:rsidRPr="009645CE">
              <w:t xml:space="preserve"> and </w:t>
            </w:r>
            <w:proofErr w:type="spellStart"/>
            <w:r w:rsidRPr="009645CE">
              <w:t>Development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Fund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for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Health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Services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The</w:t>
            </w:r>
            <w:proofErr w:type="spellEnd"/>
            <w:r w:rsidRPr="009645CE">
              <w:t xml:space="preserve"> Edith </w:t>
            </w:r>
            <w:proofErr w:type="spellStart"/>
            <w:r w:rsidRPr="009645CE">
              <w:t>Wolfson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Medical</w:t>
            </w:r>
            <w:proofErr w:type="spellEnd"/>
            <w:r w:rsidRPr="009645CE">
              <w:t xml:space="preserve"> Center and 1st Faculty of Medicine, Charles University</w:t>
            </w:r>
          </w:p>
        </w:tc>
        <w:tc>
          <w:tcPr>
            <w:tcW w:w="1701" w:type="dxa"/>
          </w:tcPr>
          <w:p w:rsidR="00DA6AFD" w:rsidRPr="009645CE" w:rsidRDefault="00DA6AFD" w:rsidP="006D1C05"/>
        </w:tc>
        <w:tc>
          <w:tcPr>
            <w:tcW w:w="1270" w:type="dxa"/>
          </w:tcPr>
          <w:p w:rsidR="00DA6AFD" w:rsidRPr="009645CE" w:rsidRDefault="00E222AC" w:rsidP="006D1C05">
            <w:r w:rsidRPr="009645CE">
              <w:t xml:space="preserve">Aktivní od </w:t>
            </w:r>
            <w:proofErr w:type="gramStart"/>
            <w:r w:rsidRPr="009645CE">
              <w:t>6.2.2019</w:t>
            </w:r>
            <w:proofErr w:type="gramEnd"/>
            <w:r w:rsidRPr="009645CE">
              <w:t xml:space="preserve"> na dobu neurčitou</w:t>
            </w:r>
          </w:p>
        </w:tc>
        <w:tc>
          <w:tcPr>
            <w:tcW w:w="4825" w:type="dxa"/>
          </w:tcPr>
          <w:p w:rsidR="00DA6AFD" w:rsidRPr="009645CE" w:rsidRDefault="00DA6AFD" w:rsidP="00496A2D"/>
        </w:tc>
      </w:tr>
      <w:tr w:rsidR="00DA6AFD" w:rsidTr="006D1C05">
        <w:tc>
          <w:tcPr>
            <w:tcW w:w="2547" w:type="dxa"/>
          </w:tcPr>
          <w:p w:rsidR="00DA6AFD" w:rsidRPr="009645CE" w:rsidRDefault="00AA29E0" w:rsidP="006D1C05">
            <w:proofErr w:type="spellStart"/>
            <w:r w:rsidRPr="009645CE">
              <w:t>Okayama</w:t>
            </w:r>
            <w:proofErr w:type="spellEnd"/>
            <w:r w:rsidRPr="009645CE">
              <w:t xml:space="preserve"> University</w:t>
            </w:r>
          </w:p>
        </w:tc>
        <w:tc>
          <w:tcPr>
            <w:tcW w:w="3544" w:type="dxa"/>
          </w:tcPr>
          <w:p w:rsidR="00DA6AFD" w:rsidRPr="009645CE" w:rsidRDefault="00AA29E0" w:rsidP="006D1C05">
            <w:r w:rsidRPr="009645CE">
              <w:t xml:space="preserve">Memorandum of </w:t>
            </w:r>
            <w:proofErr w:type="spellStart"/>
            <w:r w:rsidRPr="009645CE">
              <w:t>Understanding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between</w:t>
            </w:r>
            <w:proofErr w:type="spellEnd"/>
            <w:r w:rsidRPr="009645CE">
              <w:t xml:space="preserve"> </w:t>
            </w:r>
            <w:proofErr w:type="spellStart"/>
            <w:r w:rsidRPr="009645CE">
              <w:t>Okayama</w:t>
            </w:r>
            <w:proofErr w:type="spellEnd"/>
            <w:r w:rsidRPr="009645CE">
              <w:t xml:space="preserve"> University and </w:t>
            </w:r>
            <w:r w:rsidRPr="009645CE">
              <w:lastRenderedPageBreak/>
              <w:t>1st Faculty of Medicine Charles University</w:t>
            </w:r>
          </w:p>
        </w:tc>
        <w:tc>
          <w:tcPr>
            <w:tcW w:w="1701" w:type="dxa"/>
          </w:tcPr>
          <w:p w:rsidR="00DA6AFD" w:rsidRPr="009645CE" w:rsidRDefault="00DA6AFD" w:rsidP="006D1C05"/>
        </w:tc>
        <w:tc>
          <w:tcPr>
            <w:tcW w:w="1270" w:type="dxa"/>
          </w:tcPr>
          <w:p w:rsidR="00DA6AFD" w:rsidRPr="009645CE" w:rsidRDefault="00AA29E0" w:rsidP="006D1C05">
            <w:r w:rsidRPr="009645CE">
              <w:t>Aktivní do roku 2023</w:t>
            </w:r>
          </w:p>
        </w:tc>
        <w:tc>
          <w:tcPr>
            <w:tcW w:w="4825" w:type="dxa"/>
          </w:tcPr>
          <w:p w:rsidR="00DA6AFD" w:rsidRPr="009645CE" w:rsidRDefault="00DA6AFD" w:rsidP="00496A2D"/>
        </w:tc>
      </w:tr>
    </w:tbl>
    <w:p w:rsidR="004C42DE" w:rsidRDefault="004C42DE" w:rsidP="00732F4A">
      <w:bookmarkStart w:id="0" w:name="_GoBack"/>
      <w:bookmarkEnd w:id="0"/>
    </w:p>
    <w:sectPr w:rsidR="004C42DE" w:rsidSect="006D1C0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5BF" w:rsidRDefault="00DB05BF" w:rsidP="006D1C05">
      <w:pPr>
        <w:spacing w:after="0" w:line="240" w:lineRule="auto"/>
      </w:pPr>
      <w:r>
        <w:separator/>
      </w:r>
    </w:p>
  </w:endnote>
  <w:endnote w:type="continuationSeparator" w:id="0">
    <w:p w:rsidR="00DB05BF" w:rsidRDefault="00DB05BF" w:rsidP="006D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5BF" w:rsidRDefault="00DB05BF" w:rsidP="006D1C05">
      <w:pPr>
        <w:spacing w:after="0" w:line="240" w:lineRule="auto"/>
      </w:pPr>
      <w:r>
        <w:separator/>
      </w:r>
    </w:p>
  </w:footnote>
  <w:footnote w:type="continuationSeparator" w:id="0">
    <w:p w:rsidR="00DB05BF" w:rsidRDefault="00DB05BF" w:rsidP="006D1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513" w:rsidRPr="003A29E9" w:rsidRDefault="003A29E9" w:rsidP="00D14513">
    <w:pPr>
      <w:pStyle w:val="Zhlav"/>
      <w:jc w:val="center"/>
      <w:rPr>
        <w:rFonts w:ascii="Verdana" w:hAnsi="Verdana"/>
        <w:b/>
      </w:rPr>
    </w:pPr>
    <w:r w:rsidRPr="003A29E9">
      <w:rPr>
        <w:rFonts w:ascii="Verdana" w:hAnsi="Verdana"/>
        <w:b/>
      </w:rPr>
      <w:t>SMLOUVY SE ZAHRANIČNÍMI PARTNERY UZAVŘENÉ 1. LF UK V OBLASTI SPOLUPRÁCE VE VĚDĚ A VÝZKUMU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05"/>
    <w:rsid w:val="00026518"/>
    <w:rsid w:val="00040A3A"/>
    <w:rsid w:val="00070C7F"/>
    <w:rsid w:val="000E7841"/>
    <w:rsid w:val="00102781"/>
    <w:rsid w:val="001857FE"/>
    <w:rsid w:val="00190BC4"/>
    <w:rsid w:val="00271080"/>
    <w:rsid w:val="003A29E9"/>
    <w:rsid w:val="003C022D"/>
    <w:rsid w:val="00415392"/>
    <w:rsid w:val="00496A2D"/>
    <w:rsid w:val="004C1854"/>
    <w:rsid w:val="004C42DE"/>
    <w:rsid w:val="004E1790"/>
    <w:rsid w:val="005A6459"/>
    <w:rsid w:val="005C40E7"/>
    <w:rsid w:val="00672596"/>
    <w:rsid w:val="006B42B1"/>
    <w:rsid w:val="006D1C05"/>
    <w:rsid w:val="00732F4A"/>
    <w:rsid w:val="00855523"/>
    <w:rsid w:val="009645CE"/>
    <w:rsid w:val="009730C0"/>
    <w:rsid w:val="009C77A2"/>
    <w:rsid w:val="00AA29E0"/>
    <w:rsid w:val="00B755B0"/>
    <w:rsid w:val="00BB26EC"/>
    <w:rsid w:val="00BB2D53"/>
    <w:rsid w:val="00BD7093"/>
    <w:rsid w:val="00C943F5"/>
    <w:rsid w:val="00D14513"/>
    <w:rsid w:val="00DA6AFD"/>
    <w:rsid w:val="00DB05BF"/>
    <w:rsid w:val="00DC0423"/>
    <w:rsid w:val="00E222AC"/>
    <w:rsid w:val="00E330FA"/>
    <w:rsid w:val="00E646B8"/>
    <w:rsid w:val="00EB2DC5"/>
    <w:rsid w:val="00F4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27752-EF39-4A71-B654-5B475756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1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1C05"/>
  </w:style>
  <w:style w:type="paragraph" w:styleId="Zpat">
    <w:name w:val="footer"/>
    <w:basedOn w:val="Normln"/>
    <w:link w:val="ZpatChar"/>
    <w:uiPriority w:val="99"/>
    <w:unhideWhenUsed/>
    <w:rsid w:val="006D1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C05"/>
  </w:style>
  <w:style w:type="table" w:styleId="Mkatabulky">
    <w:name w:val="Table Grid"/>
    <w:basedOn w:val="Normlntabulka"/>
    <w:uiPriority w:val="39"/>
    <w:rsid w:val="006D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Anna Jezberová</cp:lastModifiedBy>
  <cp:revision>7</cp:revision>
  <dcterms:created xsi:type="dcterms:W3CDTF">2018-05-03T12:03:00Z</dcterms:created>
  <dcterms:modified xsi:type="dcterms:W3CDTF">2020-12-22T13:55:00Z</dcterms:modified>
</cp:coreProperties>
</file>