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2" w:rsidRPr="000202F2" w:rsidRDefault="000202F2" w:rsidP="000202F2">
      <w:pPr>
        <w:pStyle w:val="Nzev"/>
        <w:ind w:right="-29"/>
        <w:jc w:val="left"/>
        <w:outlineLvl w:val="0"/>
        <w:rPr>
          <w:b/>
          <w:sz w:val="24"/>
          <w:szCs w:val="24"/>
        </w:rPr>
      </w:pPr>
      <w:r w:rsidRPr="000202F2">
        <w:rPr>
          <w:b/>
          <w:bCs/>
          <w:i w:val="0"/>
          <w:sz w:val="24"/>
          <w:szCs w:val="24"/>
        </w:rPr>
        <w:t xml:space="preserve">10. zasedání kolegia děkana, </w:t>
      </w:r>
      <w:r w:rsidRPr="000202F2">
        <w:rPr>
          <w:b/>
          <w:i w:val="0"/>
          <w:sz w:val="24"/>
          <w:szCs w:val="24"/>
        </w:rPr>
        <w:t>dne 1.2. 2021</w:t>
      </w:r>
    </w:p>
    <w:p w:rsidR="000202F2" w:rsidRPr="000202F2" w:rsidRDefault="000202F2" w:rsidP="000202F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B5" w:rsidRPr="000202F2" w:rsidRDefault="00D91B8E" w:rsidP="000202F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F2">
        <w:rPr>
          <w:rFonts w:ascii="Times New Roman" w:hAnsi="Times New Roman" w:cs="Times New Roman"/>
          <w:b/>
          <w:sz w:val="24"/>
          <w:szCs w:val="24"/>
        </w:rPr>
        <w:t>Infrastruktury</w:t>
      </w:r>
    </w:p>
    <w:p w:rsidR="00D91B8E" w:rsidRPr="000202F2" w:rsidRDefault="00D91B8E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91B8E" w:rsidRPr="000202F2" w:rsidRDefault="00D91B8E" w:rsidP="0064263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2F2">
        <w:rPr>
          <w:rFonts w:ascii="Times New Roman" w:hAnsi="Times New Roman" w:cs="Times New Roman"/>
          <w:b/>
          <w:sz w:val="24"/>
          <w:szCs w:val="24"/>
        </w:rPr>
        <w:t>Kampus Albertov</w:t>
      </w:r>
    </w:p>
    <w:p w:rsidR="00005BD6" w:rsidRPr="000202F2" w:rsidRDefault="00005BD6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D2565" w:rsidRPr="000202F2" w:rsidRDefault="0040148B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 xml:space="preserve">- </w:t>
      </w:r>
      <w:r w:rsidR="005D2565" w:rsidRPr="000202F2">
        <w:rPr>
          <w:rFonts w:ascii="Times New Roman" w:hAnsi="Times New Roman" w:cs="Times New Roman"/>
          <w:sz w:val="24"/>
          <w:szCs w:val="24"/>
        </w:rPr>
        <w:t>cca 47 tis. m</w:t>
      </w:r>
      <w:r w:rsidR="005D2565" w:rsidRPr="00020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2565" w:rsidRPr="000202F2">
        <w:rPr>
          <w:rFonts w:ascii="Times New Roman" w:hAnsi="Times New Roman" w:cs="Times New Roman"/>
          <w:sz w:val="24"/>
          <w:szCs w:val="24"/>
        </w:rPr>
        <w:t xml:space="preserve"> (BIOCEV – 25 tis. m</w:t>
      </w:r>
      <w:r w:rsidR="005D2565" w:rsidRPr="00020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2565" w:rsidRPr="000202F2">
        <w:rPr>
          <w:rFonts w:ascii="Times New Roman" w:hAnsi="Times New Roman" w:cs="Times New Roman"/>
          <w:sz w:val="24"/>
          <w:szCs w:val="24"/>
        </w:rPr>
        <w:t>) podlahových ploch, z toho 1. LF cca 5 tis. m</w:t>
      </w:r>
      <w:r w:rsidR="005D2565" w:rsidRPr="00020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2565" w:rsidRPr="000202F2">
        <w:rPr>
          <w:rFonts w:ascii="Times New Roman" w:hAnsi="Times New Roman" w:cs="Times New Roman"/>
          <w:sz w:val="24"/>
          <w:szCs w:val="24"/>
        </w:rPr>
        <w:t xml:space="preserve"> (BIOCEV 1,5 tis. m</w:t>
      </w:r>
      <w:r w:rsidR="005D2565" w:rsidRPr="00020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2565" w:rsidRPr="000202F2">
        <w:rPr>
          <w:rFonts w:ascii="Times New Roman" w:hAnsi="Times New Roman" w:cs="Times New Roman"/>
          <w:sz w:val="24"/>
          <w:szCs w:val="24"/>
        </w:rPr>
        <w:t>)</w:t>
      </w:r>
    </w:p>
    <w:p w:rsidR="005D2565" w:rsidRPr="000202F2" w:rsidRDefault="005D2565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původní rozpočet 3,25 mld. na stavbu bez vybavení, nyní žádáno o 7 mld. vč. vybavení</w:t>
      </w:r>
    </w:p>
    <w:p w:rsidR="005D2565" w:rsidRPr="000202F2" w:rsidRDefault="005D2565" w:rsidP="0064263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202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- Biocentrum - 6</w:t>
      </w:r>
      <w:r w:rsidR="00B127F6" w:rsidRPr="00B127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výzkumných směrů</w:t>
      </w:r>
      <w:r w:rsidRPr="000202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:</w:t>
      </w:r>
      <w:r w:rsidRPr="000202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="00B127F6"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Biochemie a metabolismus</w:t>
      </w:r>
    </w:p>
    <w:p w:rsidR="005D2565" w:rsidRPr="000202F2" w:rsidRDefault="00B127F6" w:rsidP="000202F2">
      <w:pPr>
        <w:shd w:val="clear" w:color="auto" w:fill="FFFFFF"/>
        <w:spacing w:after="6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Buněčné systémy ve zdraví a nemoci</w:t>
      </w:r>
    </w:p>
    <w:p w:rsidR="005D2565" w:rsidRPr="000202F2" w:rsidRDefault="00B127F6" w:rsidP="000202F2">
      <w:pPr>
        <w:shd w:val="clear" w:color="auto" w:fill="FFFFFF"/>
        <w:spacing w:after="6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Infekce a imunita</w:t>
      </w:r>
    </w:p>
    <w:p w:rsidR="005D2565" w:rsidRPr="000202F2" w:rsidRDefault="00B127F6" w:rsidP="000202F2">
      <w:pPr>
        <w:shd w:val="clear" w:color="auto" w:fill="FFFFFF"/>
        <w:spacing w:after="6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Genetika, genomika, bioinformatika</w:t>
      </w:r>
    </w:p>
    <w:p w:rsidR="005D2565" w:rsidRPr="000202F2" w:rsidRDefault="00B127F6" w:rsidP="000202F2">
      <w:pPr>
        <w:shd w:val="clear" w:color="auto" w:fill="FFFFFF"/>
        <w:spacing w:after="6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Chemická syntéza, materiálový výzkum a nanotechnologie</w:t>
      </w:r>
    </w:p>
    <w:p w:rsidR="00D91B8E" w:rsidRPr="000202F2" w:rsidRDefault="005D2565" w:rsidP="000202F2">
      <w:pPr>
        <w:shd w:val="clear" w:color="auto" w:fill="FFFFFF"/>
        <w:spacing w:after="6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202F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</w:t>
      </w:r>
      <w:r w:rsidR="00B127F6" w:rsidRPr="00B127F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pektrální a strukturní výzkum materiálů</w:t>
      </w:r>
    </w:p>
    <w:p w:rsidR="00005BD6" w:rsidRPr="000202F2" w:rsidRDefault="00005BD6" w:rsidP="0064263D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05BD6" w:rsidRPr="000202F2" w:rsidRDefault="00005BD6" w:rsidP="0064263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202F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- původní plán kolaudace – konec 2023 – aktuálně min. rok posun</w:t>
      </w:r>
    </w:p>
    <w:p w:rsidR="00005BD6" w:rsidRPr="000202F2" w:rsidRDefault="00005BD6" w:rsidP="0064263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D2565" w:rsidRPr="000202F2" w:rsidRDefault="005D2565" w:rsidP="0064263D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127F6" w:rsidRPr="000202F2" w:rsidRDefault="00E23498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i/>
          <w:sz w:val="24"/>
          <w:szCs w:val="24"/>
        </w:rPr>
        <w:t>Aktuální dění</w:t>
      </w:r>
    </w:p>
    <w:p w:rsidR="00005BD6" w:rsidRPr="000202F2" w:rsidRDefault="00005BD6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23498" w:rsidRPr="000202F2" w:rsidRDefault="00E23498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kácení stromů – do března 2021 – příprava na zahájení výkopových prací (archeologický průzkum)</w:t>
      </w:r>
    </w:p>
    <w:p w:rsidR="00E23498" w:rsidRPr="000202F2" w:rsidRDefault="00E23498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VZ na provizorní menzu (v areálu alžbětinek) – probíhá</w:t>
      </w:r>
    </w:p>
    <w:p w:rsidR="00E23498" w:rsidRPr="000202F2" w:rsidRDefault="00E23498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revize a finální definice univerzálních modulů laboratoří</w:t>
      </w:r>
    </w:p>
    <w:p w:rsidR="00E23498" w:rsidRPr="000202F2" w:rsidRDefault="00005BD6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- 16. 11. 2020 – vydáno Územní rozhodnutí na Biocentrum</w:t>
      </w:r>
    </w:p>
    <w:p w:rsidR="00D5597D" w:rsidRPr="000202F2" w:rsidRDefault="00D5597D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5597D" w:rsidRPr="000202F2" w:rsidRDefault="00D5597D" w:rsidP="0064263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02F2">
        <w:rPr>
          <w:rFonts w:ascii="Times New Roman" w:hAnsi="Times New Roman" w:cs="Times New Roman"/>
          <w:i/>
          <w:sz w:val="24"/>
          <w:szCs w:val="24"/>
        </w:rPr>
        <w:t>Úkoly v nejbližší budoucnosti</w:t>
      </w:r>
    </w:p>
    <w:p w:rsidR="00005BD6" w:rsidRPr="000202F2" w:rsidRDefault="00005BD6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5597D" w:rsidRPr="000202F2" w:rsidRDefault="00D5597D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součinnost při přípravě dokumentace pro stavební povolení (DSP) – klíčový podklad, změny v dalších fázích sice budou možné, ale s největší pravděpodobností za cenu víceprací projektantů</w:t>
      </w:r>
    </w:p>
    <w:p w:rsidR="00D5597D" w:rsidRPr="000202F2" w:rsidRDefault="00D5597D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definice servisních provozů (</w:t>
      </w:r>
      <w:proofErr w:type="spellStart"/>
      <w:r w:rsidRPr="000202F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02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F2">
        <w:rPr>
          <w:rFonts w:ascii="Times New Roman" w:hAnsi="Times New Roman" w:cs="Times New Roman"/>
          <w:sz w:val="24"/>
          <w:szCs w:val="24"/>
        </w:rPr>
        <w:t>facilit</w:t>
      </w:r>
      <w:proofErr w:type="spellEnd"/>
      <w:r w:rsidRPr="000202F2">
        <w:rPr>
          <w:rFonts w:ascii="Times New Roman" w:hAnsi="Times New Roman" w:cs="Times New Roman"/>
          <w:sz w:val="24"/>
          <w:szCs w:val="24"/>
        </w:rPr>
        <w:t>) – prakticky poslední možnost ovlivnit záměr na vybavení velkých (a drahých) technologií</w:t>
      </w:r>
    </w:p>
    <w:p w:rsidR="00D5597D" w:rsidRPr="000202F2" w:rsidRDefault="00D5597D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 xml:space="preserve">- čisté prostory </w:t>
      </w:r>
      <w:r w:rsidR="0040148B" w:rsidRPr="000202F2">
        <w:rPr>
          <w:rFonts w:ascii="Times New Roman" w:hAnsi="Times New Roman" w:cs="Times New Roman"/>
          <w:sz w:val="24"/>
          <w:szCs w:val="24"/>
        </w:rPr>
        <w:t>–</w:t>
      </w:r>
      <w:r w:rsidRPr="000202F2">
        <w:rPr>
          <w:rFonts w:ascii="Times New Roman" w:hAnsi="Times New Roman" w:cs="Times New Roman"/>
          <w:sz w:val="24"/>
          <w:szCs w:val="24"/>
        </w:rPr>
        <w:t xml:space="preserve"> </w:t>
      </w:r>
      <w:r w:rsidR="0040148B" w:rsidRPr="000202F2">
        <w:rPr>
          <w:rFonts w:ascii="Times New Roman" w:hAnsi="Times New Roman" w:cs="Times New Roman"/>
          <w:sz w:val="24"/>
          <w:szCs w:val="24"/>
        </w:rPr>
        <w:t>aktuálně 80 m, možnost rozšíření, finální definice</w:t>
      </w:r>
      <w:r w:rsidR="005D2565" w:rsidRPr="000202F2">
        <w:rPr>
          <w:rFonts w:ascii="Times New Roman" w:hAnsi="Times New Roman" w:cs="Times New Roman"/>
          <w:sz w:val="24"/>
          <w:szCs w:val="24"/>
        </w:rPr>
        <w:t xml:space="preserve"> provozu cca rok před dokončením stavby</w:t>
      </w:r>
    </w:p>
    <w:p w:rsidR="00E23498" w:rsidRPr="000202F2" w:rsidRDefault="00E23498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Vize budoucího uspořádání</w:t>
      </w:r>
    </w:p>
    <w:p w:rsidR="00D91B8E" w:rsidRPr="000202F2" w:rsidRDefault="00D91B8E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91B8E" w:rsidRPr="000202F2" w:rsidRDefault="00D91B8E" w:rsidP="0064263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2F2">
        <w:rPr>
          <w:rFonts w:ascii="Times New Roman" w:hAnsi="Times New Roman" w:cs="Times New Roman"/>
          <w:b/>
          <w:sz w:val="24"/>
          <w:szCs w:val="24"/>
        </w:rPr>
        <w:t>BIOCEV</w:t>
      </w:r>
    </w:p>
    <w:p w:rsidR="00005BD6" w:rsidRPr="000202F2" w:rsidRDefault="00005BD6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05BD6" w:rsidRPr="000202F2" w:rsidRDefault="00D91B8E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- 31.12.2020 skončilo období udržitelnosti projektu, které v mnoha ohledech určovalo uspořádání a fungování Centra podle pravidel pro příjemce dotace z Operačních programů</w:t>
      </w:r>
      <w:r w:rsidR="000202F2">
        <w:rPr>
          <w:rFonts w:ascii="Times New Roman" w:hAnsi="Times New Roman" w:cs="Times New Roman"/>
          <w:sz w:val="24"/>
          <w:szCs w:val="24"/>
        </w:rPr>
        <w:t>, konec NPU II (12 mil./rok</w:t>
      </w:r>
      <w:bookmarkStart w:id="0" w:name="_GoBack"/>
      <w:bookmarkEnd w:id="0"/>
      <w:r w:rsidR="000202F2">
        <w:rPr>
          <w:rFonts w:ascii="Times New Roman" w:hAnsi="Times New Roman" w:cs="Times New Roman"/>
          <w:sz w:val="24"/>
          <w:szCs w:val="24"/>
        </w:rPr>
        <w:t>)</w:t>
      </w:r>
    </w:p>
    <w:p w:rsidR="00B127F6" w:rsidRPr="000202F2" w:rsidRDefault="00D91B8E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Od 1.1.2021 platí nová Partnerská smlouva</w:t>
      </w:r>
    </w:p>
    <w:p w:rsidR="00D91B8E" w:rsidRPr="000202F2" w:rsidRDefault="00D91B8E" w:rsidP="006426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>- Správa areálu, vč. pracovního týmu, a výhledově také část majetku, která patří AV ČR, přechází z ÚMG na BTÚ, které jediné v </w:t>
      </w:r>
      <w:proofErr w:type="spellStart"/>
      <w:r w:rsidRPr="000202F2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Pr="000202F2">
        <w:rPr>
          <w:rFonts w:ascii="Times New Roman" w:hAnsi="Times New Roman" w:cs="Times New Roman"/>
          <w:sz w:val="24"/>
          <w:szCs w:val="24"/>
        </w:rPr>
        <w:t xml:space="preserve"> kompletně sídlí.</w:t>
      </w:r>
    </w:p>
    <w:p w:rsidR="00D91B8E" w:rsidRPr="000202F2" w:rsidRDefault="00D91B8E" w:rsidP="0064263D">
      <w:pPr>
        <w:spacing w:after="6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 xml:space="preserve">- 1.LF UK </w:t>
      </w:r>
      <w:r w:rsidRPr="000202F2">
        <w:rPr>
          <w:rFonts w:ascii="Times New Roman" w:hAnsi="Times New Roman" w:cs="Times New Roman"/>
          <w:sz w:val="24"/>
          <w:szCs w:val="24"/>
        </w:rPr>
        <w:tab/>
        <w:t>- aktuálně 1</w:t>
      </w:r>
      <w:r w:rsidR="000202F2">
        <w:rPr>
          <w:rFonts w:ascii="Times New Roman" w:hAnsi="Times New Roman" w:cs="Times New Roman"/>
          <w:sz w:val="24"/>
          <w:szCs w:val="24"/>
        </w:rPr>
        <w:t>2</w:t>
      </w:r>
      <w:r w:rsidRPr="000202F2">
        <w:rPr>
          <w:rFonts w:ascii="Times New Roman" w:hAnsi="Times New Roman" w:cs="Times New Roman"/>
          <w:sz w:val="24"/>
          <w:szCs w:val="24"/>
        </w:rPr>
        <w:t xml:space="preserve"> vědeckých skupin </w:t>
      </w:r>
      <w:r w:rsidR="000F2D2B" w:rsidRPr="000202F2">
        <w:rPr>
          <w:rFonts w:ascii="Times New Roman" w:hAnsi="Times New Roman" w:cs="Times New Roman"/>
          <w:sz w:val="24"/>
          <w:szCs w:val="24"/>
        </w:rPr>
        <w:t xml:space="preserve">(z toho </w:t>
      </w:r>
      <w:r w:rsidR="000202F2">
        <w:rPr>
          <w:rFonts w:ascii="Times New Roman" w:hAnsi="Times New Roman" w:cs="Times New Roman"/>
          <w:sz w:val="24"/>
          <w:szCs w:val="24"/>
        </w:rPr>
        <w:t>4</w:t>
      </w:r>
      <w:r w:rsidR="000F2D2B" w:rsidRPr="000202F2">
        <w:rPr>
          <w:rFonts w:ascii="Times New Roman" w:hAnsi="Times New Roman" w:cs="Times New Roman"/>
          <w:sz w:val="24"/>
          <w:szCs w:val="24"/>
        </w:rPr>
        <w:t xml:space="preserve"> detašovan</w:t>
      </w:r>
      <w:r w:rsidR="00B127F6" w:rsidRPr="000202F2">
        <w:rPr>
          <w:rFonts w:ascii="Times New Roman" w:hAnsi="Times New Roman" w:cs="Times New Roman"/>
          <w:sz w:val="24"/>
          <w:szCs w:val="24"/>
        </w:rPr>
        <w:t>á</w:t>
      </w:r>
      <w:r w:rsidR="000F2D2B" w:rsidRPr="000202F2">
        <w:rPr>
          <w:rFonts w:ascii="Times New Roman" w:hAnsi="Times New Roman" w:cs="Times New Roman"/>
          <w:sz w:val="24"/>
          <w:szCs w:val="24"/>
        </w:rPr>
        <w:t xml:space="preserve"> pracoviště jin</w:t>
      </w:r>
      <w:r w:rsidR="00B127F6" w:rsidRPr="000202F2">
        <w:rPr>
          <w:rFonts w:ascii="Times New Roman" w:hAnsi="Times New Roman" w:cs="Times New Roman"/>
          <w:sz w:val="24"/>
          <w:szCs w:val="24"/>
        </w:rPr>
        <w:t>ých</w:t>
      </w:r>
      <w:r w:rsidR="000F2D2B" w:rsidRPr="000202F2">
        <w:rPr>
          <w:rFonts w:ascii="Times New Roman" w:hAnsi="Times New Roman" w:cs="Times New Roman"/>
          <w:sz w:val="24"/>
          <w:szCs w:val="24"/>
        </w:rPr>
        <w:t xml:space="preserve"> ústav</w:t>
      </w:r>
      <w:r w:rsidR="00B127F6" w:rsidRPr="000202F2">
        <w:rPr>
          <w:rFonts w:ascii="Times New Roman" w:hAnsi="Times New Roman" w:cs="Times New Roman"/>
          <w:sz w:val="24"/>
          <w:szCs w:val="24"/>
        </w:rPr>
        <w:t>ů 1. LF</w:t>
      </w:r>
      <w:r w:rsidR="000F2D2B" w:rsidRPr="000202F2">
        <w:rPr>
          <w:rFonts w:ascii="Times New Roman" w:hAnsi="Times New Roman" w:cs="Times New Roman"/>
          <w:sz w:val="24"/>
          <w:szCs w:val="24"/>
        </w:rPr>
        <w:t>)</w:t>
      </w:r>
    </w:p>
    <w:p w:rsidR="00F737EE" w:rsidRPr="000202F2" w:rsidRDefault="000F2D2B" w:rsidP="0064263D">
      <w:pPr>
        <w:spacing w:after="6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02F2">
        <w:rPr>
          <w:rFonts w:ascii="Times New Roman" w:hAnsi="Times New Roman" w:cs="Times New Roman"/>
          <w:sz w:val="24"/>
          <w:szCs w:val="24"/>
        </w:rPr>
        <w:t xml:space="preserve">- </w:t>
      </w:r>
      <w:r w:rsidR="00B127F6" w:rsidRPr="000202F2">
        <w:rPr>
          <w:rFonts w:ascii="Times New Roman" w:hAnsi="Times New Roman" w:cs="Times New Roman"/>
          <w:sz w:val="24"/>
          <w:szCs w:val="24"/>
        </w:rPr>
        <w:t>ústav BIOCEV-1LF nemá dořešené postavení v rámci fakulty – jedná se o jediný ústav, který není tematicky zaměřen, původní záměr bylo pracoviště, které vědeckým skupinám celé fakulty umožní přístup k širokému spektru „</w:t>
      </w:r>
      <w:proofErr w:type="spellStart"/>
      <w:r w:rsidR="00B127F6" w:rsidRPr="000202F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127F6" w:rsidRPr="0002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7F6" w:rsidRPr="000202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127F6" w:rsidRPr="000202F2">
        <w:rPr>
          <w:rFonts w:ascii="Times New Roman" w:hAnsi="Times New Roman" w:cs="Times New Roman"/>
          <w:sz w:val="24"/>
          <w:szCs w:val="24"/>
        </w:rPr>
        <w:t xml:space="preserve"> art“ servisních </w:t>
      </w:r>
      <w:proofErr w:type="spellStart"/>
      <w:r w:rsidR="00B127F6" w:rsidRPr="000202F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B127F6" w:rsidRPr="0002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7F6" w:rsidRPr="000202F2">
        <w:rPr>
          <w:rFonts w:ascii="Times New Roman" w:hAnsi="Times New Roman" w:cs="Times New Roman"/>
          <w:sz w:val="24"/>
          <w:szCs w:val="24"/>
        </w:rPr>
        <w:t>facilit</w:t>
      </w:r>
      <w:proofErr w:type="spellEnd"/>
      <w:r w:rsidR="00B127F6" w:rsidRPr="000202F2">
        <w:rPr>
          <w:rFonts w:ascii="Times New Roman" w:hAnsi="Times New Roman" w:cs="Times New Roman"/>
          <w:sz w:val="24"/>
          <w:szCs w:val="24"/>
        </w:rPr>
        <w:t xml:space="preserve"> (Zobrazovací metody, OMICS, Centrum molekulární struktury, České centrum pro </w:t>
      </w:r>
      <w:proofErr w:type="spellStart"/>
      <w:r w:rsidR="00B127F6" w:rsidRPr="000202F2">
        <w:rPr>
          <w:rFonts w:ascii="Times New Roman" w:hAnsi="Times New Roman" w:cs="Times New Roman"/>
          <w:sz w:val="24"/>
          <w:szCs w:val="24"/>
        </w:rPr>
        <w:t>fenogenomiku</w:t>
      </w:r>
      <w:proofErr w:type="spellEnd"/>
      <w:r w:rsidR="00B127F6" w:rsidRPr="000202F2">
        <w:rPr>
          <w:rFonts w:ascii="Times New Roman" w:hAnsi="Times New Roman" w:cs="Times New Roman"/>
          <w:sz w:val="24"/>
          <w:szCs w:val="24"/>
        </w:rPr>
        <w:t xml:space="preserve"> etc.)</w:t>
      </w:r>
    </w:p>
    <w:sectPr w:rsidR="00F737EE" w:rsidRPr="000202F2" w:rsidSect="00005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08FB"/>
    <w:multiLevelType w:val="multilevel"/>
    <w:tmpl w:val="906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71FC"/>
    <w:multiLevelType w:val="hybridMultilevel"/>
    <w:tmpl w:val="2B582922"/>
    <w:lvl w:ilvl="0" w:tplc="1EF64ED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42E"/>
    <w:multiLevelType w:val="multilevel"/>
    <w:tmpl w:val="0F4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23621"/>
    <w:multiLevelType w:val="multilevel"/>
    <w:tmpl w:val="970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A533C"/>
    <w:multiLevelType w:val="multilevel"/>
    <w:tmpl w:val="D26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637D8"/>
    <w:multiLevelType w:val="multilevel"/>
    <w:tmpl w:val="412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80DA5"/>
    <w:multiLevelType w:val="multilevel"/>
    <w:tmpl w:val="707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E"/>
    <w:rsid w:val="00005BD6"/>
    <w:rsid w:val="000202F2"/>
    <w:rsid w:val="000F2D2B"/>
    <w:rsid w:val="0040148B"/>
    <w:rsid w:val="004A02B5"/>
    <w:rsid w:val="005D2565"/>
    <w:rsid w:val="0064263D"/>
    <w:rsid w:val="00B127F6"/>
    <w:rsid w:val="00D5597D"/>
    <w:rsid w:val="00D91B8E"/>
    <w:rsid w:val="00E23498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7DBF"/>
  <w15:chartTrackingRefBased/>
  <w15:docId w15:val="{A12B6D89-F474-49A8-9506-93E3E6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B8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1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202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202F2"/>
    <w:rPr>
      <w:rFonts w:ascii="Times New Roman" w:eastAsia="Times New Roman" w:hAnsi="Times New Roman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2021-01-28T22:14:00Z</dcterms:created>
  <dcterms:modified xsi:type="dcterms:W3CDTF">2021-01-29T00:33:00Z</dcterms:modified>
</cp:coreProperties>
</file>