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853D46">
        <w:rPr>
          <w:rFonts w:eastAsia="Times New Roman"/>
          <w:b/>
          <w:bCs/>
          <w:u w:val="single"/>
        </w:rPr>
        <w:t>Albrecht</w:t>
      </w:r>
      <w:r w:rsidRPr="00853D46">
        <w:rPr>
          <w:rFonts w:eastAsia="Times New Roman"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J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</w:t>
      </w:r>
      <w:proofErr w:type="spellStart"/>
      <w:r w:rsidRPr="001E7660">
        <w:rPr>
          <w:rFonts w:eastAsia="Times New Roman"/>
          <w:bCs/>
        </w:rPr>
        <w:t>Buday</w:t>
      </w:r>
      <w:proofErr w:type="spellEnd"/>
      <w:r w:rsidRPr="001E7660">
        <w:rPr>
          <w:rFonts w:eastAsia="Times New Roman"/>
        </w:rPr>
        <w:t xml:space="preserve"> </w:t>
      </w:r>
      <w:r w:rsidRPr="001E7660">
        <w:rPr>
          <w:rFonts w:eastAsia="Times New Roman"/>
          <w:bCs/>
        </w:rPr>
        <w:t>J</w:t>
      </w:r>
      <w:r w:rsidRPr="001E7660">
        <w:rPr>
          <w:rFonts w:eastAsia="Times New Roman"/>
        </w:rPr>
        <w:t xml:space="preserve">, </w:t>
      </w:r>
      <w:r w:rsidRPr="001E7660">
        <w:rPr>
          <w:rFonts w:eastAsia="Times New Roman"/>
          <w:bCs/>
        </w:rPr>
        <w:t>Mareš</w:t>
      </w:r>
      <w:r w:rsidRPr="001E7660">
        <w:rPr>
          <w:rFonts w:eastAsia="Times New Roman"/>
        </w:rPr>
        <w:t xml:space="preserve"> </w:t>
      </w:r>
      <w:r w:rsidRPr="001E7660">
        <w:rPr>
          <w:rFonts w:eastAsia="Times New Roman"/>
          <w:bCs/>
        </w:rPr>
        <w:t>T</w:t>
      </w:r>
      <w:r w:rsidRPr="001E7660">
        <w:rPr>
          <w:rFonts w:eastAsia="Times New Roman"/>
        </w:rPr>
        <w:t xml:space="preserve">, </w:t>
      </w:r>
      <w:r w:rsidRPr="001E7660">
        <w:rPr>
          <w:rFonts w:eastAsia="Times New Roman"/>
          <w:bCs/>
        </w:rPr>
        <w:t>Kališová</w:t>
      </w:r>
      <w:r w:rsidRPr="001E7660">
        <w:rPr>
          <w:rFonts w:eastAsia="Times New Roman"/>
        </w:rPr>
        <w:t xml:space="preserve"> </w:t>
      </w:r>
      <w:r w:rsidRPr="001E7660">
        <w:rPr>
          <w:rFonts w:eastAsia="Times New Roman"/>
          <w:bCs/>
        </w:rPr>
        <w:t>L</w:t>
      </w:r>
      <w:r w:rsidRPr="001E7660">
        <w:rPr>
          <w:rFonts w:eastAsia="Times New Roman"/>
        </w:rPr>
        <w:t xml:space="preserve">, </w:t>
      </w:r>
      <w:r w:rsidRPr="001E7660">
        <w:rPr>
          <w:rFonts w:eastAsia="Times New Roman"/>
          <w:bCs/>
        </w:rPr>
        <w:t>Raboch</w:t>
      </w:r>
      <w:r w:rsidRPr="001E7660">
        <w:rPr>
          <w:rFonts w:eastAsia="Times New Roman"/>
        </w:rPr>
        <w:t xml:space="preserve"> </w:t>
      </w:r>
      <w:r w:rsidRPr="001E7660">
        <w:rPr>
          <w:rFonts w:eastAsia="Times New Roman"/>
          <w:bCs/>
        </w:rPr>
        <w:t>J</w:t>
      </w:r>
      <w:r w:rsidRPr="001E7660">
        <w:rPr>
          <w:rFonts w:eastAsia="Times New Roman"/>
        </w:rPr>
        <w:t xml:space="preserve">, </w:t>
      </w:r>
      <w:proofErr w:type="spellStart"/>
      <w:r w:rsidRPr="001E7660">
        <w:rPr>
          <w:rFonts w:eastAsia="Times New Roman"/>
          <w:bCs/>
        </w:rPr>
        <w:t>Anders</w:t>
      </w:r>
      <w:proofErr w:type="spellEnd"/>
      <w:r w:rsidRPr="001E7660">
        <w:rPr>
          <w:rFonts w:eastAsia="Times New Roman"/>
        </w:rPr>
        <w:t xml:space="preserve"> </w:t>
      </w:r>
      <w:r w:rsidRPr="001E7660">
        <w:rPr>
          <w:rFonts w:eastAsia="Times New Roman"/>
          <w:bCs/>
        </w:rPr>
        <w:t>M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Lowering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seizure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threshold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electroconvulsive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therapy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transcranial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magnetic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stimulation</w:t>
      </w:r>
      <w:proofErr w:type="spellEnd"/>
      <w:r>
        <w:rPr>
          <w:rFonts w:eastAsia="Times New Roman"/>
        </w:rPr>
        <w:t xml:space="preserve">: A case report. </w:t>
      </w:r>
      <w:r>
        <w:rPr>
          <w:rFonts w:eastAsia="Times New Roman"/>
          <w:i/>
          <w:iCs/>
        </w:rPr>
        <w:t xml:space="preserve">Brain </w:t>
      </w:r>
      <w:proofErr w:type="spellStart"/>
      <w:r>
        <w:rPr>
          <w:rFonts w:eastAsia="Times New Roman"/>
          <w:i/>
          <w:iCs/>
        </w:rPr>
        <w:t>Stimulation</w:t>
      </w:r>
      <w:proofErr w:type="spellEnd"/>
      <w:r>
        <w:rPr>
          <w:rFonts w:eastAsia="Times New Roman"/>
        </w:rPr>
        <w:t xml:space="preserve">. 2019, 12(3), 781-784. ISSN </w:t>
      </w:r>
      <w:proofErr w:type="gramStart"/>
      <w:r>
        <w:rPr>
          <w:rFonts w:eastAsia="Times New Roman"/>
        </w:rPr>
        <w:t>1935-861X</w:t>
      </w:r>
      <w:proofErr w:type="gram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hyperlink r:id="rId8" w:tgtFrame="_blank" w:history="1">
        <w:r>
          <w:rPr>
            <w:rStyle w:val="Hypertextovodkaz"/>
            <w:rFonts w:eastAsia="Times New Roman"/>
          </w:rPr>
          <w:t>https://doi.org/10.1016/j.brs.2019.</w:t>
        </w:r>
        <w:r>
          <w:rPr>
            <w:rStyle w:val="Hypertextovodkaz"/>
            <w:rFonts w:eastAsia="Times New Roman"/>
          </w:rPr>
          <w:t>0</w:t>
        </w:r>
        <w:r>
          <w:rPr>
            <w:rStyle w:val="Hypertextovodkaz"/>
            <w:rFonts w:eastAsia="Times New Roman"/>
          </w:rPr>
          <w:t>1.012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1E7660">
              <w:rPr>
                <w:rFonts w:eastAsia="Times New Roman"/>
                <w:b/>
              </w:rPr>
              <w:t>6.919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9" w:tgtFrame="_blank" w:history="1">
              <w:r>
                <w:rPr>
                  <w:rStyle w:val="Hypertextovodkaz"/>
                  <w:rFonts w:eastAsia="Times New Roman"/>
                </w:rPr>
                <w:t>00046</w:t>
              </w:r>
              <w:r>
                <w:rPr>
                  <w:rStyle w:val="Hypertextovodkaz"/>
                  <w:rFonts w:eastAsia="Times New Roman"/>
                </w:rPr>
                <w:t>5</w:t>
              </w:r>
              <w:r>
                <w:rPr>
                  <w:rStyle w:val="Hypertextovodkaz"/>
                  <w:rFonts w:eastAsia="Times New Roman"/>
                </w:rPr>
                <w:t>39</w:t>
              </w:r>
              <w:r>
                <w:rPr>
                  <w:rStyle w:val="Hypertextovodkaz"/>
                  <w:rFonts w:eastAsia="Times New Roman"/>
                </w:rPr>
                <w:t>5</w:t>
              </w:r>
              <w:r>
                <w:rPr>
                  <w:rStyle w:val="Hypertextovodkaz"/>
                  <w:rFonts w:eastAsia="Times New Roman"/>
                </w:rPr>
                <w:t>800025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0F67F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10" w:tgtFrame="_blank" w:history="1">
              <w:r>
                <w:rPr>
                  <w:rStyle w:val="Hypertextovodkaz"/>
                  <w:rFonts w:eastAsia="Times New Roman"/>
                </w:rPr>
                <w:t>10.101</w:t>
              </w:r>
              <w:r>
                <w:rPr>
                  <w:rStyle w:val="Hypertextovodkaz"/>
                  <w:rFonts w:eastAsia="Times New Roman"/>
                </w:rPr>
                <w:t>6</w:t>
              </w:r>
              <w:r>
                <w:rPr>
                  <w:rStyle w:val="Hypertextovodkaz"/>
                  <w:rFonts w:eastAsia="Times New Roman"/>
                </w:rPr>
                <w:t>/j.brs.2019.01.012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14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199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0F67FC">
              <w:rPr>
                <w:rFonts w:asciiTheme="minorHAnsi" w:hAnsiTheme="minorHAnsi"/>
                <w:b/>
              </w:rPr>
              <w:t>93.216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22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267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0F67FC">
              <w:rPr>
                <w:rFonts w:asciiTheme="minorHAnsi" w:hAnsiTheme="minorHAnsi"/>
                <w:b/>
              </w:rPr>
              <w:t>9</w:t>
            </w:r>
            <w:r>
              <w:rPr>
                <w:rFonts w:asciiTheme="minorHAnsi" w:hAnsiTheme="minorHAnsi"/>
                <w:b/>
              </w:rPr>
              <w:t>1</w:t>
            </w:r>
            <w:r w:rsidRPr="000F67FC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948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Clinical neurology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Neurosciences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853D46">
        <w:rPr>
          <w:rFonts w:eastAsia="Times New Roman"/>
          <w:b/>
          <w:bCs/>
          <w:u w:val="single"/>
        </w:rPr>
        <w:t>Cibula</w:t>
      </w:r>
      <w:r w:rsidRPr="00853D46">
        <w:rPr>
          <w:rFonts w:eastAsia="Times New Roman"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D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Pötter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Planchamp</w:t>
      </w:r>
      <w:proofErr w:type="spellEnd"/>
      <w:r>
        <w:rPr>
          <w:rFonts w:eastAsia="Times New Roman"/>
        </w:rPr>
        <w:t xml:space="preserve"> F, </w:t>
      </w:r>
      <w:proofErr w:type="spellStart"/>
      <w:r>
        <w:rPr>
          <w:rFonts w:eastAsia="Times New Roman"/>
        </w:rPr>
        <w:t>Avall-Lundqvist</w:t>
      </w:r>
      <w:proofErr w:type="spellEnd"/>
      <w:r>
        <w:rPr>
          <w:rFonts w:eastAsia="Times New Roman"/>
        </w:rPr>
        <w:t xml:space="preserve"> E, </w:t>
      </w:r>
      <w:r w:rsidRPr="00C87785">
        <w:rPr>
          <w:rFonts w:eastAsia="Times New Roman"/>
          <w:bCs/>
        </w:rPr>
        <w:t>Fischerová</w:t>
      </w:r>
      <w:r w:rsidRPr="00C87785">
        <w:rPr>
          <w:rFonts w:eastAsia="Times New Roman"/>
        </w:rPr>
        <w:t xml:space="preserve"> </w:t>
      </w:r>
      <w:r w:rsidRPr="00C87785">
        <w:rPr>
          <w:rFonts w:eastAsia="Times New Roman"/>
          <w:bCs/>
        </w:rPr>
        <w:t>D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Meder</w:t>
      </w:r>
      <w:proofErr w:type="spellEnd"/>
      <w:r>
        <w:rPr>
          <w:rFonts w:eastAsia="Times New Roman"/>
        </w:rPr>
        <w:t xml:space="preserve"> C, Köhler C, </w:t>
      </w:r>
      <w:proofErr w:type="spellStart"/>
      <w:r>
        <w:rPr>
          <w:rFonts w:eastAsia="Times New Roman"/>
        </w:rPr>
        <w:t>Landoni</w:t>
      </w:r>
      <w:proofErr w:type="spellEnd"/>
      <w:r>
        <w:rPr>
          <w:rFonts w:eastAsia="Times New Roman"/>
        </w:rPr>
        <w:t xml:space="preserve"> F, </w:t>
      </w:r>
      <w:proofErr w:type="spellStart"/>
      <w:r>
        <w:rPr>
          <w:rFonts w:eastAsia="Times New Roman"/>
        </w:rPr>
        <w:t>Lax</w:t>
      </w:r>
      <w:proofErr w:type="spellEnd"/>
      <w:r>
        <w:rPr>
          <w:rFonts w:eastAsia="Times New Roman"/>
        </w:rPr>
        <w:t xml:space="preserve"> S, </w:t>
      </w:r>
      <w:proofErr w:type="spellStart"/>
      <w:r>
        <w:rPr>
          <w:rFonts w:eastAsia="Times New Roman"/>
        </w:rPr>
        <w:t>Lindegaard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Mahantshetty</w:t>
      </w:r>
      <w:proofErr w:type="spellEnd"/>
      <w:r>
        <w:rPr>
          <w:rFonts w:eastAsia="Times New Roman"/>
        </w:rPr>
        <w:t xml:space="preserve"> U, </w:t>
      </w:r>
      <w:proofErr w:type="spellStart"/>
      <w:r>
        <w:rPr>
          <w:rFonts w:eastAsia="Times New Roman"/>
        </w:rPr>
        <w:t>Mathevet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McCluggage</w:t>
      </w:r>
      <w:proofErr w:type="spellEnd"/>
      <w:r>
        <w:rPr>
          <w:rFonts w:eastAsia="Times New Roman"/>
        </w:rPr>
        <w:t xml:space="preserve"> W, </w:t>
      </w:r>
      <w:proofErr w:type="spellStart"/>
      <w:r>
        <w:rPr>
          <w:rFonts w:eastAsia="Times New Roman"/>
        </w:rPr>
        <w:t>McCormack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Naik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Nout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Pignata</w:t>
      </w:r>
      <w:proofErr w:type="spellEnd"/>
      <w:r>
        <w:rPr>
          <w:rFonts w:eastAsia="Times New Roman"/>
        </w:rPr>
        <w:t xml:space="preserve"> S, </w:t>
      </w:r>
      <w:proofErr w:type="spellStart"/>
      <w:r>
        <w:rPr>
          <w:rFonts w:eastAsia="Times New Roman"/>
        </w:rPr>
        <w:t>Ponce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Querleu</w:t>
      </w:r>
      <w:proofErr w:type="spellEnd"/>
      <w:r>
        <w:rPr>
          <w:rFonts w:eastAsia="Times New Roman"/>
        </w:rPr>
        <w:t xml:space="preserve"> D, </w:t>
      </w:r>
      <w:proofErr w:type="spellStart"/>
      <w:r>
        <w:rPr>
          <w:rFonts w:eastAsia="Times New Roman"/>
        </w:rPr>
        <w:t>Raspagliesi</w:t>
      </w:r>
      <w:proofErr w:type="spellEnd"/>
      <w:r>
        <w:rPr>
          <w:rFonts w:eastAsia="Times New Roman"/>
        </w:rPr>
        <w:t xml:space="preserve"> F, </w:t>
      </w:r>
      <w:proofErr w:type="spellStart"/>
      <w:r>
        <w:rPr>
          <w:rFonts w:eastAsia="Times New Roman"/>
        </w:rPr>
        <w:t>Rodolakis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Tamussino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Wimberger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Raspollini</w:t>
      </w:r>
      <w:proofErr w:type="spellEnd"/>
      <w:r>
        <w:rPr>
          <w:rFonts w:eastAsia="Times New Roman"/>
        </w:rPr>
        <w:t xml:space="preserve"> M.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European</w:t>
      </w:r>
      <w:proofErr w:type="spellEnd"/>
      <w:r>
        <w:rPr>
          <w:rFonts w:eastAsia="Times New Roman"/>
        </w:rPr>
        <w:t xml:space="preserve"> Society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Gynaecological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Oncology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European</w:t>
      </w:r>
      <w:proofErr w:type="spellEnd"/>
      <w:r>
        <w:rPr>
          <w:rFonts w:eastAsia="Times New Roman"/>
        </w:rPr>
        <w:t xml:space="preserve"> Society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Radiotherapy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Oncology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European</w:t>
      </w:r>
      <w:proofErr w:type="spellEnd"/>
      <w:r>
        <w:rPr>
          <w:rFonts w:eastAsia="Times New Roman"/>
        </w:rPr>
        <w:t xml:space="preserve"> Society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Pathology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guidelines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management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cervical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Radiotherapy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Oncology</w:t>
      </w:r>
      <w:proofErr w:type="spellEnd"/>
      <w:r>
        <w:rPr>
          <w:rFonts w:eastAsia="Times New Roman"/>
        </w:rPr>
        <w:t xml:space="preserve">. 2018, 127(3), 404-416. ISSN 0167-8140. </w:t>
      </w:r>
      <w:r>
        <w:rPr>
          <w:rFonts w:eastAsia="Times New Roman"/>
        </w:rPr>
        <w:br/>
      </w:r>
      <w:hyperlink r:id="rId11" w:tgtFrame="_blank" w:history="1">
        <w:r>
          <w:rPr>
            <w:rStyle w:val="Hypertextovodkaz"/>
            <w:rFonts w:eastAsia="Times New Roman"/>
          </w:rPr>
          <w:t>https://doi.org/10.1016/j.radonc</w:t>
        </w:r>
        <w:r>
          <w:rPr>
            <w:rStyle w:val="Hypertextovodkaz"/>
            <w:rFonts w:eastAsia="Times New Roman"/>
          </w:rPr>
          <w:t>.</w:t>
        </w:r>
        <w:r>
          <w:rPr>
            <w:rStyle w:val="Hypertextovodkaz"/>
            <w:rFonts w:eastAsia="Times New Roman"/>
          </w:rPr>
          <w:t>2018.03.003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A00A26">
              <w:rPr>
                <w:rFonts w:eastAsia="Times New Roman"/>
                <w:b/>
              </w:rPr>
              <w:t>5.252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12" w:tgtFrame="_blank" w:history="1">
              <w:r>
                <w:rPr>
                  <w:rStyle w:val="Hypertextovodkaz"/>
                  <w:rFonts w:eastAsia="Times New Roman"/>
                </w:rPr>
                <w:t>00043</w:t>
              </w:r>
              <w:r>
                <w:rPr>
                  <w:rStyle w:val="Hypertextovodkaz"/>
                  <w:rFonts w:eastAsia="Times New Roman"/>
                </w:rPr>
                <w:t>7</w:t>
              </w:r>
              <w:r>
                <w:rPr>
                  <w:rStyle w:val="Hypertextovodkaz"/>
                  <w:rFonts w:eastAsia="Times New Roman"/>
                </w:rPr>
                <w:t>110</w:t>
              </w:r>
              <w:r>
                <w:rPr>
                  <w:rStyle w:val="Hypertextovodkaz"/>
                  <w:rFonts w:eastAsia="Times New Roman"/>
                </w:rPr>
                <w:t>0</w:t>
              </w:r>
              <w:r>
                <w:rPr>
                  <w:rStyle w:val="Hypertextovodkaz"/>
                  <w:rFonts w:eastAsia="Times New Roman"/>
                </w:rPr>
                <w:t>00011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1E7660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13" w:tgtFrame="_blank" w:history="1">
              <w:r>
                <w:rPr>
                  <w:rStyle w:val="Hypertextovodkaz"/>
                  <w:rFonts w:eastAsia="Times New Roman"/>
                </w:rPr>
                <w:t>10.1016/j.rad</w:t>
              </w:r>
              <w:r>
                <w:rPr>
                  <w:rStyle w:val="Hypertextovodkaz"/>
                  <w:rFonts w:eastAsia="Times New Roman"/>
                </w:rPr>
                <w:t>o</w:t>
              </w:r>
              <w:r>
                <w:rPr>
                  <w:rStyle w:val="Hypertextovodkaz"/>
                  <w:rFonts w:eastAsia="Times New Roman"/>
                </w:rPr>
                <w:t>nc.2018.03.003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1E7660">
              <w:rPr>
                <w:rFonts w:asciiTheme="minorHAnsi" w:hAnsiTheme="minorHAnsi"/>
                <w:b/>
              </w:rPr>
              <w:t>14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129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1E7660">
              <w:rPr>
                <w:rFonts w:asciiTheme="minorHAnsi" w:hAnsiTheme="minorHAnsi"/>
                <w:b/>
              </w:rPr>
              <w:t>89</w:t>
            </w:r>
            <w:r>
              <w:rPr>
                <w:rFonts w:asciiTheme="minorHAnsi" w:hAnsiTheme="minorHAnsi"/>
                <w:b/>
              </w:rPr>
              <w:t>.</w:t>
            </w:r>
            <w:r w:rsidRPr="001E7660">
              <w:rPr>
                <w:rFonts w:asciiTheme="minorHAnsi" w:hAnsiTheme="minorHAnsi"/>
                <w:b/>
              </w:rPr>
              <w:t>535</w:t>
            </w:r>
          </w:p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1E7660">
              <w:rPr>
                <w:rFonts w:asciiTheme="minorHAnsi" w:hAnsiTheme="minorHAnsi"/>
                <w:b/>
              </w:rPr>
              <w:t>46/230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1E7660">
              <w:rPr>
                <w:rFonts w:asciiTheme="minorHAnsi" w:hAnsiTheme="minorHAnsi"/>
                <w:b/>
              </w:rPr>
              <w:t>80.217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Radiology, Nuclear Medicine &amp; Medical Imaging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Oncology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853D46">
        <w:rPr>
          <w:rFonts w:eastAsia="Times New Roman"/>
          <w:b/>
          <w:bCs/>
          <w:u w:val="single"/>
        </w:rPr>
        <w:t>Dostálek</w:t>
      </w:r>
      <w:r w:rsidRPr="00853D46">
        <w:rPr>
          <w:rFonts w:eastAsia="Times New Roman"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L</w:t>
      </w:r>
      <w:r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Zikán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M</w:t>
      </w:r>
      <w:r w:rsidRPr="00A00A26"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Fischerová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D</w:t>
      </w:r>
      <w:r w:rsidRPr="00A00A26"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Kocián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R</w:t>
      </w:r>
      <w:r w:rsidRPr="00A00A26">
        <w:rPr>
          <w:rFonts w:eastAsia="Times New Roman"/>
        </w:rPr>
        <w:t xml:space="preserve">, </w:t>
      </w:r>
      <w:proofErr w:type="spellStart"/>
      <w:r w:rsidRPr="00A00A26">
        <w:rPr>
          <w:rFonts w:eastAsia="Times New Roman"/>
          <w:bCs/>
        </w:rPr>
        <w:t>Germanová</w:t>
      </w:r>
      <w:proofErr w:type="spellEnd"/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A</w:t>
      </w:r>
      <w:r w:rsidRPr="00A00A26"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Frühauf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F</w:t>
      </w:r>
      <w:r w:rsidRPr="00A00A26">
        <w:rPr>
          <w:rFonts w:eastAsia="Times New Roman"/>
        </w:rPr>
        <w:t xml:space="preserve">, </w:t>
      </w:r>
      <w:proofErr w:type="spellStart"/>
      <w:r w:rsidRPr="00A00A26">
        <w:rPr>
          <w:rFonts w:eastAsia="Times New Roman"/>
        </w:rPr>
        <w:t>Dusek</w:t>
      </w:r>
      <w:proofErr w:type="spellEnd"/>
      <w:r w:rsidRPr="00A00A26">
        <w:rPr>
          <w:rFonts w:eastAsia="Times New Roman"/>
        </w:rPr>
        <w:t xml:space="preserve"> L, </w:t>
      </w:r>
      <w:r w:rsidRPr="00A00A26">
        <w:rPr>
          <w:rFonts w:eastAsia="Times New Roman"/>
          <w:bCs/>
        </w:rPr>
        <w:t>Sláma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J</w:t>
      </w:r>
      <w:r w:rsidRPr="00A00A26">
        <w:rPr>
          <w:rFonts w:eastAsia="Times New Roman"/>
        </w:rPr>
        <w:t xml:space="preserve">, </w:t>
      </w:r>
      <w:proofErr w:type="spellStart"/>
      <w:r w:rsidRPr="00A00A26">
        <w:rPr>
          <w:rFonts w:eastAsia="Times New Roman"/>
          <w:bCs/>
        </w:rPr>
        <w:t>Dundr</w:t>
      </w:r>
      <w:proofErr w:type="spellEnd"/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P</w:t>
      </w:r>
      <w:r w:rsidRPr="00A00A26">
        <w:rPr>
          <w:rFonts w:eastAsia="Times New Roman"/>
        </w:rPr>
        <w:t xml:space="preserve">, </w:t>
      </w:r>
      <w:proofErr w:type="spellStart"/>
      <w:r w:rsidRPr="00A00A26">
        <w:rPr>
          <w:rFonts w:eastAsia="Times New Roman"/>
          <w:bCs/>
        </w:rPr>
        <w:t>Němejcová</w:t>
      </w:r>
      <w:proofErr w:type="spellEnd"/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K</w:t>
      </w:r>
      <w:r w:rsidRPr="00A00A2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853D46">
        <w:rPr>
          <w:rFonts w:eastAsia="Times New Roman"/>
          <w:b/>
          <w:bCs/>
          <w:u w:val="single"/>
        </w:rPr>
        <w:t>Cibula</w:t>
      </w:r>
      <w:r w:rsidRPr="00853D46">
        <w:rPr>
          <w:rFonts w:eastAsia="Times New Roman"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D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SLN </w:t>
      </w:r>
      <w:proofErr w:type="spellStart"/>
      <w:r>
        <w:rPr>
          <w:rFonts w:eastAsia="Times New Roman"/>
        </w:rPr>
        <w:t>biopsy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cervical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cancer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tumors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larger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than</w:t>
      </w:r>
      <w:proofErr w:type="spellEnd"/>
      <w:r>
        <w:rPr>
          <w:rFonts w:eastAsia="Times New Roman"/>
        </w:rPr>
        <w:t xml:space="preserve"> 2 cm and 4 cm. </w:t>
      </w:r>
      <w:proofErr w:type="spellStart"/>
      <w:r>
        <w:rPr>
          <w:rFonts w:eastAsia="Times New Roman"/>
          <w:i/>
          <w:iCs/>
        </w:rPr>
        <w:t>Gynecologic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Oncology</w:t>
      </w:r>
      <w:proofErr w:type="spellEnd"/>
      <w:r>
        <w:rPr>
          <w:rFonts w:eastAsia="Times New Roman"/>
        </w:rPr>
        <w:t xml:space="preserve">. 2018, 148(3), 456-460. ISSN 0090-8258. </w:t>
      </w:r>
      <w:r>
        <w:rPr>
          <w:rFonts w:eastAsia="Times New Roman"/>
        </w:rPr>
        <w:br/>
      </w:r>
      <w:hyperlink r:id="rId14" w:tgtFrame="_blank" w:history="1">
        <w:r>
          <w:rPr>
            <w:rStyle w:val="Hypertextovodkaz"/>
            <w:rFonts w:eastAsia="Times New Roman"/>
          </w:rPr>
          <w:t>https://doi.org/1</w:t>
        </w:r>
        <w:r>
          <w:rPr>
            <w:rStyle w:val="Hypertextovodkaz"/>
            <w:rFonts w:eastAsia="Times New Roman"/>
          </w:rPr>
          <w:t>0</w:t>
        </w:r>
        <w:r>
          <w:rPr>
            <w:rStyle w:val="Hypertextovodkaz"/>
            <w:rFonts w:eastAsia="Times New Roman"/>
          </w:rPr>
          <w:t>.1016/j.ygyno.2018.01.001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tabs>
                <w:tab w:val="left" w:pos="1410"/>
              </w:tabs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A00A26">
              <w:rPr>
                <w:rFonts w:eastAsia="Times New Roman"/>
                <w:b/>
              </w:rPr>
              <w:t>4.393</w:t>
            </w:r>
            <w:r>
              <w:rPr>
                <w:rFonts w:eastAsia="Times New Roman"/>
              </w:rPr>
              <w:tab/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15" w:tgtFrame="_blank" w:history="1">
              <w:r>
                <w:rPr>
                  <w:rStyle w:val="Hypertextovodkaz"/>
                  <w:rFonts w:eastAsia="Times New Roman"/>
                </w:rPr>
                <w:t>000</w:t>
              </w:r>
              <w:r>
                <w:rPr>
                  <w:rStyle w:val="Hypertextovodkaz"/>
                  <w:rFonts w:eastAsia="Times New Roman"/>
                </w:rPr>
                <w:t>4</w:t>
              </w:r>
              <w:r>
                <w:rPr>
                  <w:rStyle w:val="Hypertextovodkaz"/>
                  <w:rFonts w:eastAsia="Times New Roman"/>
                </w:rPr>
                <w:t>2</w:t>
              </w:r>
              <w:r>
                <w:rPr>
                  <w:rStyle w:val="Hypertextovodkaz"/>
                  <w:rFonts w:eastAsia="Times New Roman"/>
                </w:rPr>
                <w:t>80053</w:t>
              </w:r>
              <w:r>
                <w:rPr>
                  <w:rStyle w:val="Hypertextovodkaz"/>
                  <w:rFonts w:eastAsia="Times New Roman"/>
                </w:rPr>
                <w:t>0</w:t>
              </w:r>
              <w:r>
                <w:rPr>
                  <w:rStyle w:val="Hypertextovodkaz"/>
                  <w:rFonts w:eastAsia="Times New Roman"/>
                </w:rPr>
                <w:t>0005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A00A26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16" w:tgtFrame="_blank" w:history="1">
              <w:r>
                <w:rPr>
                  <w:rStyle w:val="Hypertextovodkaz"/>
                  <w:rFonts w:eastAsia="Times New Roman"/>
                </w:rPr>
                <w:t>10.101</w:t>
              </w:r>
              <w:r>
                <w:rPr>
                  <w:rStyle w:val="Hypertextovodkaz"/>
                  <w:rFonts w:eastAsia="Times New Roman"/>
                </w:rPr>
                <w:t>6</w:t>
              </w:r>
              <w:r>
                <w:rPr>
                  <w:rStyle w:val="Hypertextovodkaz"/>
                  <w:rFonts w:eastAsia="Times New Roman"/>
                </w:rPr>
                <w:t>/j.</w:t>
              </w:r>
              <w:r>
                <w:rPr>
                  <w:rStyle w:val="Hypertextovodkaz"/>
                  <w:rFonts w:eastAsia="Times New Roman"/>
                </w:rPr>
                <w:t>y</w:t>
              </w:r>
              <w:r>
                <w:rPr>
                  <w:rStyle w:val="Hypertextovodkaz"/>
                  <w:rFonts w:eastAsia="Times New Roman"/>
                </w:rPr>
                <w:t>gyno.2018.01.001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A00A26">
              <w:rPr>
                <w:rFonts w:asciiTheme="minorHAnsi" w:hAnsiTheme="minorHAnsi"/>
                <w:b/>
              </w:rPr>
              <w:t>8/83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A00A26">
              <w:rPr>
                <w:rFonts w:asciiTheme="minorHAnsi" w:hAnsiTheme="minorHAnsi"/>
                <w:b/>
              </w:rPr>
              <w:t>90.964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Obstetrics &amp; </w:t>
            </w:r>
            <w:proofErr w:type="spellStart"/>
            <w:r>
              <w:rPr>
                <w:rFonts w:eastAsia="Times New Roman"/>
              </w:rPr>
              <w:t>Gynecology</w:t>
            </w:r>
            <w:proofErr w:type="spellEnd"/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200579">
        <w:rPr>
          <w:rFonts w:eastAsia="Times New Roman"/>
          <w:b/>
          <w:u w:val="single"/>
        </w:rPr>
        <w:t>Hlušička J</w:t>
      </w:r>
      <w:r>
        <w:rPr>
          <w:rFonts w:eastAsia="Times New Roman"/>
        </w:rPr>
        <w:t xml:space="preserve">*, </w:t>
      </w:r>
      <w:proofErr w:type="spellStart"/>
      <w:r>
        <w:rPr>
          <w:rFonts w:eastAsia="Times New Roman"/>
        </w:rPr>
        <w:t>Loster</w:t>
      </w:r>
      <w:proofErr w:type="spellEnd"/>
      <w:r>
        <w:rPr>
          <w:rFonts w:eastAsia="Times New Roman"/>
        </w:rPr>
        <w:t xml:space="preserve"> T, </w:t>
      </w:r>
      <w:proofErr w:type="spellStart"/>
      <w:r>
        <w:rPr>
          <w:rFonts w:eastAsia="Times New Roman"/>
        </w:rPr>
        <w:t>Lischková</w:t>
      </w:r>
      <w:proofErr w:type="spellEnd"/>
      <w:r>
        <w:rPr>
          <w:rFonts w:eastAsia="Times New Roman"/>
        </w:rPr>
        <w:t xml:space="preserve"> L, Vaněčková M, Seidl Z, Diblík P, Kuthan P, Urban P, Navrátil T, Kačer P, </w:t>
      </w:r>
      <w:r w:rsidRPr="00853D46">
        <w:rPr>
          <w:rFonts w:eastAsia="Times New Roman"/>
        </w:rPr>
        <w:t>Zacharov S.</w:t>
      </w:r>
      <w:r>
        <w:rPr>
          <w:rFonts w:eastAsia="Times New Roman"/>
        </w:rPr>
        <w:t xml:space="preserve"> Role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lipid </w:t>
      </w:r>
      <w:proofErr w:type="spellStart"/>
      <w:r>
        <w:rPr>
          <w:rFonts w:eastAsia="Times New Roman"/>
        </w:rPr>
        <w:t>peroxidation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mechanisms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acute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methanol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poisoning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Clinical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Toxicology</w:t>
      </w:r>
      <w:proofErr w:type="spellEnd"/>
      <w:r>
        <w:rPr>
          <w:rFonts w:eastAsia="Times New Roman"/>
        </w:rPr>
        <w:t xml:space="preserve">. 2018, </w:t>
      </w:r>
      <w:r w:rsidRPr="00F74921">
        <w:rPr>
          <w:rFonts w:eastAsia="Times New Roman"/>
          <w:bCs/>
        </w:rPr>
        <w:t>56</w:t>
      </w:r>
      <w:r>
        <w:rPr>
          <w:rFonts w:eastAsia="Times New Roman"/>
        </w:rPr>
        <w:t xml:space="preserve">(10), 893-903. ISSN 1556-3650. </w:t>
      </w:r>
      <w:hyperlink r:id="rId17" w:tgtFrame="_blank" w:history="1">
        <w:r>
          <w:rPr>
            <w:rStyle w:val="Hypertextovodkaz"/>
            <w:rFonts w:eastAsia="Times New Roman"/>
          </w:rPr>
          <w:t>https://doi.org/10.1080/15563650.2</w:t>
        </w:r>
        <w:r>
          <w:rPr>
            <w:rStyle w:val="Hypertextovodkaz"/>
            <w:rFonts w:eastAsia="Times New Roman"/>
          </w:rPr>
          <w:t>0</w:t>
        </w:r>
        <w:r>
          <w:rPr>
            <w:rStyle w:val="Hypertextovodkaz"/>
            <w:rFonts w:eastAsia="Times New Roman"/>
          </w:rPr>
          <w:t>18.1455980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C443BB">
              <w:rPr>
                <w:rFonts w:eastAsia="Times New Roman"/>
                <w:b/>
              </w:rPr>
              <w:t>4.398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18" w:tgtFrame="_blank" w:history="1">
              <w:r>
                <w:rPr>
                  <w:rStyle w:val="Hypertextovodkaz"/>
                  <w:rFonts w:eastAsia="Times New Roman"/>
                </w:rPr>
                <w:t>0004</w:t>
              </w:r>
              <w:r>
                <w:rPr>
                  <w:rStyle w:val="Hypertextovodkaz"/>
                  <w:rFonts w:eastAsia="Times New Roman"/>
                </w:rPr>
                <w:t>4</w:t>
              </w:r>
              <w:r>
                <w:rPr>
                  <w:rStyle w:val="Hypertextovodkaz"/>
                  <w:rFonts w:eastAsia="Times New Roman"/>
                </w:rPr>
                <w:t>9536500004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19" w:tgtFrame="_blank" w:history="1">
              <w:r>
                <w:rPr>
                  <w:rStyle w:val="Hypertextovodkaz"/>
                  <w:rFonts w:eastAsia="Times New Roman"/>
                </w:rPr>
                <w:t>10.108</w:t>
              </w:r>
              <w:r>
                <w:rPr>
                  <w:rStyle w:val="Hypertextovodkaz"/>
                  <w:rFonts w:eastAsia="Times New Roman"/>
                </w:rPr>
                <w:t>0</w:t>
              </w:r>
              <w:r>
                <w:rPr>
                  <w:rStyle w:val="Hypertextovodkaz"/>
                  <w:rFonts w:eastAsia="Times New Roman"/>
                </w:rPr>
                <w:t>/15563650.2018.1455980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CF77D9">
              <w:rPr>
                <w:rFonts w:asciiTheme="minorHAnsi" w:hAnsiTheme="minorHAnsi"/>
                <w:b/>
              </w:rPr>
              <w:t>13/93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CF77D9">
              <w:rPr>
                <w:rFonts w:asciiTheme="minorHAnsi" w:hAnsiTheme="minorHAnsi"/>
                <w:b/>
              </w:rPr>
              <w:t>86</w:t>
            </w:r>
            <w:r>
              <w:rPr>
                <w:rFonts w:asciiTheme="minorHAnsi" w:hAnsiTheme="minorHAnsi"/>
                <w:b/>
              </w:rPr>
              <w:t>.</w:t>
            </w:r>
            <w:r w:rsidRPr="00CF77D9">
              <w:rPr>
                <w:rFonts w:asciiTheme="minorHAnsi" w:hAnsiTheme="minorHAnsi"/>
                <w:b/>
              </w:rPr>
              <w:t>559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Toxicology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 w:rsidRPr="00661711">
        <w:rPr>
          <w:rFonts w:eastAsia="Times New Roman"/>
          <w:b/>
          <w:bCs/>
          <w:u w:val="single"/>
        </w:rPr>
        <w:t>Gregorovičová</w:t>
      </w:r>
      <w:proofErr w:type="spellEnd"/>
      <w:r w:rsidRPr="00661711">
        <w:rPr>
          <w:rFonts w:eastAsia="Times New Roman"/>
          <w:b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M</w:t>
      </w:r>
      <w:r>
        <w:rPr>
          <w:rFonts w:eastAsia="Times New Roman"/>
        </w:rPr>
        <w:t xml:space="preserve">, </w:t>
      </w:r>
      <w:r w:rsidRPr="00661711">
        <w:rPr>
          <w:rFonts w:eastAsia="Times New Roman"/>
          <w:bCs/>
        </w:rPr>
        <w:t>Sedmera</w:t>
      </w:r>
      <w:r w:rsidRPr="00661711">
        <w:rPr>
          <w:rFonts w:eastAsia="Times New Roman"/>
        </w:rPr>
        <w:t xml:space="preserve"> </w:t>
      </w:r>
      <w:r w:rsidRPr="00661711">
        <w:rPr>
          <w:rFonts w:eastAsia="Times New Roman"/>
          <w:bCs/>
        </w:rPr>
        <w:t>D</w:t>
      </w:r>
      <w:r>
        <w:rPr>
          <w:rFonts w:eastAsia="Times New Roman"/>
        </w:rPr>
        <w:t>, Jensen B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Relative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position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atrioventricular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determines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electrical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developing</w:t>
      </w:r>
      <w:proofErr w:type="spellEnd"/>
      <w:r>
        <w:rPr>
          <w:rFonts w:eastAsia="Times New Roman"/>
        </w:rPr>
        <w:t xml:space="preserve"> reptile </w:t>
      </w:r>
      <w:proofErr w:type="spellStart"/>
      <w:r>
        <w:rPr>
          <w:rFonts w:eastAsia="Times New Roman"/>
        </w:rPr>
        <w:t>ventricles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Experimental</w:t>
      </w:r>
      <w:proofErr w:type="spellEnd"/>
      <w:r>
        <w:rPr>
          <w:rFonts w:eastAsia="Times New Roman"/>
          <w:i/>
          <w:iCs/>
        </w:rPr>
        <w:t xml:space="preserve"> Biology</w:t>
      </w:r>
      <w:r>
        <w:rPr>
          <w:rFonts w:eastAsia="Times New Roman"/>
        </w:rPr>
        <w:t xml:space="preserve">. 2018, 221(11), jeb178400. ISSN 0022-0949. </w:t>
      </w:r>
      <w:r>
        <w:rPr>
          <w:rFonts w:eastAsia="Times New Roman"/>
        </w:rPr>
        <w:br/>
      </w:r>
      <w:hyperlink r:id="rId20" w:tgtFrame="_blank" w:history="1">
        <w:r>
          <w:rPr>
            <w:rStyle w:val="Hypertextovodkaz"/>
            <w:rFonts w:eastAsia="Times New Roman"/>
          </w:rPr>
          <w:t>https://doi.or</w:t>
        </w:r>
        <w:r>
          <w:rPr>
            <w:rStyle w:val="Hypertextovodkaz"/>
            <w:rFonts w:eastAsia="Times New Roman"/>
          </w:rPr>
          <w:t>g</w:t>
        </w:r>
        <w:r>
          <w:rPr>
            <w:rStyle w:val="Hypertextovodkaz"/>
            <w:rFonts w:eastAsia="Times New Roman"/>
          </w:rPr>
          <w:t>/10.1242/je</w:t>
        </w:r>
        <w:r>
          <w:rPr>
            <w:rStyle w:val="Hypertextovodkaz"/>
            <w:rFonts w:eastAsia="Times New Roman"/>
          </w:rPr>
          <w:t>b</w:t>
        </w:r>
        <w:r>
          <w:rPr>
            <w:rStyle w:val="Hypertextovodkaz"/>
            <w:rFonts w:eastAsia="Times New Roman"/>
          </w:rPr>
          <w:t>.178400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460739">
              <w:rPr>
                <w:rFonts w:eastAsia="Times New Roman"/>
                <w:b/>
              </w:rPr>
              <w:t>3.017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21" w:tgtFrame="_blank" w:history="1">
              <w:r>
                <w:rPr>
                  <w:rStyle w:val="Hypertextovodkaz"/>
                  <w:rFonts w:eastAsia="Times New Roman"/>
                </w:rPr>
                <w:t>000</w:t>
              </w:r>
              <w:r>
                <w:rPr>
                  <w:rStyle w:val="Hypertextovodkaz"/>
                  <w:rFonts w:eastAsia="Times New Roman"/>
                </w:rPr>
                <w:t>4</w:t>
              </w:r>
              <w:r>
                <w:rPr>
                  <w:rStyle w:val="Hypertextovodkaz"/>
                  <w:rFonts w:eastAsia="Times New Roman"/>
                </w:rPr>
                <w:t>3891</w:t>
              </w:r>
              <w:r>
                <w:rPr>
                  <w:rStyle w:val="Hypertextovodkaz"/>
                  <w:rFonts w:eastAsia="Times New Roman"/>
                </w:rPr>
                <w:t>6</w:t>
              </w:r>
              <w:r>
                <w:rPr>
                  <w:rStyle w:val="Hypertextovodkaz"/>
                  <w:rFonts w:eastAsia="Times New Roman"/>
                </w:rPr>
                <w:t>100019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C14607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22" w:tgtFrame="_blank" w:history="1">
              <w:r>
                <w:rPr>
                  <w:rStyle w:val="Hypertextovodkaz"/>
                  <w:rFonts w:eastAsia="Times New Roman"/>
                </w:rPr>
                <w:t>10.12</w:t>
              </w:r>
              <w:r>
                <w:rPr>
                  <w:rStyle w:val="Hypertextovodkaz"/>
                  <w:rFonts w:eastAsia="Times New Roman"/>
                </w:rPr>
                <w:t>4</w:t>
              </w:r>
              <w:r>
                <w:rPr>
                  <w:rStyle w:val="Hypertextovodkaz"/>
                  <w:rFonts w:eastAsia="Times New Roman"/>
                </w:rPr>
                <w:t>2/je</w:t>
              </w:r>
              <w:r>
                <w:rPr>
                  <w:rStyle w:val="Hypertextovodkaz"/>
                  <w:rFonts w:eastAsia="Times New Roman"/>
                </w:rPr>
                <w:t>b</w:t>
              </w:r>
              <w:r>
                <w:rPr>
                  <w:rStyle w:val="Hypertextovodkaz"/>
                  <w:rFonts w:eastAsia="Times New Roman"/>
                </w:rPr>
                <w:t>.</w:t>
              </w:r>
              <w:r>
                <w:rPr>
                  <w:rStyle w:val="Hypertextovodkaz"/>
                  <w:rFonts w:eastAsia="Times New Roman"/>
                </w:rPr>
                <w:t>1</w:t>
              </w:r>
              <w:r>
                <w:rPr>
                  <w:rStyle w:val="Hypertextovodkaz"/>
                  <w:rFonts w:eastAsia="Times New Roman"/>
                </w:rPr>
                <w:t>78400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19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87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C14607">
              <w:rPr>
                <w:rFonts w:asciiTheme="minorHAnsi" w:hAnsiTheme="minorHAnsi"/>
                <w:b/>
              </w:rPr>
              <w:t>78.736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Biology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661711">
        <w:rPr>
          <w:rFonts w:eastAsia="Times New Roman"/>
          <w:b/>
          <w:bCs/>
          <w:u w:val="single"/>
        </w:rPr>
        <w:t>Kolesová</w:t>
      </w:r>
      <w:r w:rsidRPr="00661711">
        <w:rPr>
          <w:rFonts w:eastAsia="Times New Roman"/>
          <w:b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H</w:t>
      </w:r>
      <w:r w:rsidRPr="00661711">
        <w:rPr>
          <w:rFonts w:eastAsia="Times New Roman"/>
          <w:bCs/>
        </w:rPr>
        <w:t>*</w:t>
      </w:r>
      <w:r>
        <w:rPr>
          <w:rFonts w:eastAsia="Times New Roman"/>
        </w:rPr>
        <w:t xml:space="preserve">, </w:t>
      </w:r>
      <w:r w:rsidRPr="00C14607">
        <w:rPr>
          <w:rFonts w:eastAsia="Times New Roman"/>
          <w:bCs/>
        </w:rPr>
        <w:t>Bartoš</w:t>
      </w:r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M</w:t>
      </w:r>
      <w:r w:rsidRPr="00C14607">
        <w:rPr>
          <w:rFonts w:eastAsia="Times New Roman"/>
        </w:rPr>
        <w:t xml:space="preserve">, </w:t>
      </w:r>
      <w:proofErr w:type="spellStart"/>
      <w:r w:rsidRPr="00C14607">
        <w:rPr>
          <w:rFonts w:eastAsia="Times New Roman"/>
          <w:bCs/>
        </w:rPr>
        <w:t>Hsieh</w:t>
      </w:r>
      <w:proofErr w:type="spellEnd"/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W</w:t>
      </w:r>
      <w:r w:rsidRPr="00C14607">
        <w:rPr>
          <w:rFonts w:eastAsia="Times New Roman"/>
        </w:rPr>
        <w:t xml:space="preserve">, </w:t>
      </w:r>
      <w:proofErr w:type="spellStart"/>
      <w:r w:rsidRPr="00C14607">
        <w:rPr>
          <w:rFonts w:eastAsia="Times New Roman"/>
          <w:bCs/>
        </w:rPr>
        <w:t>Olejníčková</w:t>
      </w:r>
      <w:proofErr w:type="spellEnd"/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V</w:t>
      </w:r>
      <w:r w:rsidRPr="00C14607">
        <w:rPr>
          <w:rFonts w:eastAsia="Times New Roman"/>
        </w:rPr>
        <w:t xml:space="preserve">, </w:t>
      </w:r>
      <w:r w:rsidRPr="00C14607">
        <w:rPr>
          <w:rFonts w:eastAsia="Times New Roman"/>
          <w:bCs/>
        </w:rPr>
        <w:t>Sedmera</w:t>
      </w:r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D</w:t>
      </w:r>
      <w:r w:rsidRPr="00C14607">
        <w:rPr>
          <w:rFonts w:eastAsia="Times New Roman"/>
        </w:rPr>
        <w:t>.</w:t>
      </w:r>
      <w:r>
        <w:rPr>
          <w:rFonts w:eastAsia="Times New Roman"/>
        </w:rPr>
        <w:t xml:space="preserve"> Novel </w:t>
      </w:r>
      <w:proofErr w:type="spellStart"/>
      <w:r>
        <w:rPr>
          <w:rFonts w:eastAsia="Times New Roman"/>
        </w:rPr>
        <w:t>Approaches</w:t>
      </w:r>
      <w:proofErr w:type="spellEnd"/>
      <w:r>
        <w:rPr>
          <w:rFonts w:eastAsia="Times New Roman"/>
        </w:rPr>
        <w:t xml:space="preserve"> to Study </w:t>
      </w:r>
      <w:proofErr w:type="spellStart"/>
      <w:r>
        <w:rPr>
          <w:rFonts w:eastAsia="Times New Roman"/>
        </w:rPr>
        <w:t>Coronary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Vasculature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Development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Mice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Developmental</w:t>
      </w:r>
      <w:proofErr w:type="spellEnd"/>
      <w:r>
        <w:rPr>
          <w:rFonts w:eastAsia="Times New Roman"/>
          <w:i/>
          <w:iCs/>
        </w:rPr>
        <w:t xml:space="preserve"> Dynamics</w:t>
      </w:r>
      <w:r>
        <w:rPr>
          <w:rFonts w:eastAsia="Times New Roman"/>
        </w:rPr>
        <w:t xml:space="preserve">. 2018, 247(8), 1018-1027. ISSN 1058-8388. </w:t>
      </w:r>
      <w:r>
        <w:rPr>
          <w:rFonts w:eastAsia="Times New Roman"/>
        </w:rPr>
        <w:br/>
      </w:r>
      <w:hyperlink r:id="rId23" w:tgtFrame="_blank" w:history="1">
        <w:r>
          <w:rPr>
            <w:rStyle w:val="Hypertextovodkaz"/>
            <w:rFonts w:eastAsia="Times New Roman"/>
          </w:rPr>
          <w:t>https://doi.org/10.1002/DV</w:t>
        </w:r>
        <w:r>
          <w:rPr>
            <w:rStyle w:val="Hypertextovodkaz"/>
            <w:rFonts w:eastAsia="Times New Roman"/>
          </w:rPr>
          <w:t>D</w:t>
        </w:r>
        <w:r>
          <w:rPr>
            <w:rStyle w:val="Hypertextovodkaz"/>
            <w:rFonts w:eastAsia="Times New Roman"/>
          </w:rPr>
          <w:t>Y.24637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460739">
              <w:rPr>
                <w:rFonts w:eastAsia="Times New Roman"/>
                <w:b/>
              </w:rPr>
              <w:t>2.852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24" w:tgtFrame="_blank" w:history="1">
              <w:r>
                <w:rPr>
                  <w:rStyle w:val="Hypertextovodkaz"/>
                  <w:rFonts w:eastAsia="Times New Roman"/>
                </w:rPr>
                <w:t>000441</w:t>
              </w:r>
              <w:r>
                <w:rPr>
                  <w:rStyle w:val="Hypertextovodkaz"/>
                  <w:rFonts w:eastAsia="Times New Roman"/>
                </w:rPr>
                <w:t>2</w:t>
              </w:r>
              <w:r>
                <w:rPr>
                  <w:rStyle w:val="Hypertextovodkaz"/>
                  <w:rFonts w:eastAsia="Times New Roman"/>
                </w:rPr>
                <w:t>75600005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560D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25" w:tgtFrame="_blank" w:history="1">
              <w:r>
                <w:rPr>
                  <w:rStyle w:val="Hypertextovodkaz"/>
                  <w:rFonts w:eastAsia="Times New Roman"/>
                </w:rPr>
                <w:t>10.1002/</w:t>
              </w:r>
              <w:r>
                <w:rPr>
                  <w:rStyle w:val="Hypertextovodkaz"/>
                  <w:rFonts w:eastAsia="Times New Roman"/>
                </w:rPr>
                <w:t>D</w:t>
              </w:r>
              <w:r>
                <w:rPr>
                  <w:rStyle w:val="Hypertextovodkaz"/>
                  <w:rFonts w:eastAsia="Times New Roman"/>
                </w:rPr>
                <w:t>VDY.24637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lastRenderedPageBreak/>
              <w:t xml:space="preserve">Rank: </w:t>
            </w:r>
            <w:r w:rsidRPr="00724939">
              <w:rPr>
                <w:rFonts w:asciiTheme="minorHAnsi" w:hAnsiTheme="minorHAnsi"/>
                <w:b/>
              </w:rPr>
              <w:t>3/21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 w:rsidRPr="00724939">
              <w:rPr>
                <w:rFonts w:asciiTheme="minorHAnsi" w:hAnsiTheme="minorHAnsi"/>
                <w:b/>
              </w:rPr>
              <w:t xml:space="preserve"> 88.095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724939">
              <w:rPr>
                <w:rFonts w:eastAsia="Times New Roman"/>
              </w:rPr>
              <w:t>Anatomy &amp; Morphology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6D212C">
        <w:rPr>
          <w:rFonts w:eastAsia="Times New Roman"/>
        </w:rPr>
        <w:t xml:space="preserve">Křížek T, </w:t>
      </w:r>
      <w:r w:rsidRPr="006D212C">
        <w:rPr>
          <w:rFonts w:eastAsia="Times New Roman"/>
          <w:bCs/>
        </w:rPr>
        <w:t>Bursová</w:t>
      </w:r>
      <w:r w:rsidRPr="006D212C">
        <w:rPr>
          <w:rFonts w:eastAsia="Times New Roman"/>
        </w:rPr>
        <w:t xml:space="preserve"> </w:t>
      </w:r>
      <w:r w:rsidRPr="006D212C">
        <w:rPr>
          <w:rFonts w:eastAsia="Times New Roman"/>
          <w:bCs/>
        </w:rPr>
        <w:t>M</w:t>
      </w:r>
      <w:r w:rsidRPr="006D212C">
        <w:rPr>
          <w:rFonts w:eastAsia="Times New Roman"/>
        </w:rPr>
        <w:t xml:space="preserve">, </w:t>
      </w:r>
      <w:proofErr w:type="spellStart"/>
      <w:r w:rsidRPr="006D212C">
        <w:rPr>
          <w:rFonts w:eastAsia="Times New Roman"/>
        </w:rPr>
        <w:t>Horsley</w:t>
      </w:r>
      <w:proofErr w:type="spellEnd"/>
      <w:r w:rsidRPr="006D212C">
        <w:rPr>
          <w:rFonts w:eastAsia="Times New Roman"/>
        </w:rPr>
        <w:t xml:space="preserve"> R, Kuchař M, Tůma P, </w:t>
      </w:r>
      <w:r w:rsidRPr="006D212C">
        <w:rPr>
          <w:rFonts w:eastAsia="Times New Roman"/>
          <w:bCs/>
        </w:rPr>
        <w:t>Čabala</w:t>
      </w:r>
      <w:r w:rsidRPr="006D212C">
        <w:rPr>
          <w:rFonts w:eastAsia="Times New Roman"/>
        </w:rPr>
        <w:t xml:space="preserve"> </w:t>
      </w:r>
      <w:r w:rsidRPr="006D212C">
        <w:rPr>
          <w:rFonts w:eastAsia="Times New Roman"/>
          <w:bCs/>
        </w:rPr>
        <w:t>R</w:t>
      </w:r>
      <w:r w:rsidRPr="006D212C">
        <w:rPr>
          <w:rFonts w:eastAsia="Times New Roman"/>
        </w:rPr>
        <w:t xml:space="preserve">, </w:t>
      </w:r>
      <w:r w:rsidRPr="00661711">
        <w:rPr>
          <w:rFonts w:eastAsia="Times New Roman"/>
          <w:b/>
          <w:bCs/>
          <w:u w:val="single"/>
        </w:rPr>
        <w:t>Hložek</w:t>
      </w:r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T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Menthol-based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hydrophobic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eutectic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solvents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Towards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greener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efficient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extraction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phytocannabinoids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Cleaner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Production</w:t>
      </w:r>
      <w:proofErr w:type="spellEnd"/>
      <w:r>
        <w:rPr>
          <w:rFonts w:eastAsia="Times New Roman"/>
        </w:rPr>
        <w:t xml:space="preserve">. 2018, 193(August), 391-396. ISSN 0959-6526. </w:t>
      </w:r>
      <w:r>
        <w:rPr>
          <w:rFonts w:eastAsia="Times New Roman"/>
        </w:rPr>
        <w:br/>
      </w:r>
      <w:hyperlink r:id="rId26" w:tgtFrame="_blank" w:history="1">
        <w:r>
          <w:rPr>
            <w:rStyle w:val="Hypertextovodkaz"/>
            <w:rFonts w:eastAsia="Times New Roman"/>
          </w:rPr>
          <w:t>https://doi.org/10.1016/j.jclepro.</w:t>
        </w:r>
        <w:r>
          <w:rPr>
            <w:rStyle w:val="Hypertextovodkaz"/>
            <w:rFonts w:eastAsia="Times New Roman"/>
          </w:rPr>
          <w:t>2</w:t>
        </w:r>
        <w:r>
          <w:rPr>
            <w:rStyle w:val="Hypertextovodkaz"/>
            <w:rFonts w:eastAsia="Times New Roman"/>
          </w:rPr>
          <w:t>018.05.080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6D212C">
              <w:rPr>
                <w:rFonts w:eastAsia="Times New Roman"/>
                <w:b/>
              </w:rPr>
              <w:t>6.395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27" w:tgtFrame="_blank" w:history="1">
              <w:r>
                <w:rPr>
                  <w:rStyle w:val="Hypertextovodkaz"/>
                  <w:rFonts w:eastAsia="Times New Roman"/>
                </w:rPr>
                <w:t>00043</w:t>
              </w:r>
              <w:r>
                <w:rPr>
                  <w:rStyle w:val="Hypertextovodkaz"/>
                  <w:rFonts w:eastAsia="Times New Roman"/>
                </w:rPr>
                <w:t>7</w:t>
              </w:r>
              <w:r>
                <w:rPr>
                  <w:rStyle w:val="Hypertextovodkaz"/>
                  <w:rFonts w:eastAsia="Times New Roman"/>
                </w:rPr>
                <w:t>997200032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6D212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 w:rsidR="000542B8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28" w:tgtFrame="_blank" w:history="1">
              <w:r>
                <w:rPr>
                  <w:rStyle w:val="Hypertextovodkaz"/>
                  <w:rFonts w:eastAsia="Times New Roman"/>
                </w:rPr>
                <w:t>10.101</w:t>
              </w:r>
              <w:r>
                <w:rPr>
                  <w:rStyle w:val="Hypertextovodkaz"/>
                  <w:rFonts w:eastAsia="Times New Roman"/>
                </w:rPr>
                <w:t>6</w:t>
              </w:r>
              <w:r>
                <w:rPr>
                  <w:rStyle w:val="Hypertextovodkaz"/>
                  <w:rFonts w:eastAsia="Times New Roman"/>
                </w:rPr>
                <w:t>/j.jclepro.2018.05.080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18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251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6D212C">
              <w:rPr>
                <w:rFonts w:asciiTheme="minorHAnsi" w:hAnsiTheme="minorHAnsi"/>
                <w:b/>
              </w:rPr>
              <w:t>93.028</w:t>
            </w:r>
          </w:p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8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52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6D212C">
              <w:rPr>
                <w:rFonts w:asciiTheme="minorHAnsi" w:hAnsiTheme="minorHAnsi"/>
                <w:b/>
              </w:rPr>
              <w:t>85.577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6D212C">
              <w:rPr>
                <w:rFonts w:asciiTheme="minorHAnsi" w:hAnsiTheme="minorHAnsi"/>
                <w:b/>
              </w:rPr>
              <w:t>6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35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6D212C">
              <w:rPr>
                <w:rFonts w:asciiTheme="minorHAnsi" w:hAnsiTheme="minorHAnsi"/>
                <w:b/>
              </w:rPr>
              <w:t>84.286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6D212C">
              <w:rPr>
                <w:rFonts w:eastAsia="Times New Roman"/>
              </w:rPr>
              <w:t>Environmental Sciences</w:t>
            </w:r>
          </w:p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Engineering, Environmental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Green &amp; Sustainable Science &amp; Technology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661711">
        <w:rPr>
          <w:rFonts w:eastAsia="Times New Roman"/>
          <w:b/>
          <w:bCs/>
          <w:u w:val="single"/>
        </w:rPr>
        <w:t>Lišková</w:t>
      </w:r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P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</w:t>
      </w:r>
      <w:proofErr w:type="spellStart"/>
      <w:r w:rsidRPr="00661711">
        <w:rPr>
          <w:rFonts w:eastAsia="Times New Roman"/>
          <w:b/>
          <w:bCs/>
          <w:u w:val="single"/>
        </w:rPr>
        <w:t>Ďuďáková</w:t>
      </w:r>
      <w:proofErr w:type="spellEnd"/>
      <w:r w:rsidRPr="00661711">
        <w:rPr>
          <w:rFonts w:eastAsia="Times New Roman"/>
          <w:b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Ľ</w:t>
      </w:r>
      <w:r w:rsidRPr="006252A7">
        <w:rPr>
          <w:rFonts w:eastAsia="Times New Roman"/>
        </w:rPr>
        <w:t xml:space="preserve">, </w:t>
      </w:r>
      <w:proofErr w:type="spellStart"/>
      <w:r w:rsidRPr="006252A7">
        <w:rPr>
          <w:rFonts w:eastAsia="Times New Roman"/>
        </w:rPr>
        <w:t>Evans</w:t>
      </w:r>
      <w:proofErr w:type="spellEnd"/>
      <w:r w:rsidRPr="006252A7">
        <w:rPr>
          <w:rFonts w:eastAsia="Times New Roman"/>
        </w:rPr>
        <w:t xml:space="preserve"> C, </w:t>
      </w:r>
      <w:proofErr w:type="spellStart"/>
      <w:r w:rsidRPr="006252A7">
        <w:rPr>
          <w:rFonts w:eastAsia="Times New Roman"/>
        </w:rPr>
        <w:t>Lopez</w:t>
      </w:r>
      <w:proofErr w:type="spellEnd"/>
      <w:r w:rsidRPr="006252A7">
        <w:rPr>
          <w:rFonts w:eastAsia="Times New Roman"/>
        </w:rPr>
        <w:t xml:space="preserve"> K, </w:t>
      </w:r>
      <w:proofErr w:type="spellStart"/>
      <w:r w:rsidRPr="006252A7">
        <w:rPr>
          <w:rFonts w:eastAsia="Times New Roman"/>
        </w:rPr>
        <w:t>Pontikos</w:t>
      </w:r>
      <w:proofErr w:type="spellEnd"/>
      <w:r w:rsidRPr="006252A7">
        <w:rPr>
          <w:rFonts w:eastAsia="Times New Roman"/>
        </w:rPr>
        <w:t xml:space="preserve"> N, </w:t>
      </w:r>
      <w:proofErr w:type="spellStart"/>
      <w:r w:rsidRPr="006252A7">
        <w:rPr>
          <w:rFonts w:eastAsia="Times New Roman"/>
        </w:rPr>
        <w:t>Athanasiou</w:t>
      </w:r>
      <w:proofErr w:type="spellEnd"/>
      <w:r w:rsidRPr="006252A7">
        <w:rPr>
          <w:rFonts w:eastAsia="Times New Roman"/>
        </w:rPr>
        <w:t xml:space="preserve"> D, </w:t>
      </w:r>
      <w:proofErr w:type="spellStart"/>
      <w:r w:rsidRPr="006252A7">
        <w:rPr>
          <w:rFonts w:eastAsia="Times New Roman"/>
        </w:rPr>
        <w:t>Jama</w:t>
      </w:r>
      <w:proofErr w:type="spellEnd"/>
      <w:r w:rsidRPr="006252A7">
        <w:rPr>
          <w:rFonts w:eastAsia="Times New Roman"/>
        </w:rPr>
        <w:t xml:space="preserve"> H, Šach J, </w:t>
      </w:r>
      <w:r w:rsidRPr="006252A7">
        <w:rPr>
          <w:rFonts w:eastAsia="Times New Roman"/>
          <w:bCs/>
        </w:rPr>
        <w:t>Skalická</w:t>
      </w:r>
      <w:r w:rsidRPr="006252A7">
        <w:rPr>
          <w:rFonts w:eastAsia="Times New Roman"/>
        </w:rPr>
        <w:t xml:space="preserve"> </w:t>
      </w:r>
      <w:r w:rsidRPr="006252A7">
        <w:rPr>
          <w:rFonts w:eastAsia="Times New Roman"/>
          <w:bCs/>
        </w:rPr>
        <w:t>P</w:t>
      </w:r>
      <w:r w:rsidRPr="006252A7">
        <w:rPr>
          <w:rFonts w:eastAsia="Times New Roman"/>
        </w:rPr>
        <w:t xml:space="preserve">, </w:t>
      </w:r>
      <w:proofErr w:type="spellStart"/>
      <w:r w:rsidRPr="006252A7">
        <w:rPr>
          <w:rFonts w:eastAsia="Times New Roman"/>
          <w:bCs/>
        </w:rPr>
        <w:t>Stránecký</w:t>
      </w:r>
      <w:proofErr w:type="spellEnd"/>
      <w:r w:rsidRPr="006252A7">
        <w:rPr>
          <w:rFonts w:eastAsia="Times New Roman"/>
        </w:rPr>
        <w:t xml:space="preserve"> </w:t>
      </w:r>
      <w:r w:rsidRPr="006252A7">
        <w:rPr>
          <w:rFonts w:eastAsia="Times New Roman"/>
          <w:bCs/>
        </w:rPr>
        <w:t>V</w:t>
      </w:r>
      <w:r w:rsidRPr="006252A7">
        <w:rPr>
          <w:rFonts w:eastAsia="Times New Roman"/>
        </w:rPr>
        <w:t xml:space="preserve">, </w:t>
      </w:r>
      <w:r w:rsidRPr="006252A7">
        <w:rPr>
          <w:rFonts w:eastAsia="Times New Roman"/>
          <w:bCs/>
        </w:rPr>
        <w:t>Kmoch</w:t>
      </w:r>
      <w:r w:rsidRPr="006252A7">
        <w:rPr>
          <w:rFonts w:eastAsia="Times New Roman"/>
        </w:rPr>
        <w:t xml:space="preserve"> </w:t>
      </w:r>
      <w:r w:rsidRPr="006252A7">
        <w:rPr>
          <w:rFonts w:eastAsia="Times New Roman"/>
          <w:bCs/>
        </w:rPr>
        <w:t>S</w:t>
      </w:r>
      <w:r w:rsidRPr="006252A7">
        <w:rPr>
          <w:rFonts w:eastAsia="Times New Roman"/>
        </w:rPr>
        <w:t xml:space="preserve">, </w:t>
      </w:r>
      <w:proofErr w:type="spellStart"/>
      <w:r w:rsidRPr="006252A7">
        <w:rPr>
          <w:rFonts w:eastAsia="Times New Roman"/>
        </w:rPr>
        <w:t>Thaung</w:t>
      </w:r>
      <w:proofErr w:type="spellEnd"/>
      <w:r w:rsidRPr="006252A7">
        <w:rPr>
          <w:rFonts w:eastAsia="Times New Roman"/>
        </w:rPr>
        <w:t xml:space="preserve"> C, </w:t>
      </w:r>
      <w:r w:rsidRPr="006252A7">
        <w:rPr>
          <w:rFonts w:eastAsia="Times New Roman"/>
          <w:bCs/>
        </w:rPr>
        <w:t>Filipec</w:t>
      </w:r>
      <w:r w:rsidRPr="006252A7">
        <w:rPr>
          <w:rFonts w:eastAsia="Times New Roman"/>
        </w:rPr>
        <w:t xml:space="preserve"> </w:t>
      </w:r>
      <w:r w:rsidRPr="006252A7">
        <w:rPr>
          <w:rFonts w:eastAsia="Times New Roman"/>
          <w:bCs/>
        </w:rPr>
        <w:t>M</w:t>
      </w:r>
      <w:r w:rsidRPr="006252A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Cheetham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Davidson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Tuft</w:t>
      </w:r>
      <w:proofErr w:type="spellEnd"/>
      <w:r>
        <w:rPr>
          <w:rFonts w:eastAsia="Times New Roman"/>
        </w:rPr>
        <w:t xml:space="preserve"> S, </w:t>
      </w:r>
      <w:proofErr w:type="spellStart"/>
      <w:r>
        <w:rPr>
          <w:rFonts w:eastAsia="Times New Roman"/>
        </w:rPr>
        <w:t>Hardcastle</w:t>
      </w:r>
      <w:proofErr w:type="spellEnd"/>
      <w:r>
        <w:rPr>
          <w:rFonts w:eastAsia="Times New Roman"/>
        </w:rPr>
        <w:t xml:space="preserve"> A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Ectopic</w:t>
      </w:r>
      <w:proofErr w:type="spellEnd"/>
      <w:r>
        <w:rPr>
          <w:rFonts w:eastAsia="Times New Roman"/>
        </w:rPr>
        <w:t xml:space="preserve"> GRHL2 </w:t>
      </w:r>
      <w:proofErr w:type="spellStart"/>
      <w:r>
        <w:rPr>
          <w:rFonts w:eastAsia="Times New Roman"/>
        </w:rPr>
        <w:t>Expression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Due</w:t>
      </w:r>
      <w:proofErr w:type="spellEnd"/>
      <w:r>
        <w:rPr>
          <w:rFonts w:eastAsia="Times New Roman"/>
        </w:rPr>
        <w:t xml:space="preserve"> to Non-</w:t>
      </w:r>
      <w:proofErr w:type="spellStart"/>
      <w:r>
        <w:rPr>
          <w:rFonts w:eastAsia="Times New Roman"/>
        </w:rPr>
        <w:t>coding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Mutations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Promotes</w:t>
      </w:r>
      <w:proofErr w:type="spellEnd"/>
      <w:r>
        <w:rPr>
          <w:rFonts w:eastAsia="Times New Roman"/>
        </w:rPr>
        <w:t xml:space="preserve"> Cell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Transition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Causes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Posterior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Polymorphous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Corneal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Dystrophy</w:t>
      </w:r>
      <w:proofErr w:type="spellEnd"/>
      <w:r>
        <w:rPr>
          <w:rFonts w:eastAsia="Times New Roman"/>
        </w:rPr>
        <w:t xml:space="preserve"> 4. </w:t>
      </w:r>
      <w:proofErr w:type="spellStart"/>
      <w:r>
        <w:rPr>
          <w:rFonts w:eastAsia="Times New Roman"/>
          <w:i/>
          <w:iCs/>
        </w:rPr>
        <w:t>The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American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Human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Genetics</w:t>
      </w:r>
      <w:proofErr w:type="spellEnd"/>
      <w:r>
        <w:rPr>
          <w:rFonts w:eastAsia="Times New Roman"/>
        </w:rPr>
        <w:t xml:space="preserve">. 2018, 102(3), 447-459. ISSN 0002-9297. </w:t>
      </w:r>
      <w:r>
        <w:rPr>
          <w:rFonts w:eastAsia="Times New Roman"/>
        </w:rPr>
        <w:br/>
      </w:r>
      <w:hyperlink r:id="rId29" w:tgtFrame="_blank" w:history="1">
        <w:r>
          <w:rPr>
            <w:rStyle w:val="Hypertextovodkaz"/>
            <w:rFonts w:eastAsia="Times New Roman"/>
          </w:rPr>
          <w:t>https://doi.org/10.1016/j.ajhg.2018.02.002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030333">
              <w:rPr>
                <w:rFonts w:eastAsia="Times New Roman"/>
                <w:b/>
              </w:rPr>
              <w:t>9.924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30" w:tgtFrame="_blank" w:history="1">
              <w:r>
                <w:rPr>
                  <w:rStyle w:val="Hypertextovodkaz"/>
                  <w:rFonts w:eastAsia="Times New Roman"/>
                </w:rPr>
                <w:t>000426469600015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030333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31" w:tgtFrame="_blank" w:history="1">
              <w:r>
                <w:rPr>
                  <w:rStyle w:val="Hypertextovodkaz"/>
                  <w:rFonts w:eastAsia="Times New Roman"/>
                </w:rPr>
                <w:t>10.1016/j.ajhg.2018.02.002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030333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9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174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/>
              </w:rPr>
              <w:t>95.115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030333">
              <w:rPr>
                <w:rFonts w:eastAsia="Times New Roman"/>
              </w:rPr>
              <w:t xml:space="preserve">Genetics &amp; </w:t>
            </w:r>
            <w:r>
              <w:rPr>
                <w:rFonts w:eastAsia="Times New Roman"/>
              </w:rPr>
              <w:t>H</w:t>
            </w:r>
            <w:r w:rsidRPr="00030333">
              <w:rPr>
                <w:rFonts w:eastAsia="Times New Roman"/>
              </w:rPr>
              <w:t>eredity</w:t>
            </w:r>
          </w:p>
        </w:tc>
      </w:tr>
    </w:tbl>
    <w:p w:rsidR="00D510A5" w:rsidRDefault="000C75AA" w:rsidP="00D510A5">
      <w:pPr>
        <w:pStyle w:val="Prosttext"/>
        <w:ind w:firstLine="708"/>
        <w:rPr>
          <w:i/>
          <w:highlight w:val="green"/>
        </w:rPr>
      </w:pPr>
      <w:r w:rsidRPr="00661711">
        <w:rPr>
          <w:i/>
        </w:rPr>
        <w:t xml:space="preserve">Liskova, </w:t>
      </w:r>
      <w:proofErr w:type="spellStart"/>
      <w:r w:rsidRPr="00661711">
        <w:rPr>
          <w:i/>
        </w:rPr>
        <w:t>Dudakova</w:t>
      </w:r>
      <w:proofErr w:type="spellEnd"/>
      <w:r w:rsidRPr="00661711">
        <w:rPr>
          <w:i/>
        </w:rPr>
        <w:t xml:space="preserve">, </w:t>
      </w:r>
      <w:proofErr w:type="spellStart"/>
      <w:r w:rsidRPr="00661711">
        <w:rPr>
          <w:i/>
        </w:rPr>
        <w:t>Evans</w:t>
      </w:r>
      <w:proofErr w:type="spellEnd"/>
      <w:r w:rsidRPr="00661711">
        <w:rPr>
          <w:i/>
        </w:rPr>
        <w:t xml:space="preserve">, </w:t>
      </w:r>
      <w:proofErr w:type="spellStart"/>
      <w:r w:rsidRPr="00661711">
        <w:rPr>
          <w:i/>
        </w:rPr>
        <w:t>Lopez</w:t>
      </w:r>
      <w:proofErr w:type="spellEnd"/>
      <w:r w:rsidRPr="00661711">
        <w:rPr>
          <w:i/>
        </w:rPr>
        <w:t xml:space="preserve">, </w:t>
      </w:r>
      <w:proofErr w:type="spellStart"/>
      <w:r w:rsidRPr="00661711">
        <w:rPr>
          <w:i/>
        </w:rPr>
        <w:t>Pontikos</w:t>
      </w:r>
      <w:proofErr w:type="spellEnd"/>
      <w:r w:rsidR="00B906DB" w:rsidRPr="00661711">
        <w:rPr>
          <w:i/>
        </w:rPr>
        <w:t>:</w:t>
      </w:r>
      <w:r w:rsidRPr="00661711">
        <w:rPr>
          <w:i/>
        </w:rPr>
        <w:t xml:space="preserve"> </w:t>
      </w:r>
      <w:r w:rsidR="00D510A5" w:rsidRPr="00661711">
        <w:rPr>
          <w:i/>
        </w:rPr>
        <w:t xml:space="preserve">These </w:t>
      </w:r>
      <w:proofErr w:type="spellStart"/>
      <w:r w:rsidR="00D510A5" w:rsidRPr="00661711">
        <w:rPr>
          <w:i/>
        </w:rPr>
        <w:t>authors</w:t>
      </w:r>
      <w:proofErr w:type="spellEnd"/>
      <w:r w:rsidR="00D510A5" w:rsidRPr="00661711">
        <w:rPr>
          <w:i/>
        </w:rPr>
        <w:t xml:space="preserve"> </w:t>
      </w:r>
      <w:proofErr w:type="spellStart"/>
      <w:r w:rsidR="00D510A5" w:rsidRPr="00661711">
        <w:rPr>
          <w:i/>
        </w:rPr>
        <w:t>contributed</w:t>
      </w:r>
      <w:proofErr w:type="spellEnd"/>
      <w:r w:rsidR="00D510A5" w:rsidRPr="00661711">
        <w:rPr>
          <w:i/>
        </w:rPr>
        <w:t xml:space="preserve"> </w:t>
      </w:r>
      <w:proofErr w:type="spellStart"/>
      <w:r w:rsidR="00D510A5" w:rsidRPr="00661711">
        <w:rPr>
          <w:i/>
        </w:rPr>
        <w:t>equally</w:t>
      </w:r>
      <w:proofErr w:type="spellEnd"/>
      <w:r w:rsidR="00D510A5" w:rsidRPr="00661711">
        <w:rPr>
          <w:i/>
        </w:rPr>
        <w:t xml:space="preserve"> to </w:t>
      </w:r>
      <w:proofErr w:type="spellStart"/>
      <w:r w:rsidR="00D510A5" w:rsidRPr="00661711">
        <w:rPr>
          <w:i/>
        </w:rPr>
        <w:t>this</w:t>
      </w:r>
      <w:proofErr w:type="spellEnd"/>
      <w:r w:rsidR="00D510A5" w:rsidRPr="00661711">
        <w:rPr>
          <w:i/>
        </w:rPr>
        <w:t xml:space="preserve"> </w:t>
      </w:r>
      <w:proofErr w:type="spellStart"/>
      <w:r w:rsidR="00D510A5" w:rsidRPr="00661711">
        <w:rPr>
          <w:i/>
        </w:rPr>
        <w:t>work</w:t>
      </w:r>
      <w:proofErr w:type="spellEnd"/>
    </w:p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>
        <w:rPr>
          <w:rFonts w:eastAsia="Times New Roman"/>
        </w:rPr>
        <w:t>Mueller</w:t>
      </w:r>
      <w:proofErr w:type="spellEnd"/>
      <w:r>
        <w:rPr>
          <w:rFonts w:eastAsia="Times New Roman"/>
        </w:rPr>
        <w:t xml:space="preserve"> K, </w:t>
      </w:r>
      <w:r w:rsidRPr="00661711">
        <w:rPr>
          <w:rFonts w:eastAsia="Times New Roman"/>
          <w:b/>
          <w:bCs/>
          <w:u w:val="single"/>
        </w:rPr>
        <w:t>Jech</w:t>
      </w:r>
      <w:r w:rsidRPr="00661711">
        <w:rPr>
          <w:rFonts w:eastAsia="Times New Roman"/>
          <w:b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R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</w:t>
      </w:r>
      <w:r w:rsidRPr="00C01A28">
        <w:rPr>
          <w:rFonts w:eastAsia="Times New Roman"/>
          <w:bCs/>
        </w:rPr>
        <w:t>Růžička</w:t>
      </w:r>
      <w:r w:rsidRPr="00C01A28">
        <w:rPr>
          <w:rFonts w:eastAsia="Times New Roman"/>
        </w:rPr>
        <w:t xml:space="preserve"> </w:t>
      </w:r>
      <w:r w:rsidRPr="00C01A28">
        <w:rPr>
          <w:rFonts w:eastAsia="Times New Roman"/>
          <w:bCs/>
        </w:rPr>
        <w:t>F</w:t>
      </w:r>
      <w:r w:rsidRPr="00C01A28">
        <w:rPr>
          <w:rFonts w:eastAsia="Times New Roman"/>
        </w:rPr>
        <w:t xml:space="preserve">, </w:t>
      </w:r>
      <w:proofErr w:type="spellStart"/>
      <w:r w:rsidRPr="00C01A28">
        <w:rPr>
          <w:rFonts w:eastAsia="Times New Roman"/>
        </w:rPr>
        <w:t>Holiga</w:t>
      </w:r>
      <w:proofErr w:type="spellEnd"/>
      <w:r w:rsidRPr="00C01A28">
        <w:rPr>
          <w:rFonts w:eastAsia="Times New Roman"/>
        </w:rPr>
        <w:t xml:space="preserve"> Š, </w:t>
      </w:r>
      <w:proofErr w:type="spellStart"/>
      <w:r w:rsidRPr="00C01A28">
        <w:rPr>
          <w:rFonts w:eastAsia="Times New Roman"/>
        </w:rPr>
        <w:t>Ballarini</w:t>
      </w:r>
      <w:proofErr w:type="spellEnd"/>
      <w:r w:rsidRPr="00C01A28">
        <w:rPr>
          <w:rFonts w:eastAsia="Times New Roman"/>
        </w:rPr>
        <w:t xml:space="preserve"> T, </w:t>
      </w:r>
      <w:r w:rsidRPr="00C01A28">
        <w:rPr>
          <w:rFonts w:eastAsia="Times New Roman"/>
          <w:bCs/>
        </w:rPr>
        <w:t>Bezdíček</w:t>
      </w:r>
      <w:r w:rsidRPr="00C01A28">
        <w:rPr>
          <w:rFonts w:eastAsia="Times New Roman"/>
        </w:rPr>
        <w:t xml:space="preserve"> </w:t>
      </w:r>
      <w:r w:rsidRPr="00C01A28">
        <w:rPr>
          <w:rFonts w:eastAsia="Times New Roman"/>
          <w:bCs/>
        </w:rPr>
        <w:t>O</w:t>
      </w:r>
      <w:r w:rsidRPr="00C01A28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Möller</w:t>
      </w:r>
      <w:proofErr w:type="spellEnd"/>
      <w:r>
        <w:rPr>
          <w:rFonts w:eastAsia="Times New Roman"/>
        </w:rPr>
        <w:t xml:space="preserve"> HE, Vymazal J, </w:t>
      </w:r>
      <w:r w:rsidRPr="00C01A28">
        <w:rPr>
          <w:rFonts w:eastAsia="Times New Roman"/>
          <w:bCs/>
        </w:rPr>
        <w:t>Růžička</w:t>
      </w:r>
      <w:r w:rsidRPr="00C01A28">
        <w:rPr>
          <w:rFonts w:eastAsia="Times New Roman"/>
        </w:rPr>
        <w:t xml:space="preserve"> </w:t>
      </w:r>
      <w:r w:rsidRPr="00C01A28">
        <w:rPr>
          <w:rFonts w:eastAsia="Times New Roman"/>
          <w:bCs/>
        </w:rPr>
        <w:t>E</w:t>
      </w:r>
      <w:r w:rsidRPr="00C01A2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Schroeter</w:t>
      </w:r>
      <w:proofErr w:type="spellEnd"/>
      <w:r>
        <w:rPr>
          <w:rFonts w:eastAsia="Times New Roman"/>
        </w:rPr>
        <w:t xml:space="preserve"> ML, </w:t>
      </w:r>
      <w:proofErr w:type="spellStart"/>
      <w:r>
        <w:rPr>
          <w:rFonts w:eastAsia="Times New Roman"/>
        </w:rPr>
        <w:t>Urgošík</w:t>
      </w:r>
      <w:proofErr w:type="spellEnd"/>
      <w:r>
        <w:rPr>
          <w:rFonts w:eastAsia="Times New Roman"/>
        </w:rPr>
        <w:t xml:space="preserve"> D. Brain </w:t>
      </w:r>
      <w:proofErr w:type="spellStart"/>
      <w:r>
        <w:rPr>
          <w:rFonts w:eastAsia="Times New Roman"/>
        </w:rPr>
        <w:t>connectivity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changes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comparing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subthalamic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deep</w:t>
      </w:r>
      <w:proofErr w:type="spellEnd"/>
      <w:r>
        <w:rPr>
          <w:rFonts w:eastAsia="Times New Roman"/>
        </w:rPr>
        <w:t xml:space="preserve"> brain </w:t>
      </w:r>
      <w:proofErr w:type="spellStart"/>
      <w:r>
        <w:rPr>
          <w:rFonts w:eastAsia="Times New Roman"/>
        </w:rPr>
        <w:t>stimulation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levodopa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treatment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Parkinson's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disease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NeuroImage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>
        <w:rPr>
          <w:rFonts w:eastAsia="Times New Roman"/>
          <w:i/>
          <w:iCs/>
        </w:rPr>
        <w:t>Clinical</w:t>
      </w:r>
      <w:proofErr w:type="spellEnd"/>
      <w:r>
        <w:rPr>
          <w:rFonts w:eastAsia="Times New Roman"/>
        </w:rPr>
        <w:t xml:space="preserve">. 2018, 19(May), 1025-1035. ISSN 2213-1582. </w:t>
      </w:r>
      <w:r>
        <w:rPr>
          <w:rFonts w:eastAsia="Times New Roman"/>
        </w:rPr>
        <w:br/>
      </w:r>
      <w:hyperlink r:id="rId32" w:tgtFrame="_blank" w:history="1">
        <w:r>
          <w:rPr>
            <w:rStyle w:val="Hypertextovodkaz"/>
            <w:rFonts w:eastAsia="Times New Roman"/>
          </w:rPr>
          <w:t>https://doi.org/10.1016/j.nicl.2018.05.006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FD3FA6">
              <w:rPr>
                <w:rFonts w:eastAsia="Times New Roman"/>
                <w:b/>
              </w:rPr>
              <w:t>3.943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33" w:tgtFrame="_blank" w:history="1">
              <w:r>
                <w:rPr>
                  <w:rStyle w:val="Hypertextovodkaz"/>
                  <w:rFonts w:eastAsia="Times New Roman"/>
                </w:rPr>
                <w:t>000441936300106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D3FA6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34" w:tgtFrame="_blank" w:history="1">
              <w:r>
                <w:rPr>
                  <w:rStyle w:val="Hypertextovodkaz"/>
                  <w:rFonts w:eastAsia="Times New Roman"/>
                </w:rPr>
                <w:t>10.1016/j.nicl.2018.05.006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</w:rPr>
              <w:t>3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14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FD3FA6">
              <w:rPr>
                <w:rFonts w:asciiTheme="minorHAnsi" w:hAnsiTheme="minorHAnsi"/>
                <w:b/>
              </w:rPr>
              <w:t>82.143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Neuroimaging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Pr="00F74921" w:rsidRDefault="00D510A5" w:rsidP="00D510A5">
      <w:pPr>
        <w:pStyle w:val="Prosttext"/>
        <w:numPr>
          <w:ilvl w:val="0"/>
          <w:numId w:val="1"/>
        </w:numPr>
        <w:ind w:left="0"/>
        <w:rPr>
          <w:sz w:val="16"/>
          <w:szCs w:val="16"/>
        </w:rPr>
      </w:pPr>
      <w:proofErr w:type="spellStart"/>
      <w:r w:rsidRPr="00200579">
        <w:rPr>
          <w:b/>
          <w:u w:val="single"/>
        </w:rPr>
        <w:t>Němejcová</w:t>
      </w:r>
      <w:proofErr w:type="spellEnd"/>
      <w:r w:rsidRPr="00200579">
        <w:rPr>
          <w:b/>
          <w:u w:val="single"/>
        </w:rPr>
        <w:t xml:space="preserve"> K</w:t>
      </w:r>
      <w:r w:rsidRPr="007567DC">
        <w:rPr>
          <w:b/>
        </w:rPr>
        <w:t xml:space="preserve">, </w:t>
      </w:r>
      <w:r>
        <w:t xml:space="preserve">Tichá I, Bártů M, Kodet O, Důra M, </w:t>
      </w:r>
      <w:proofErr w:type="spellStart"/>
      <w:r>
        <w:t>Jakša</w:t>
      </w:r>
      <w:proofErr w:type="spellEnd"/>
      <w:r>
        <w:t xml:space="preserve"> R, Michálková R, </w:t>
      </w:r>
      <w:proofErr w:type="spellStart"/>
      <w:r w:rsidRPr="00200579">
        <w:rPr>
          <w:b/>
          <w:u w:val="single"/>
        </w:rPr>
        <w:t>Dundr</w:t>
      </w:r>
      <w:proofErr w:type="spellEnd"/>
      <w:r w:rsidRPr="00200579">
        <w:rPr>
          <w:b/>
          <w:u w:val="single"/>
        </w:rPr>
        <w:t xml:space="preserve"> P</w:t>
      </w:r>
      <w:r>
        <w:t xml:space="preserve">*.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scoring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infiltration</w:t>
      </w:r>
      <w:proofErr w:type="spellEnd"/>
      <w:r>
        <w:t xml:space="preserve"> (tumor-</w:t>
      </w:r>
      <w:proofErr w:type="spellStart"/>
      <w:r>
        <w:t>infiltrating</w:t>
      </w:r>
      <w:proofErr w:type="spellEnd"/>
      <w:r>
        <w:t xml:space="preserve"> </w:t>
      </w:r>
      <w:proofErr w:type="spellStart"/>
      <w:r>
        <w:t>lymphocytes</w:t>
      </w:r>
      <w:proofErr w:type="spellEnd"/>
      <w:r>
        <w:t xml:space="preserve">) in </w:t>
      </w:r>
      <w:proofErr w:type="spellStart"/>
      <w:r>
        <w:t>superficial</w:t>
      </w:r>
      <w:proofErr w:type="spellEnd"/>
      <w:r>
        <w:t xml:space="preserve"> </w:t>
      </w:r>
      <w:proofErr w:type="spellStart"/>
      <w:r>
        <w:t>spreading</w:t>
      </w:r>
      <w:proofErr w:type="spellEnd"/>
      <w:r>
        <w:t xml:space="preserve"> and </w:t>
      </w:r>
      <w:proofErr w:type="spellStart"/>
      <w:r>
        <w:t>nodular</w:t>
      </w:r>
      <w:proofErr w:type="spellEnd"/>
      <w:r>
        <w:t xml:space="preserve"> </w:t>
      </w:r>
      <w:proofErr w:type="spellStart"/>
      <w:r>
        <w:t>melanoma</w:t>
      </w:r>
      <w:proofErr w:type="spellEnd"/>
      <w:r>
        <w:t xml:space="preserve">. </w:t>
      </w:r>
      <w:r w:rsidRPr="007567DC">
        <w:rPr>
          <w:i/>
        </w:rPr>
        <w:t xml:space="preserve">Pigment Cell and </w:t>
      </w:r>
      <w:proofErr w:type="spellStart"/>
      <w:r w:rsidRPr="007567DC">
        <w:rPr>
          <w:i/>
        </w:rPr>
        <w:t>Melanoma</w:t>
      </w:r>
      <w:proofErr w:type="spellEnd"/>
      <w:r w:rsidRPr="007567DC">
        <w:rPr>
          <w:i/>
        </w:rPr>
        <w:t xml:space="preserve"> </w:t>
      </w:r>
      <w:proofErr w:type="spellStart"/>
      <w:r w:rsidRPr="007567DC">
        <w:rPr>
          <w:i/>
        </w:rPr>
        <w:t>Research</w:t>
      </w:r>
      <w:proofErr w:type="spellEnd"/>
      <w:r>
        <w:t xml:space="preserve">. 2019, 32(3), 412-423. ISSN 1755-1471. </w:t>
      </w:r>
      <w:r>
        <w:br/>
      </w:r>
      <w:hyperlink r:id="rId35" w:history="1">
        <w:r w:rsidRPr="00513A1B">
          <w:rPr>
            <w:rStyle w:val="Hypertextovodkaz"/>
          </w:rPr>
          <w:t>https://doi.org/10.1111/pcmr.12757</w:t>
        </w:r>
      </w:hyperlink>
      <w:r>
        <w:t xml:space="preserve"> </w:t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>
              <w:rPr>
                <w:rFonts w:eastAsia="Times New Roman"/>
                <w:b/>
              </w:rPr>
              <w:t>4</w:t>
            </w:r>
            <w:r w:rsidRPr="00F6218C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172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36" w:history="1">
              <w:r w:rsidRPr="00C875A8">
                <w:rPr>
                  <w:rStyle w:val="Hypertextovodkaz"/>
                  <w:rFonts w:eastAsia="Times New Roman"/>
                </w:rPr>
                <w:t>000465607700009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37" w:history="1">
              <w:r w:rsidRPr="00C875A8">
                <w:rPr>
                  <w:rStyle w:val="Hypertextovodkaz"/>
                </w:rPr>
                <w:t>10.1111/pcmr.12757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7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66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C875A8">
              <w:rPr>
                <w:rFonts w:asciiTheme="minorHAnsi" w:hAnsiTheme="minorHAnsi"/>
                <w:b/>
              </w:rPr>
              <w:t>90.152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Dermatology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 w:rsidRPr="00200579">
        <w:rPr>
          <w:rFonts w:eastAsia="Times New Roman"/>
          <w:b/>
          <w:u w:val="single"/>
        </w:rPr>
        <w:t>Nurieva</w:t>
      </w:r>
      <w:proofErr w:type="spellEnd"/>
      <w:r w:rsidRPr="00200579">
        <w:rPr>
          <w:rFonts w:eastAsia="Times New Roman"/>
          <w:b/>
          <w:u w:val="single"/>
        </w:rPr>
        <w:t xml:space="preserve"> O</w:t>
      </w:r>
      <w:r w:rsidRPr="00C443BB">
        <w:rPr>
          <w:rFonts w:eastAsia="Times New Roman"/>
          <w:b/>
        </w:rPr>
        <w:t xml:space="preserve">, </w:t>
      </w:r>
      <w:proofErr w:type="spellStart"/>
      <w:r w:rsidRPr="00C443BB">
        <w:rPr>
          <w:rFonts w:eastAsia="Times New Roman"/>
        </w:rPr>
        <w:t>Dibl</w:t>
      </w:r>
      <w:r>
        <w:rPr>
          <w:rFonts w:eastAsia="Times New Roman"/>
        </w:rPr>
        <w:t>i</w:t>
      </w:r>
      <w:r w:rsidRPr="00C443BB">
        <w:rPr>
          <w:rFonts w:eastAsia="Times New Roman"/>
        </w:rPr>
        <w:t>k</w:t>
      </w:r>
      <w:proofErr w:type="spellEnd"/>
      <w:r>
        <w:rPr>
          <w:rFonts w:eastAsia="Times New Roman"/>
        </w:rPr>
        <w:t xml:space="preserve"> P</w:t>
      </w:r>
      <w:r w:rsidRPr="00C443BB">
        <w:rPr>
          <w:rFonts w:eastAsia="Times New Roman"/>
        </w:rPr>
        <w:t>, Kuthan</w:t>
      </w:r>
      <w:r>
        <w:rPr>
          <w:rFonts w:eastAsia="Times New Roman"/>
        </w:rPr>
        <w:t xml:space="preserve"> P</w:t>
      </w:r>
      <w:r w:rsidRPr="00C443BB">
        <w:rPr>
          <w:rFonts w:eastAsia="Times New Roman"/>
        </w:rPr>
        <w:t>, Sklenka</w:t>
      </w:r>
      <w:r>
        <w:rPr>
          <w:rFonts w:eastAsia="Times New Roman"/>
        </w:rPr>
        <w:t xml:space="preserve"> P</w:t>
      </w:r>
      <w:r w:rsidRPr="00C443BB">
        <w:rPr>
          <w:rFonts w:eastAsia="Times New Roman"/>
        </w:rPr>
        <w:t xml:space="preserve">, </w:t>
      </w:r>
      <w:proofErr w:type="spellStart"/>
      <w:r w:rsidRPr="00C443BB">
        <w:rPr>
          <w:rFonts w:eastAsia="Times New Roman"/>
        </w:rPr>
        <w:t>Meli</w:t>
      </w:r>
      <w:r>
        <w:rPr>
          <w:rFonts w:eastAsia="Times New Roman"/>
        </w:rPr>
        <w:t>s</w:t>
      </w:r>
      <w:r w:rsidRPr="00C443BB">
        <w:rPr>
          <w:rFonts w:eastAsia="Times New Roman"/>
        </w:rPr>
        <w:t>ka</w:t>
      </w:r>
      <w:proofErr w:type="spellEnd"/>
      <w:r>
        <w:rPr>
          <w:rFonts w:eastAsia="Times New Roman"/>
        </w:rPr>
        <w:t xml:space="preserve"> M</w:t>
      </w:r>
      <w:r w:rsidRPr="00C443BB">
        <w:rPr>
          <w:rFonts w:eastAsia="Times New Roman"/>
        </w:rPr>
        <w:t xml:space="preserve">, </w:t>
      </w:r>
      <w:proofErr w:type="spellStart"/>
      <w:r w:rsidRPr="00C443BB">
        <w:rPr>
          <w:rFonts w:eastAsia="Times New Roman"/>
        </w:rPr>
        <w:t>Byd</w:t>
      </w:r>
      <w:r>
        <w:rPr>
          <w:rFonts w:eastAsia="Times New Roman"/>
        </w:rPr>
        <w:t>z</w:t>
      </w:r>
      <w:r w:rsidRPr="00C443BB">
        <w:rPr>
          <w:rFonts w:eastAsia="Times New Roman"/>
        </w:rPr>
        <w:t>ovsk</w:t>
      </w:r>
      <w:r>
        <w:rPr>
          <w:rFonts w:eastAsia="Times New Roman"/>
        </w:rPr>
        <w:t>y</w:t>
      </w:r>
      <w:proofErr w:type="spellEnd"/>
      <w:r>
        <w:rPr>
          <w:rFonts w:eastAsia="Times New Roman"/>
        </w:rPr>
        <w:t xml:space="preserve"> J,</w:t>
      </w:r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Heissigerov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J</w:t>
      </w:r>
      <w:r w:rsidRPr="00C443BB">
        <w:rPr>
          <w:rFonts w:eastAsia="Times New Roman"/>
        </w:rPr>
        <w:t>, Urban</w:t>
      </w:r>
      <w:r>
        <w:rPr>
          <w:rFonts w:eastAsia="Times New Roman"/>
        </w:rPr>
        <w:t xml:space="preserve"> P</w:t>
      </w:r>
      <w:r w:rsidRPr="00C443BB">
        <w:rPr>
          <w:rFonts w:eastAsia="Times New Roman"/>
        </w:rPr>
        <w:t xml:space="preserve">, </w:t>
      </w:r>
      <w:proofErr w:type="spellStart"/>
      <w:r w:rsidRPr="00C443BB">
        <w:rPr>
          <w:rFonts w:eastAsia="Times New Roman"/>
        </w:rPr>
        <w:t>Kot</w:t>
      </w:r>
      <w:r>
        <w:rPr>
          <w:rFonts w:eastAsia="Times New Roman"/>
        </w:rPr>
        <w:t>i</w:t>
      </w:r>
      <w:r w:rsidRPr="00C443BB">
        <w:rPr>
          <w:rFonts w:eastAsia="Times New Roman"/>
        </w:rPr>
        <w:t>kov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K</w:t>
      </w:r>
      <w:r w:rsidRPr="00C443BB">
        <w:rPr>
          <w:rFonts w:eastAsia="Times New Roman"/>
        </w:rPr>
        <w:t xml:space="preserve">, </w:t>
      </w:r>
      <w:proofErr w:type="spellStart"/>
      <w:r w:rsidRPr="00C443BB">
        <w:rPr>
          <w:rFonts w:eastAsia="Times New Roman"/>
        </w:rPr>
        <w:t>Navr</w:t>
      </w:r>
      <w:r>
        <w:rPr>
          <w:rFonts w:eastAsia="Times New Roman"/>
        </w:rPr>
        <w:t>a</w:t>
      </w:r>
      <w:r w:rsidRPr="00C443BB">
        <w:rPr>
          <w:rFonts w:eastAsia="Times New Roman"/>
        </w:rPr>
        <w:t>til</w:t>
      </w:r>
      <w:proofErr w:type="spellEnd"/>
      <w:r>
        <w:rPr>
          <w:rFonts w:eastAsia="Times New Roman"/>
        </w:rPr>
        <w:t xml:space="preserve"> T</w:t>
      </w:r>
      <w:r w:rsidRPr="00C443BB">
        <w:rPr>
          <w:rFonts w:eastAsia="Times New Roman"/>
        </w:rPr>
        <w:t xml:space="preserve">, </w:t>
      </w:r>
      <w:proofErr w:type="spellStart"/>
      <w:r w:rsidRPr="00C443BB">
        <w:rPr>
          <w:rFonts w:eastAsia="Times New Roman"/>
        </w:rPr>
        <w:t>Komarc</w:t>
      </w:r>
      <w:proofErr w:type="spellEnd"/>
      <w:r>
        <w:rPr>
          <w:rFonts w:eastAsia="Times New Roman"/>
        </w:rPr>
        <w:t xml:space="preserve"> M</w:t>
      </w:r>
      <w:r w:rsidRPr="00C443BB">
        <w:rPr>
          <w:rFonts w:eastAsia="Times New Roman"/>
        </w:rPr>
        <w:t>, Seidl</w:t>
      </w:r>
      <w:r>
        <w:rPr>
          <w:rFonts w:eastAsia="Times New Roman"/>
        </w:rPr>
        <w:t xml:space="preserve"> Z</w:t>
      </w:r>
      <w:r w:rsidRPr="00C443BB">
        <w:rPr>
          <w:rFonts w:eastAsia="Times New Roman"/>
        </w:rPr>
        <w:t xml:space="preserve">, </w:t>
      </w:r>
      <w:proofErr w:type="spellStart"/>
      <w:r w:rsidRPr="00C443BB">
        <w:rPr>
          <w:rFonts w:eastAsia="Times New Roman"/>
        </w:rPr>
        <w:t>Van</w:t>
      </w:r>
      <w:r>
        <w:rPr>
          <w:rFonts w:eastAsia="Times New Roman"/>
        </w:rPr>
        <w:t>ec</w:t>
      </w:r>
      <w:r w:rsidRPr="00C443BB">
        <w:rPr>
          <w:rFonts w:eastAsia="Times New Roman"/>
        </w:rPr>
        <w:t>kov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M</w:t>
      </w:r>
      <w:r w:rsidRPr="00C443BB">
        <w:rPr>
          <w:rFonts w:eastAsia="Times New Roman"/>
        </w:rPr>
        <w:t>, Pelclov</w:t>
      </w:r>
      <w:r>
        <w:rPr>
          <w:rFonts w:eastAsia="Times New Roman"/>
        </w:rPr>
        <w:t>a D</w:t>
      </w:r>
      <w:r w:rsidRPr="00C443BB">
        <w:rPr>
          <w:rFonts w:eastAsia="Times New Roman"/>
        </w:rPr>
        <w:t xml:space="preserve">, </w:t>
      </w:r>
      <w:r w:rsidRPr="00200579">
        <w:rPr>
          <w:rFonts w:eastAsia="Times New Roman"/>
          <w:b/>
          <w:u w:val="single"/>
        </w:rPr>
        <w:t>Zacharov S</w:t>
      </w:r>
      <w:r>
        <w:rPr>
          <w:rFonts w:eastAsia="Times New Roman"/>
        </w:rPr>
        <w:t>*</w:t>
      </w:r>
      <w:r w:rsidRPr="00C443BB">
        <w:rPr>
          <w:rFonts w:eastAsia="Times New Roman"/>
        </w:rPr>
        <w:t xml:space="preserve">. </w:t>
      </w:r>
      <w:proofErr w:type="spellStart"/>
      <w:r w:rsidRPr="00C443BB">
        <w:rPr>
          <w:rFonts w:eastAsia="Times New Roman"/>
        </w:rPr>
        <w:t>Progressive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Chronic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Retinal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Axonal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Loss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Following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Acute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Methanol-induced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Optic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Neuropathy</w:t>
      </w:r>
      <w:proofErr w:type="spellEnd"/>
      <w:r w:rsidRPr="00C443BB">
        <w:rPr>
          <w:rFonts w:eastAsia="Times New Roman"/>
        </w:rPr>
        <w:t xml:space="preserve">: </w:t>
      </w:r>
      <w:proofErr w:type="spellStart"/>
      <w:r w:rsidRPr="00C443BB">
        <w:rPr>
          <w:rFonts w:eastAsia="Times New Roman"/>
        </w:rPr>
        <w:t>Four-Year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Prospective</w:t>
      </w:r>
      <w:proofErr w:type="spellEnd"/>
      <w:r w:rsidRPr="00C443BB">
        <w:rPr>
          <w:rFonts w:eastAsia="Times New Roman"/>
        </w:rPr>
        <w:t xml:space="preserve"> </w:t>
      </w:r>
      <w:proofErr w:type="spellStart"/>
      <w:r w:rsidRPr="00C443BB">
        <w:rPr>
          <w:rFonts w:eastAsia="Times New Roman"/>
        </w:rPr>
        <w:t>Cohort</w:t>
      </w:r>
      <w:proofErr w:type="spellEnd"/>
      <w:r w:rsidRPr="00C443BB">
        <w:rPr>
          <w:rFonts w:eastAsia="Times New Roman"/>
        </w:rPr>
        <w:t xml:space="preserve"> Study. </w:t>
      </w:r>
      <w:proofErr w:type="spellStart"/>
      <w:r w:rsidRPr="00C443BB">
        <w:rPr>
          <w:rFonts w:eastAsia="Times New Roman"/>
          <w:i/>
          <w:iCs/>
        </w:rPr>
        <w:t>American</w:t>
      </w:r>
      <w:proofErr w:type="spellEnd"/>
      <w:r w:rsidRPr="00C443BB">
        <w:rPr>
          <w:rFonts w:eastAsia="Times New Roman"/>
          <w:i/>
          <w:iCs/>
        </w:rPr>
        <w:t xml:space="preserve"> </w:t>
      </w:r>
      <w:proofErr w:type="spellStart"/>
      <w:r w:rsidRPr="00C443BB">
        <w:rPr>
          <w:rFonts w:eastAsia="Times New Roman"/>
          <w:i/>
          <w:iCs/>
        </w:rPr>
        <w:t>Journal</w:t>
      </w:r>
      <w:proofErr w:type="spellEnd"/>
      <w:r w:rsidRPr="00C443BB">
        <w:rPr>
          <w:rFonts w:eastAsia="Times New Roman"/>
          <w:i/>
          <w:iCs/>
        </w:rPr>
        <w:t xml:space="preserve"> </w:t>
      </w:r>
      <w:proofErr w:type="spellStart"/>
      <w:r w:rsidRPr="00C443BB">
        <w:rPr>
          <w:rFonts w:eastAsia="Times New Roman"/>
          <w:i/>
          <w:iCs/>
        </w:rPr>
        <w:t>of</w:t>
      </w:r>
      <w:proofErr w:type="spellEnd"/>
      <w:r w:rsidRPr="00C443BB">
        <w:rPr>
          <w:rFonts w:eastAsia="Times New Roman"/>
          <w:i/>
          <w:iCs/>
        </w:rPr>
        <w:t xml:space="preserve"> </w:t>
      </w:r>
      <w:proofErr w:type="spellStart"/>
      <w:r w:rsidRPr="00C443BB">
        <w:rPr>
          <w:rFonts w:eastAsia="Times New Roman"/>
          <w:i/>
          <w:iCs/>
        </w:rPr>
        <w:t>Ophthalmology</w:t>
      </w:r>
      <w:proofErr w:type="spellEnd"/>
      <w:r w:rsidRPr="00C443BB">
        <w:rPr>
          <w:rFonts w:eastAsia="Times New Roman"/>
        </w:rPr>
        <w:t xml:space="preserve">. 2018, </w:t>
      </w:r>
      <w:r w:rsidRPr="00F74921">
        <w:rPr>
          <w:rFonts w:eastAsia="Times New Roman"/>
          <w:bCs/>
        </w:rPr>
        <w:t>191</w:t>
      </w:r>
      <w:r w:rsidRPr="00C443BB">
        <w:rPr>
          <w:rFonts w:eastAsia="Times New Roman"/>
        </w:rPr>
        <w:t>(July), 100-115. ISSN 0002-9394.</w:t>
      </w:r>
      <w:r>
        <w:rPr>
          <w:rFonts w:eastAsia="Times New Roman"/>
        </w:rPr>
        <w:t xml:space="preserve"> </w:t>
      </w:r>
      <w:hyperlink r:id="rId38" w:tgtFrame="_blank" w:history="1">
        <w:r>
          <w:rPr>
            <w:rStyle w:val="Hypertextovodkaz"/>
            <w:rFonts w:eastAsia="Times New Roman"/>
          </w:rPr>
          <w:t>https://doi.org/10.1016/j.ajo.2018.04.015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C443BB">
              <w:rPr>
                <w:rFonts w:eastAsia="Times New Roman"/>
                <w:b/>
              </w:rPr>
              <w:t>4.483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39" w:tgtFrame="_blank" w:history="1">
              <w:r>
                <w:rPr>
                  <w:rStyle w:val="Hypertextovodkaz"/>
                  <w:rFonts w:eastAsia="Times New Roman"/>
                </w:rPr>
                <w:t>000437387100018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 w:rsidRPr="00CF77D9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40" w:tgtFrame="_blank" w:history="1">
              <w:r w:rsidRPr="00C443BB">
                <w:rPr>
                  <w:rStyle w:val="Hypertextovodkaz"/>
                  <w:rFonts w:eastAsia="Times New Roman"/>
                </w:rPr>
                <w:t>10.1016/j.ajo.2018.04.015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B0712E">
              <w:rPr>
                <w:rFonts w:asciiTheme="minorHAnsi" w:hAnsiTheme="minorHAnsi"/>
                <w:b/>
              </w:rPr>
              <w:t>6/60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CF77D9">
              <w:rPr>
                <w:rFonts w:asciiTheme="minorHAnsi" w:hAnsiTheme="minorHAnsi"/>
                <w:b/>
              </w:rPr>
              <w:t>90.833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Ophthalmology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>
        <w:rPr>
          <w:rFonts w:eastAsia="Times New Roman"/>
          <w:b/>
          <w:bCs/>
        </w:rPr>
        <w:t>Pánková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A</w:t>
      </w:r>
      <w:r>
        <w:rPr>
          <w:rFonts w:eastAsia="Times New Roman"/>
        </w:rPr>
        <w:t xml:space="preserve">, </w:t>
      </w:r>
      <w:r w:rsidRPr="00766CA1">
        <w:rPr>
          <w:rFonts w:eastAsia="Times New Roman"/>
          <w:bCs/>
        </w:rPr>
        <w:t>Králíková</w:t>
      </w:r>
      <w:r w:rsidRPr="00766CA1">
        <w:rPr>
          <w:rFonts w:eastAsia="Times New Roman"/>
        </w:rPr>
        <w:t xml:space="preserve"> </w:t>
      </w:r>
      <w:r w:rsidRPr="00766CA1">
        <w:rPr>
          <w:rFonts w:eastAsia="Times New Roman"/>
          <w:bCs/>
        </w:rPr>
        <w:t>E</w:t>
      </w:r>
      <w:r w:rsidRPr="00766CA1">
        <w:rPr>
          <w:rFonts w:eastAsia="Times New Roman"/>
        </w:rPr>
        <w:t xml:space="preserve">, </w:t>
      </w:r>
      <w:r w:rsidRPr="00766CA1">
        <w:rPr>
          <w:rFonts w:eastAsia="Times New Roman"/>
          <w:bCs/>
        </w:rPr>
        <w:t>Štěpánková</w:t>
      </w:r>
      <w:r w:rsidRPr="00766CA1">
        <w:rPr>
          <w:rFonts w:eastAsia="Times New Roman"/>
        </w:rPr>
        <w:t xml:space="preserve"> </w:t>
      </w:r>
      <w:r w:rsidRPr="00766CA1">
        <w:rPr>
          <w:rFonts w:eastAsia="Times New Roman"/>
          <w:bCs/>
        </w:rPr>
        <w:t>L</w:t>
      </w:r>
      <w:r w:rsidRPr="00766CA1">
        <w:rPr>
          <w:rFonts w:eastAsia="Times New Roman"/>
        </w:rPr>
        <w:t xml:space="preserve">, </w:t>
      </w:r>
      <w:r w:rsidRPr="00766CA1">
        <w:rPr>
          <w:rFonts w:eastAsia="Times New Roman"/>
          <w:bCs/>
        </w:rPr>
        <w:t>Zvolská</w:t>
      </w:r>
      <w:r w:rsidRPr="00766CA1">
        <w:rPr>
          <w:rFonts w:eastAsia="Times New Roman"/>
        </w:rPr>
        <w:t xml:space="preserve"> </w:t>
      </w:r>
      <w:r w:rsidRPr="00766CA1">
        <w:rPr>
          <w:rFonts w:eastAsia="Times New Roman"/>
          <w:bCs/>
        </w:rPr>
        <w:t>K</w:t>
      </w:r>
      <w:r w:rsidRPr="00766CA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Bortlíček</w:t>
      </w:r>
      <w:proofErr w:type="spellEnd"/>
      <w:r>
        <w:rPr>
          <w:rFonts w:eastAsia="Times New Roman"/>
        </w:rPr>
        <w:t xml:space="preserve"> Z, Bláha M, </w:t>
      </w:r>
      <w:proofErr w:type="spellStart"/>
      <w:r>
        <w:rPr>
          <w:rFonts w:eastAsia="Times New Roman"/>
        </w:rPr>
        <w:t>Clark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Schroeder</w:t>
      </w:r>
      <w:proofErr w:type="spellEnd"/>
      <w:r>
        <w:rPr>
          <w:rFonts w:eastAsia="Times New Roman"/>
        </w:rPr>
        <w:t xml:space="preserve"> D, </w:t>
      </w:r>
      <w:proofErr w:type="spellStart"/>
      <w:r>
        <w:rPr>
          <w:rFonts w:eastAsia="Times New Roman"/>
        </w:rPr>
        <w:t>Croghan</w:t>
      </w:r>
      <w:proofErr w:type="spellEnd"/>
      <w:r>
        <w:rPr>
          <w:rFonts w:eastAsia="Times New Roman"/>
        </w:rPr>
        <w:t xml:space="preserve"> I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Weight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Concerns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Associated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Delay</w:t>
      </w:r>
      <w:proofErr w:type="spellEnd"/>
      <w:r>
        <w:rPr>
          <w:rFonts w:eastAsia="Times New Roman"/>
        </w:rPr>
        <w:t xml:space="preserve"> in Quit </w:t>
      </w:r>
      <w:proofErr w:type="spellStart"/>
      <w:r>
        <w:rPr>
          <w:rFonts w:eastAsia="Times New Roman"/>
        </w:rPr>
        <w:t>Date</w:t>
      </w:r>
      <w:proofErr w:type="spellEnd"/>
      <w:r>
        <w:rPr>
          <w:rFonts w:eastAsia="Times New Roman"/>
        </w:rPr>
        <w:t xml:space="preserve"> But Not </w:t>
      </w:r>
      <w:proofErr w:type="spellStart"/>
      <w:r>
        <w:rPr>
          <w:rFonts w:eastAsia="Times New Roman"/>
        </w:rPr>
        <w:t>Treatment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Outcomes</w:t>
      </w:r>
      <w:proofErr w:type="spellEnd"/>
      <w:r>
        <w:rPr>
          <w:rFonts w:eastAsia="Times New Roman"/>
        </w:rPr>
        <w:t xml:space="preserve">: A Czech Republic </w:t>
      </w:r>
      <w:proofErr w:type="spellStart"/>
      <w:r>
        <w:rPr>
          <w:rFonts w:eastAsia="Times New Roman"/>
        </w:rPr>
        <w:t>Experience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Nicotine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Tobacco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Research</w:t>
      </w:r>
      <w:proofErr w:type="spellEnd"/>
      <w:r>
        <w:rPr>
          <w:rFonts w:eastAsia="Times New Roman"/>
        </w:rPr>
        <w:t xml:space="preserve">. 2018, 20(1), 89-94. ISSN 1462-2203. </w:t>
      </w:r>
      <w:r>
        <w:rPr>
          <w:rFonts w:eastAsia="Times New Roman"/>
        </w:rPr>
        <w:br/>
      </w:r>
      <w:hyperlink r:id="rId41" w:tgtFrame="_blank" w:history="1">
        <w:r>
          <w:rPr>
            <w:rStyle w:val="Hypertextovodkaz"/>
            <w:rFonts w:eastAsia="Times New Roman"/>
          </w:rPr>
          <w:t>https://doi.org/10.1093/ntr/ntw276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766CA1">
              <w:rPr>
                <w:rFonts w:eastAsia="Times New Roman"/>
                <w:b/>
              </w:rPr>
              <w:t>3.786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42" w:tgtFrame="_blank" w:history="1">
              <w:r>
                <w:rPr>
                  <w:rStyle w:val="Hypertextovodkaz"/>
                  <w:rFonts w:eastAsia="Times New Roman"/>
                </w:rPr>
                <w:t>000425536400012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766CA1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43" w:tgtFrame="_blank" w:history="1">
              <w:r>
                <w:rPr>
                  <w:rStyle w:val="Hypertextovodkaz"/>
                  <w:rFonts w:eastAsia="Times New Roman"/>
                </w:rPr>
                <w:t>10.1093/</w:t>
              </w:r>
              <w:proofErr w:type="spellStart"/>
              <w:r>
                <w:rPr>
                  <w:rStyle w:val="Hypertextovodkaz"/>
                  <w:rFonts w:eastAsia="Times New Roman"/>
                </w:rPr>
                <w:t>ntr</w:t>
              </w:r>
              <w:proofErr w:type="spellEnd"/>
              <w:r>
                <w:rPr>
                  <w:rStyle w:val="Hypertextovodkaz"/>
                  <w:rFonts w:eastAsia="Times New Roman"/>
                </w:rPr>
                <w:t>/ntw276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11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164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/>
              </w:rPr>
              <w:t>93.598</w:t>
            </w:r>
          </w:p>
          <w:p w:rsidR="00D510A5" w:rsidRPr="00766CA1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D510A5" w:rsidRPr="00766CA1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4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35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90.000</w:t>
            </w:r>
          </w:p>
          <w:p w:rsidR="00D510A5" w:rsidRPr="00766CA1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766CA1">
              <w:rPr>
                <w:rFonts w:asciiTheme="minorHAnsi" w:hAnsiTheme="minorHAnsi"/>
                <w:b/>
              </w:rPr>
              <w:t>3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86.842</w:t>
            </w:r>
          </w:p>
          <w:p w:rsidR="00D510A5" w:rsidRPr="00766CA1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766CA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9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186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</w:rPr>
              <w:t xml:space="preserve"> 84.677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Public, Environmental &amp; Occupational Health - SSCI</w:t>
            </w:r>
          </w:p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Substance Abuse - SSCI</w:t>
            </w:r>
          </w:p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Substance Abuse - SCIE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Public, Environmental &amp; Occupational Health - SCIE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200579">
        <w:rPr>
          <w:rFonts w:eastAsia="Times New Roman"/>
          <w:b/>
          <w:u w:val="single"/>
        </w:rPr>
        <w:t>Pelclova D</w:t>
      </w:r>
      <w:r>
        <w:rPr>
          <w:rFonts w:eastAsia="Times New Roman"/>
          <w:b/>
        </w:rPr>
        <w:t>*</w:t>
      </w:r>
      <w:r w:rsidRPr="00C443BB"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</w:rPr>
        <w:t>Zdimal</w:t>
      </w:r>
      <w:proofErr w:type="spellEnd"/>
      <w:r>
        <w:rPr>
          <w:rFonts w:eastAsia="Times New Roman"/>
        </w:rPr>
        <w:t xml:space="preserve"> V, Schwarz J, </w:t>
      </w:r>
      <w:proofErr w:type="spellStart"/>
      <w:r>
        <w:rPr>
          <w:rFonts w:eastAsia="Times New Roman"/>
        </w:rPr>
        <w:t>Dvorackova</w:t>
      </w:r>
      <w:proofErr w:type="spellEnd"/>
      <w:r>
        <w:rPr>
          <w:rFonts w:eastAsia="Times New Roman"/>
        </w:rPr>
        <w:t xml:space="preserve"> S, </w:t>
      </w:r>
      <w:proofErr w:type="spellStart"/>
      <w:r>
        <w:rPr>
          <w:rFonts w:eastAsia="Times New Roman"/>
        </w:rPr>
        <w:t>Komarc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Ondracek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Kostejn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Kacer</w:t>
      </w:r>
      <w:proofErr w:type="spellEnd"/>
      <w:r>
        <w:rPr>
          <w:rFonts w:eastAsia="Times New Roman"/>
        </w:rPr>
        <w:t xml:space="preserve"> P, </w:t>
      </w:r>
      <w:proofErr w:type="spellStart"/>
      <w:r>
        <w:rPr>
          <w:rFonts w:eastAsia="Times New Roman"/>
        </w:rPr>
        <w:t>Vlckova</w:t>
      </w:r>
      <w:proofErr w:type="spellEnd"/>
      <w:r>
        <w:rPr>
          <w:rFonts w:eastAsia="Times New Roman"/>
        </w:rPr>
        <w:t xml:space="preserve"> S, Fenclova Z, </w:t>
      </w:r>
      <w:proofErr w:type="spellStart"/>
      <w:r>
        <w:rPr>
          <w:rFonts w:eastAsia="Times New Roman"/>
        </w:rPr>
        <w:t>Popov</w:t>
      </w:r>
      <w:proofErr w:type="spellEnd"/>
      <w:r>
        <w:rPr>
          <w:rFonts w:eastAsia="Times New Roman"/>
        </w:rPr>
        <w:t xml:space="preserve"> A, </w:t>
      </w:r>
      <w:proofErr w:type="spellStart"/>
      <w:r>
        <w:rPr>
          <w:rFonts w:eastAsia="Times New Roman"/>
        </w:rPr>
        <w:t>Lischkova</w:t>
      </w:r>
      <w:proofErr w:type="spellEnd"/>
      <w:r>
        <w:rPr>
          <w:rFonts w:eastAsia="Times New Roman"/>
        </w:rPr>
        <w:t xml:space="preserve"> L, Zacharov S, Bello D. </w:t>
      </w:r>
      <w:proofErr w:type="spellStart"/>
      <w:r>
        <w:rPr>
          <w:rFonts w:eastAsia="Times New Roman"/>
        </w:rPr>
        <w:t>Markers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Oxidative</w:t>
      </w:r>
      <w:proofErr w:type="spellEnd"/>
      <w:r>
        <w:rPr>
          <w:rFonts w:eastAsia="Times New Roman"/>
        </w:rPr>
        <w:t xml:space="preserve"> Stress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Exhaled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Breath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Condensate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Workers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Handling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Nanocomposites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Nanomaterials</w:t>
      </w:r>
      <w:proofErr w:type="spellEnd"/>
      <w:r>
        <w:rPr>
          <w:rFonts w:eastAsia="Times New Roman"/>
        </w:rPr>
        <w:t xml:space="preserve">. 2018, </w:t>
      </w:r>
      <w:r w:rsidRPr="00F74921">
        <w:rPr>
          <w:rFonts w:eastAsia="Times New Roman"/>
          <w:bCs/>
        </w:rPr>
        <w:t>8</w:t>
      </w:r>
      <w:r>
        <w:rPr>
          <w:rFonts w:eastAsia="Times New Roman"/>
        </w:rPr>
        <w:t xml:space="preserve">(8), E611. ISSN 2079-4991. </w:t>
      </w:r>
      <w:hyperlink r:id="rId44" w:tgtFrame="_blank" w:history="1">
        <w:r>
          <w:rPr>
            <w:rStyle w:val="Hypertextovodkaz"/>
            <w:rFonts w:eastAsia="Times New Roman"/>
          </w:rPr>
          <w:t>https://doi.org/10.3390/nano8080611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C443BB">
              <w:rPr>
                <w:rFonts w:eastAsia="Times New Roman"/>
                <w:b/>
              </w:rPr>
              <w:t>4.034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45" w:tgtFrame="_blank" w:history="1">
              <w:r>
                <w:rPr>
                  <w:rStyle w:val="Hypertextovodkaz"/>
                  <w:rFonts w:eastAsia="Times New Roman"/>
                </w:rPr>
                <w:t>000443257500050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C443BB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46" w:tgtFrame="_blank" w:history="1">
              <w:r w:rsidRPr="00C443BB">
                <w:rPr>
                  <w:rStyle w:val="Hypertextovodkaz"/>
                  <w:rFonts w:eastAsia="Times New Roman"/>
                </w:rPr>
                <w:t>10.3390/nano8080611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B0712E">
              <w:rPr>
                <w:rFonts w:asciiTheme="minorHAnsi" w:hAnsiTheme="minorHAnsi"/>
                <w:b/>
              </w:rPr>
              <w:t>71/293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B0712E">
              <w:rPr>
                <w:rFonts w:asciiTheme="minorHAnsi" w:hAnsiTheme="minorHAnsi"/>
                <w:b/>
              </w:rPr>
              <w:t>75.939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 xml:space="preserve">Materials </w:t>
            </w:r>
            <w:r>
              <w:rPr>
                <w:rFonts w:eastAsia="Times New Roman"/>
              </w:rPr>
              <w:t>S</w:t>
            </w:r>
            <w:r w:rsidRPr="00AE7FE5">
              <w:rPr>
                <w:rFonts w:eastAsia="Times New Roman"/>
              </w:rPr>
              <w:t xml:space="preserve">cience, </w:t>
            </w:r>
            <w:r>
              <w:rPr>
                <w:rFonts w:eastAsia="Times New Roman"/>
              </w:rPr>
              <w:t>M</w:t>
            </w:r>
            <w:r w:rsidRPr="00AE7FE5">
              <w:rPr>
                <w:rFonts w:eastAsia="Times New Roman"/>
              </w:rPr>
              <w:t>ultidisciplinary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 w:rsidRPr="00661711">
        <w:rPr>
          <w:rFonts w:eastAsia="Times New Roman"/>
          <w:b/>
          <w:bCs/>
          <w:u w:val="single"/>
        </w:rPr>
        <w:t>Peševski</w:t>
      </w:r>
      <w:proofErr w:type="spellEnd"/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Ž</w:t>
      </w:r>
      <w:r>
        <w:rPr>
          <w:rFonts w:eastAsia="Times New Roman"/>
        </w:rPr>
        <w:t xml:space="preserve">, </w:t>
      </w:r>
      <w:r w:rsidRPr="00C14607">
        <w:rPr>
          <w:rFonts w:eastAsia="Times New Roman"/>
          <w:bCs/>
        </w:rPr>
        <w:t>Kvasilová</w:t>
      </w:r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A</w:t>
      </w:r>
      <w:r w:rsidRPr="00C14607">
        <w:rPr>
          <w:rFonts w:eastAsia="Times New Roman"/>
        </w:rPr>
        <w:t xml:space="preserve">, Stopková T, </w:t>
      </w:r>
      <w:r w:rsidRPr="00C14607">
        <w:rPr>
          <w:rFonts w:eastAsia="Times New Roman"/>
          <w:bCs/>
        </w:rPr>
        <w:t>Naňka</w:t>
      </w:r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O</w:t>
      </w:r>
      <w:r w:rsidRPr="00C14607">
        <w:rPr>
          <w:rFonts w:eastAsia="Times New Roman"/>
        </w:rPr>
        <w:t xml:space="preserve">, </w:t>
      </w:r>
      <w:r w:rsidRPr="00C14607">
        <w:rPr>
          <w:rFonts w:eastAsia="Times New Roman"/>
          <w:bCs/>
        </w:rPr>
        <w:t>Drobná Krejčí</w:t>
      </w:r>
      <w:r w:rsidRPr="00C14607">
        <w:rPr>
          <w:rFonts w:eastAsia="Times New Roman"/>
        </w:rPr>
        <w:t xml:space="preserve"> </w:t>
      </w:r>
      <w:r w:rsidRPr="00C14607">
        <w:rPr>
          <w:rFonts w:eastAsia="Times New Roman"/>
          <w:bCs/>
        </w:rPr>
        <w:t>E</w:t>
      </w:r>
      <w:r w:rsidRPr="00C1460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Buffinton</w:t>
      </w:r>
      <w:proofErr w:type="spellEnd"/>
      <w:r>
        <w:rPr>
          <w:rFonts w:eastAsia="Times New Roman"/>
        </w:rPr>
        <w:t xml:space="preserve"> C, </w:t>
      </w:r>
      <w:proofErr w:type="spellStart"/>
      <w:r>
        <w:rPr>
          <w:rFonts w:eastAsia="Times New Roman"/>
        </w:rPr>
        <w:t>Kockova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Eckhardt</w:t>
      </w:r>
      <w:proofErr w:type="spellEnd"/>
      <w:r>
        <w:rPr>
          <w:rFonts w:eastAsia="Times New Roman"/>
        </w:rPr>
        <w:t xml:space="preserve"> A, </w:t>
      </w:r>
      <w:r w:rsidRPr="00661711">
        <w:rPr>
          <w:rFonts w:eastAsia="Times New Roman"/>
          <w:b/>
          <w:bCs/>
          <w:u w:val="single"/>
        </w:rPr>
        <w:t>Sedmera</w:t>
      </w:r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D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Endocardial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Fibroelastosis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Secondary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Hemodynamic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Alterations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Chick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Embryonic</w:t>
      </w:r>
      <w:proofErr w:type="spellEnd"/>
      <w:r>
        <w:rPr>
          <w:rFonts w:eastAsia="Times New Roman"/>
        </w:rPr>
        <w:t xml:space="preserve"> Model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Hypoplastic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Heart</w:t>
      </w:r>
      <w:proofErr w:type="spellEnd"/>
      <w:r>
        <w:rPr>
          <w:rFonts w:eastAsia="Times New Roman"/>
        </w:rPr>
        <w:t xml:space="preserve"> Syndrome. </w:t>
      </w:r>
      <w:proofErr w:type="spellStart"/>
      <w:r>
        <w:rPr>
          <w:rFonts w:eastAsia="Times New Roman"/>
          <w:i/>
          <w:iCs/>
        </w:rPr>
        <w:t>Developmental</w:t>
      </w:r>
      <w:proofErr w:type="spellEnd"/>
      <w:r>
        <w:rPr>
          <w:rFonts w:eastAsia="Times New Roman"/>
          <w:i/>
          <w:iCs/>
        </w:rPr>
        <w:t xml:space="preserve"> Dynamics</w:t>
      </w:r>
      <w:r>
        <w:rPr>
          <w:rFonts w:eastAsia="Times New Roman"/>
        </w:rPr>
        <w:t xml:space="preserve">. 2018, 247(3), 509-520. ISSN 1058-8388. </w:t>
      </w:r>
      <w:r>
        <w:rPr>
          <w:rFonts w:eastAsia="Times New Roman"/>
        </w:rPr>
        <w:br/>
      </w:r>
      <w:hyperlink r:id="rId47" w:tgtFrame="_blank" w:history="1">
        <w:r>
          <w:rPr>
            <w:rStyle w:val="Hypertextovodkaz"/>
            <w:rFonts w:eastAsia="Times New Roman"/>
          </w:rPr>
          <w:t>https://doi.org/10.1002/dvdy.24521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460739">
              <w:rPr>
                <w:rFonts w:eastAsia="Times New Roman"/>
                <w:b/>
              </w:rPr>
              <w:t>2.852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48" w:tgtFrame="_blank" w:history="1">
              <w:r>
                <w:rPr>
                  <w:rStyle w:val="Hypertextovodkaz"/>
                  <w:rFonts w:eastAsia="Times New Roman"/>
                </w:rPr>
                <w:t>000425141200016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C14607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49" w:tgtFrame="_blank" w:history="1">
              <w:r>
                <w:rPr>
                  <w:rStyle w:val="Hypertextovodkaz"/>
                  <w:rFonts w:eastAsia="Times New Roman"/>
                </w:rPr>
                <w:t>10.1002/dvdy.24521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724939">
              <w:rPr>
                <w:rFonts w:asciiTheme="minorHAnsi" w:hAnsiTheme="minorHAnsi"/>
                <w:b/>
              </w:rPr>
              <w:t>3/21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 w:rsidRPr="00724939">
              <w:rPr>
                <w:rFonts w:asciiTheme="minorHAnsi" w:hAnsiTheme="minorHAnsi"/>
                <w:b/>
              </w:rPr>
              <w:t xml:space="preserve"> 88.095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724939">
              <w:rPr>
                <w:rFonts w:eastAsia="Times New Roman"/>
              </w:rPr>
              <w:t>Anatomy &amp; Morphology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Pr="00FD1326" w:rsidRDefault="00D510A5" w:rsidP="00D510A5">
      <w:pPr>
        <w:pStyle w:val="Prosttext"/>
        <w:numPr>
          <w:ilvl w:val="0"/>
          <w:numId w:val="1"/>
        </w:numPr>
        <w:ind w:left="0"/>
        <w:rPr>
          <w:sz w:val="16"/>
          <w:szCs w:val="16"/>
        </w:rPr>
      </w:pPr>
      <w:r w:rsidRPr="00853D46">
        <w:rPr>
          <w:rFonts w:eastAsia="Times New Roman"/>
          <w:b/>
          <w:u w:val="single"/>
        </w:rPr>
        <w:t>Ptáčník V</w:t>
      </w:r>
      <w:r w:rsidRPr="00FD1326">
        <w:rPr>
          <w:rFonts w:eastAsia="Times New Roman"/>
        </w:rPr>
        <w:t xml:space="preserve">, </w:t>
      </w:r>
      <w:proofErr w:type="spellStart"/>
      <w:r w:rsidRPr="00FD1326">
        <w:rPr>
          <w:rFonts w:eastAsia="Times New Roman"/>
        </w:rPr>
        <w:t>Zogala</w:t>
      </w:r>
      <w:proofErr w:type="spellEnd"/>
      <w:r w:rsidRPr="00FD1326">
        <w:rPr>
          <w:rFonts w:eastAsia="Times New Roman"/>
        </w:rPr>
        <w:t xml:space="preserve"> D, </w:t>
      </w:r>
      <w:proofErr w:type="spellStart"/>
      <w:r w:rsidRPr="00FD1326">
        <w:rPr>
          <w:rFonts w:eastAsia="Times New Roman"/>
        </w:rPr>
        <w:t>Skibová</w:t>
      </w:r>
      <w:proofErr w:type="spellEnd"/>
      <w:r w:rsidRPr="00FD1326">
        <w:rPr>
          <w:rFonts w:eastAsia="Times New Roman"/>
        </w:rPr>
        <w:t xml:space="preserve"> D, Jiskrová H, Trnka J, Tesař V, Ryšavá R, </w:t>
      </w:r>
      <w:r w:rsidRPr="00853D46">
        <w:rPr>
          <w:rFonts w:eastAsia="Times New Roman"/>
          <w:b/>
          <w:u w:val="single"/>
        </w:rPr>
        <w:t>Šámal M</w:t>
      </w:r>
      <w:r w:rsidRPr="00FD1326">
        <w:rPr>
          <w:rFonts w:eastAsia="Times New Roman"/>
        </w:rPr>
        <w:t xml:space="preserve">*. </w:t>
      </w:r>
      <w:proofErr w:type="spellStart"/>
      <w:r w:rsidRPr="00FD1326">
        <w:rPr>
          <w:rFonts w:eastAsia="Times New Roman"/>
        </w:rPr>
        <w:t>Assessment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of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renal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function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before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contrast</w:t>
      </w:r>
      <w:proofErr w:type="spellEnd"/>
      <w:r w:rsidRPr="00FD1326">
        <w:rPr>
          <w:rFonts w:eastAsia="Times New Roman"/>
        </w:rPr>
        <w:t xml:space="preserve"> media </w:t>
      </w:r>
      <w:proofErr w:type="spellStart"/>
      <w:r w:rsidRPr="00FD1326">
        <w:rPr>
          <w:rFonts w:eastAsia="Times New Roman"/>
        </w:rPr>
        <w:t>injection</w:t>
      </w:r>
      <w:proofErr w:type="spellEnd"/>
      <w:r w:rsidRPr="00FD1326">
        <w:rPr>
          <w:rFonts w:eastAsia="Times New Roman"/>
        </w:rPr>
        <w:t xml:space="preserve">: </w:t>
      </w:r>
      <w:proofErr w:type="spellStart"/>
      <w:r w:rsidRPr="00FD1326">
        <w:rPr>
          <w:rFonts w:eastAsia="Times New Roman"/>
        </w:rPr>
        <w:t>right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decisions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based</w:t>
      </w:r>
      <w:proofErr w:type="spellEnd"/>
      <w:r w:rsidRPr="00FD1326">
        <w:rPr>
          <w:rFonts w:eastAsia="Times New Roman"/>
        </w:rPr>
        <w:t xml:space="preserve"> on </w:t>
      </w:r>
      <w:proofErr w:type="spellStart"/>
      <w:r w:rsidRPr="00FD1326">
        <w:rPr>
          <w:rFonts w:eastAsia="Times New Roman"/>
        </w:rPr>
        <w:t>inaccurate</w:t>
      </w:r>
      <w:proofErr w:type="spellEnd"/>
      <w:r w:rsidRPr="00FD1326">
        <w:rPr>
          <w:rFonts w:eastAsia="Times New Roman"/>
        </w:rPr>
        <w:t xml:space="preserve"> </w:t>
      </w:r>
      <w:proofErr w:type="spellStart"/>
      <w:r w:rsidRPr="00FD1326">
        <w:rPr>
          <w:rFonts w:eastAsia="Times New Roman"/>
        </w:rPr>
        <w:t>estimates</w:t>
      </w:r>
      <w:proofErr w:type="spellEnd"/>
      <w:r w:rsidRPr="00FD1326">
        <w:rPr>
          <w:rFonts w:eastAsia="Times New Roman"/>
        </w:rPr>
        <w:t xml:space="preserve">. </w:t>
      </w:r>
      <w:proofErr w:type="spellStart"/>
      <w:r w:rsidRPr="00FD1326">
        <w:rPr>
          <w:rFonts w:eastAsia="Times New Roman"/>
          <w:i/>
          <w:iCs/>
        </w:rPr>
        <w:t>European</w:t>
      </w:r>
      <w:proofErr w:type="spellEnd"/>
      <w:r w:rsidRPr="00FD1326">
        <w:rPr>
          <w:rFonts w:eastAsia="Times New Roman"/>
          <w:i/>
          <w:iCs/>
        </w:rPr>
        <w:t xml:space="preserve"> Radiology</w:t>
      </w:r>
      <w:r w:rsidRPr="00FD1326">
        <w:rPr>
          <w:rFonts w:eastAsia="Times New Roman"/>
        </w:rPr>
        <w:t xml:space="preserve">. 2019, </w:t>
      </w:r>
      <w:r w:rsidRPr="00FD1326">
        <w:rPr>
          <w:rFonts w:eastAsia="Times New Roman"/>
          <w:bCs/>
        </w:rPr>
        <w:t>29</w:t>
      </w:r>
      <w:r w:rsidRPr="00FD1326">
        <w:rPr>
          <w:rFonts w:eastAsia="Times New Roman"/>
        </w:rPr>
        <w:t xml:space="preserve">(6), 3192-3199. ISSN 0938-7994. </w:t>
      </w:r>
      <w:hyperlink r:id="rId50" w:tgtFrame="_blank" w:history="1">
        <w:r>
          <w:rPr>
            <w:rStyle w:val="Hypertextovodkaz"/>
            <w:rFonts w:eastAsia="Times New Roman"/>
          </w:rPr>
          <w:t>https://doi.org/10.1007/s00330-018-5753-z</w:t>
        </w:r>
      </w:hyperlink>
      <w:r>
        <w:rPr>
          <w:rFonts w:eastAsia="Times New Roman"/>
        </w:rP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Pr="00FD1326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FD1326">
              <w:rPr>
                <w:rFonts w:eastAsia="Times New Roman"/>
                <w:b/>
              </w:rPr>
              <w:t>3.962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51" w:tgtFrame="_blank" w:history="1">
              <w:r>
                <w:rPr>
                  <w:rStyle w:val="Hypertextovodkaz"/>
                  <w:rFonts w:eastAsia="Times New Roman"/>
                </w:rPr>
                <w:t>000467646300047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 w:rsidRPr="00FD132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DOI:</w:t>
            </w:r>
            <w:r>
              <w:rPr>
                <w:rFonts w:eastAsia="Times New Roman"/>
              </w:rPr>
              <w:t xml:space="preserve"> </w:t>
            </w:r>
            <w:hyperlink r:id="rId52" w:tgtFrame="_blank" w:history="1">
              <w:r w:rsidRPr="00FD1326">
                <w:rPr>
                  <w:rStyle w:val="Hypertextovodkaz"/>
                  <w:rFonts w:eastAsia="Times New Roman"/>
                </w:rPr>
                <w:t>10.1007/s00330-018-5753-z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20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129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FD1326">
              <w:rPr>
                <w:rFonts w:asciiTheme="minorHAnsi" w:hAnsiTheme="minorHAnsi"/>
                <w:b/>
              </w:rPr>
              <w:t>84.884</w:t>
            </w:r>
          </w:p>
        </w:tc>
        <w:tc>
          <w:tcPr>
            <w:tcW w:w="4673" w:type="dxa"/>
          </w:tcPr>
          <w:p w:rsidR="00D510A5" w:rsidRPr="00FD1326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  <w:lang w:val="cs-CZ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 xml:space="preserve">Radiology, </w:t>
            </w:r>
            <w:r>
              <w:rPr>
                <w:rFonts w:eastAsia="Times New Roman"/>
              </w:rPr>
              <w:t>N</w:t>
            </w:r>
            <w:r w:rsidRPr="00AE7FE5">
              <w:rPr>
                <w:rFonts w:eastAsia="Times New Roman"/>
              </w:rPr>
              <w:t xml:space="preserve">uclear </w:t>
            </w:r>
            <w:r>
              <w:rPr>
                <w:rFonts w:eastAsia="Times New Roman"/>
              </w:rPr>
              <w:t>M</w:t>
            </w:r>
            <w:r w:rsidRPr="00AE7FE5">
              <w:rPr>
                <w:rFonts w:eastAsia="Times New Roman"/>
              </w:rPr>
              <w:t>edicine</w:t>
            </w:r>
            <w:r w:rsidRPr="00AE7FE5">
              <w:rPr>
                <w:rFonts w:eastAsia="Times New Roman"/>
                <w:lang w:val="cs-CZ"/>
              </w:rPr>
              <w:t xml:space="preserve"> &amp; </w:t>
            </w:r>
            <w:proofErr w:type="spellStart"/>
            <w:r>
              <w:rPr>
                <w:rFonts w:eastAsia="Times New Roman"/>
                <w:lang w:val="cs-CZ"/>
              </w:rPr>
              <w:t>M</w:t>
            </w:r>
            <w:r w:rsidRPr="00AE7FE5">
              <w:rPr>
                <w:rFonts w:eastAsia="Times New Roman"/>
                <w:lang w:val="cs-CZ"/>
              </w:rPr>
              <w:t>edical</w:t>
            </w:r>
            <w:proofErr w:type="spellEnd"/>
            <w:r w:rsidRPr="00AE7FE5">
              <w:rPr>
                <w:rFonts w:eastAsia="Times New Roman"/>
                <w:lang w:val="cs-CZ"/>
              </w:rPr>
              <w:t xml:space="preserve"> </w:t>
            </w:r>
            <w:proofErr w:type="spellStart"/>
            <w:r>
              <w:rPr>
                <w:rFonts w:eastAsia="Times New Roman"/>
                <w:lang w:val="cs-CZ"/>
              </w:rPr>
              <w:t>I</w:t>
            </w:r>
            <w:r w:rsidRPr="00AE7FE5">
              <w:rPr>
                <w:rFonts w:eastAsia="Times New Roman"/>
                <w:lang w:val="cs-CZ"/>
              </w:rPr>
              <w:t>maging</w:t>
            </w:r>
            <w:proofErr w:type="spellEnd"/>
          </w:p>
        </w:tc>
      </w:tr>
    </w:tbl>
    <w:p w:rsidR="001F673B" w:rsidRDefault="001F673B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 w:rsidRPr="00853D46">
        <w:rPr>
          <w:rFonts w:eastAsia="Times New Roman"/>
          <w:b/>
          <w:bCs/>
          <w:u w:val="single"/>
        </w:rPr>
        <w:t>Rusz</w:t>
      </w:r>
      <w:proofErr w:type="spellEnd"/>
      <w:r w:rsidRPr="00853D46">
        <w:rPr>
          <w:rFonts w:eastAsia="Times New Roman"/>
          <w:b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J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Tykalová T, </w:t>
      </w:r>
      <w:proofErr w:type="spellStart"/>
      <w:r w:rsidRPr="00C01A28">
        <w:rPr>
          <w:rFonts w:eastAsia="Times New Roman"/>
          <w:bCs/>
        </w:rPr>
        <w:t>Fečíková</w:t>
      </w:r>
      <w:proofErr w:type="spellEnd"/>
      <w:r w:rsidRPr="00C01A28">
        <w:rPr>
          <w:rFonts w:eastAsia="Times New Roman"/>
        </w:rPr>
        <w:t xml:space="preserve"> </w:t>
      </w:r>
      <w:r w:rsidRPr="00C01A28">
        <w:rPr>
          <w:rFonts w:eastAsia="Times New Roman"/>
          <w:bCs/>
        </w:rPr>
        <w:t>A</w:t>
      </w:r>
      <w:r w:rsidRPr="00C01A28">
        <w:rPr>
          <w:rFonts w:eastAsia="Times New Roman"/>
        </w:rPr>
        <w:t xml:space="preserve">, Šťastná D, </w:t>
      </w:r>
      <w:proofErr w:type="spellStart"/>
      <w:r w:rsidRPr="00C01A28">
        <w:rPr>
          <w:rFonts w:eastAsia="Times New Roman"/>
        </w:rPr>
        <w:t>Urgošík</w:t>
      </w:r>
      <w:proofErr w:type="spellEnd"/>
      <w:r w:rsidRPr="00C01A28">
        <w:rPr>
          <w:rFonts w:eastAsia="Times New Roman"/>
        </w:rPr>
        <w:t xml:space="preserve"> D, </w:t>
      </w:r>
      <w:r w:rsidRPr="00C01A28">
        <w:rPr>
          <w:rFonts w:eastAsia="Times New Roman"/>
          <w:bCs/>
        </w:rPr>
        <w:t>Jech</w:t>
      </w:r>
      <w:r w:rsidRPr="00C01A28">
        <w:rPr>
          <w:rFonts w:eastAsia="Times New Roman"/>
        </w:rPr>
        <w:t xml:space="preserve"> </w:t>
      </w:r>
      <w:r w:rsidRPr="00C01A28">
        <w:rPr>
          <w:rFonts w:eastAsia="Times New Roman"/>
          <w:bCs/>
        </w:rPr>
        <w:t>R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Dualistic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pallidal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deep</w:t>
      </w:r>
      <w:proofErr w:type="spellEnd"/>
      <w:r>
        <w:rPr>
          <w:rFonts w:eastAsia="Times New Roman"/>
        </w:rPr>
        <w:t xml:space="preserve"> brain </w:t>
      </w:r>
      <w:proofErr w:type="spellStart"/>
      <w:r>
        <w:rPr>
          <w:rFonts w:eastAsia="Times New Roman"/>
        </w:rPr>
        <w:t>stimulation</w:t>
      </w:r>
      <w:proofErr w:type="spellEnd"/>
      <w:r>
        <w:rPr>
          <w:rFonts w:eastAsia="Times New Roman"/>
        </w:rPr>
        <w:t xml:space="preserve"> on motor </w:t>
      </w:r>
      <w:proofErr w:type="spellStart"/>
      <w:r>
        <w:rPr>
          <w:rFonts w:eastAsia="Times New Roman"/>
        </w:rPr>
        <w:t>speech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disorders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dystonia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 xml:space="preserve">Brain </w:t>
      </w:r>
      <w:proofErr w:type="spellStart"/>
      <w:r>
        <w:rPr>
          <w:rFonts w:eastAsia="Times New Roman"/>
          <w:i/>
          <w:iCs/>
        </w:rPr>
        <w:t>Stimulation</w:t>
      </w:r>
      <w:proofErr w:type="spellEnd"/>
      <w:r>
        <w:rPr>
          <w:rFonts w:eastAsia="Times New Roman"/>
        </w:rPr>
        <w:t xml:space="preserve">. 2018, 11(4), 896-903. ISSN </w:t>
      </w:r>
      <w:proofErr w:type="gramStart"/>
      <w:r>
        <w:rPr>
          <w:rFonts w:eastAsia="Times New Roman"/>
        </w:rPr>
        <w:t>1935-861X</w:t>
      </w:r>
      <w:proofErr w:type="gram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hyperlink r:id="rId53" w:tgtFrame="_blank" w:history="1">
        <w:r>
          <w:rPr>
            <w:rStyle w:val="Hypertextovodkaz"/>
            <w:rFonts w:eastAsia="Times New Roman"/>
          </w:rPr>
          <w:t>https://doi.org/10.1016/j.brs.2018.03.007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DC7920">
              <w:rPr>
                <w:rFonts w:eastAsia="Times New Roman"/>
                <w:b/>
              </w:rPr>
              <w:t>6.919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54" w:tgtFrame="_blank" w:history="1">
              <w:r>
                <w:rPr>
                  <w:rStyle w:val="Hypertextovodkaz"/>
                  <w:rFonts w:eastAsia="Times New Roman"/>
                </w:rPr>
                <w:t>000436849700029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DC7920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55" w:tgtFrame="_blank" w:history="1">
              <w:r>
                <w:rPr>
                  <w:rStyle w:val="Hypertextovodkaz"/>
                  <w:rFonts w:eastAsia="Times New Roman"/>
                </w:rPr>
                <w:t>10.1016/j.brs.2018.03.007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14</w:t>
            </w:r>
            <w:r w:rsidRPr="00C06775">
              <w:rPr>
                <w:rFonts w:asciiTheme="minorHAnsi" w:hAnsiTheme="minorHAnsi"/>
                <w:b/>
              </w:rPr>
              <w:t>/199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/>
              </w:rPr>
              <w:t>93</w:t>
            </w:r>
            <w:r w:rsidRPr="00C06775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216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CD4D04">
              <w:rPr>
                <w:rFonts w:asciiTheme="minorHAnsi" w:hAnsiTheme="minorHAnsi"/>
                <w:b/>
              </w:rPr>
              <w:t>22/267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C06775">
              <w:rPr>
                <w:rFonts w:asciiTheme="minorHAnsi" w:hAnsiTheme="minorHAnsi"/>
                <w:b/>
              </w:rPr>
              <w:t>9</w:t>
            </w:r>
            <w:r>
              <w:rPr>
                <w:rFonts w:asciiTheme="minorHAnsi" w:hAnsiTheme="minorHAnsi"/>
                <w:b/>
              </w:rPr>
              <w:t>1</w:t>
            </w:r>
            <w:r w:rsidRPr="00C06775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948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Clinical neurology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Neurosciences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>
        <w:rPr>
          <w:rFonts w:eastAsia="Times New Roman"/>
        </w:rPr>
        <w:t xml:space="preserve">Sana J, </w:t>
      </w:r>
      <w:r w:rsidRPr="00661711">
        <w:rPr>
          <w:rFonts w:eastAsia="Times New Roman"/>
          <w:b/>
          <w:bCs/>
          <w:u w:val="single"/>
        </w:rPr>
        <w:t>Bušek</w:t>
      </w:r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P</w:t>
      </w:r>
      <w:r w:rsidRPr="00EF59FE">
        <w:rPr>
          <w:rFonts w:eastAsia="Times New Roman"/>
        </w:rPr>
        <w:t xml:space="preserve">, </w:t>
      </w:r>
      <w:proofErr w:type="spellStart"/>
      <w:r w:rsidRPr="00EF59FE">
        <w:rPr>
          <w:rFonts w:eastAsia="Times New Roman"/>
        </w:rPr>
        <w:t>Fadrus</w:t>
      </w:r>
      <w:proofErr w:type="spellEnd"/>
      <w:r w:rsidRPr="00EF59FE">
        <w:rPr>
          <w:rFonts w:eastAsia="Times New Roman"/>
        </w:rPr>
        <w:t xml:space="preserve"> P, </w:t>
      </w:r>
      <w:proofErr w:type="spellStart"/>
      <w:r w:rsidRPr="00EF59FE">
        <w:rPr>
          <w:rFonts w:eastAsia="Times New Roman"/>
        </w:rPr>
        <w:t>Besse</w:t>
      </w:r>
      <w:proofErr w:type="spellEnd"/>
      <w:r w:rsidRPr="00EF59FE">
        <w:rPr>
          <w:rFonts w:eastAsia="Times New Roman"/>
        </w:rPr>
        <w:t xml:space="preserve"> A, Radova L, </w:t>
      </w:r>
      <w:proofErr w:type="spellStart"/>
      <w:r w:rsidRPr="00EF59FE">
        <w:rPr>
          <w:rFonts w:eastAsia="Times New Roman"/>
        </w:rPr>
        <w:t>Vecera</w:t>
      </w:r>
      <w:proofErr w:type="spellEnd"/>
      <w:r w:rsidRPr="00EF59FE">
        <w:rPr>
          <w:rFonts w:eastAsia="Times New Roman"/>
        </w:rPr>
        <w:t xml:space="preserve"> M, Reguli Š, </w:t>
      </w:r>
      <w:proofErr w:type="spellStart"/>
      <w:r w:rsidRPr="00EF59FE">
        <w:rPr>
          <w:rFonts w:eastAsia="Times New Roman"/>
          <w:bCs/>
        </w:rPr>
        <w:t>Stollinová</w:t>
      </w:r>
      <w:proofErr w:type="spellEnd"/>
      <w:r w:rsidRPr="00EF59FE">
        <w:rPr>
          <w:rFonts w:eastAsia="Times New Roman"/>
          <w:bCs/>
        </w:rPr>
        <w:t xml:space="preserve"> Šromová</w:t>
      </w:r>
      <w:r w:rsidRPr="00EF59FE">
        <w:rPr>
          <w:rFonts w:eastAsia="Times New Roman"/>
        </w:rPr>
        <w:t xml:space="preserve"> </w:t>
      </w:r>
      <w:r w:rsidRPr="00EF59FE">
        <w:rPr>
          <w:rFonts w:eastAsia="Times New Roman"/>
          <w:bCs/>
        </w:rPr>
        <w:t>L</w:t>
      </w:r>
      <w:r w:rsidRPr="00EF59FE">
        <w:rPr>
          <w:rFonts w:eastAsia="Times New Roman"/>
        </w:rPr>
        <w:t xml:space="preserve">, </w:t>
      </w:r>
      <w:proofErr w:type="spellStart"/>
      <w:r w:rsidRPr="00EF59FE">
        <w:rPr>
          <w:rFonts w:eastAsia="Times New Roman"/>
          <w:bCs/>
        </w:rPr>
        <w:t>Hilšer</w:t>
      </w:r>
      <w:proofErr w:type="spellEnd"/>
      <w:r w:rsidRPr="00EF59FE">
        <w:rPr>
          <w:rFonts w:eastAsia="Times New Roman"/>
        </w:rPr>
        <w:t xml:space="preserve"> </w:t>
      </w:r>
      <w:r w:rsidRPr="00EF59FE">
        <w:rPr>
          <w:rFonts w:eastAsia="Times New Roman"/>
          <w:bCs/>
        </w:rPr>
        <w:t>M</w:t>
      </w:r>
      <w:r w:rsidRPr="00EF59FE">
        <w:rPr>
          <w:rFonts w:eastAsia="Times New Roman"/>
        </w:rPr>
        <w:t xml:space="preserve">, Lipina R, </w:t>
      </w:r>
      <w:proofErr w:type="spellStart"/>
      <w:r w:rsidRPr="00EF59FE">
        <w:rPr>
          <w:rFonts w:eastAsia="Times New Roman"/>
        </w:rPr>
        <w:t>Lakomy</w:t>
      </w:r>
      <w:proofErr w:type="spellEnd"/>
      <w:r w:rsidRPr="00EF59FE">
        <w:rPr>
          <w:rFonts w:eastAsia="Times New Roman"/>
        </w:rPr>
        <w:t xml:space="preserve"> R, </w:t>
      </w:r>
      <w:proofErr w:type="spellStart"/>
      <w:r w:rsidRPr="00EF59FE">
        <w:rPr>
          <w:rFonts w:eastAsia="Times New Roman"/>
        </w:rPr>
        <w:t>Kren</w:t>
      </w:r>
      <w:proofErr w:type="spellEnd"/>
      <w:r w:rsidRPr="00EF59FE">
        <w:rPr>
          <w:rFonts w:eastAsia="Times New Roman"/>
        </w:rPr>
        <w:t xml:space="preserve"> L, </w:t>
      </w:r>
      <w:proofErr w:type="spellStart"/>
      <w:r w:rsidRPr="00EF59FE">
        <w:rPr>
          <w:rFonts w:eastAsia="Times New Roman"/>
        </w:rPr>
        <w:t>Smrcka</w:t>
      </w:r>
      <w:proofErr w:type="spellEnd"/>
      <w:r w:rsidRPr="00EF59FE">
        <w:rPr>
          <w:rFonts w:eastAsia="Times New Roman"/>
        </w:rPr>
        <w:t xml:space="preserve"> M,</w:t>
      </w:r>
      <w:r>
        <w:rPr>
          <w:rFonts w:eastAsia="Times New Roman"/>
        </w:rPr>
        <w:t xml:space="preserve"> </w:t>
      </w:r>
      <w:r w:rsidRPr="00661711">
        <w:rPr>
          <w:rFonts w:eastAsia="Times New Roman"/>
          <w:b/>
          <w:bCs/>
          <w:u w:val="single"/>
        </w:rPr>
        <w:t>Šedo</w:t>
      </w:r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A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Slaby</w:t>
      </w:r>
      <w:proofErr w:type="spellEnd"/>
      <w:r>
        <w:rPr>
          <w:rFonts w:eastAsia="Times New Roman"/>
        </w:rPr>
        <w:t xml:space="preserve"> O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Identification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microRNAs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differentially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expressed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glioblastoma</w:t>
      </w:r>
      <w:proofErr w:type="spellEnd"/>
      <w:r>
        <w:rPr>
          <w:rFonts w:eastAsia="Times New Roman"/>
        </w:rPr>
        <w:t xml:space="preserve"> stem-</w:t>
      </w:r>
      <w:proofErr w:type="spellStart"/>
      <w:r>
        <w:rPr>
          <w:rFonts w:eastAsia="Times New Roman"/>
        </w:rPr>
        <w:t>like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cells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association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survival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Scientific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Reports</w:t>
      </w:r>
      <w:proofErr w:type="spellEnd"/>
      <w:r>
        <w:rPr>
          <w:rFonts w:eastAsia="Times New Roman"/>
        </w:rPr>
        <w:t>. 2018, 8(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), 2836. ISSN 2045-2322. </w:t>
      </w:r>
      <w:r>
        <w:rPr>
          <w:rFonts w:eastAsia="Times New Roman"/>
        </w:rPr>
        <w:br/>
      </w:r>
      <w:hyperlink r:id="rId56" w:tgtFrame="_blank" w:history="1">
        <w:r>
          <w:rPr>
            <w:rStyle w:val="Hypertextovodkaz"/>
            <w:rFonts w:eastAsia="Times New Roman"/>
          </w:rPr>
          <w:t>https://doi.org/10.1038/s41598-018-20929-6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EF59FE">
              <w:rPr>
                <w:rFonts w:eastAsia="Times New Roman"/>
                <w:b/>
              </w:rPr>
              <w:t>4.011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57" w:tgtFrame="_blank" w:history="1">
              <w:r>
                <w:rPr>
                  <w:rStyle w:val="Hypertextovodkaz"/>
                  <w:rFonts w:eastAsia="Times New Roman"/>
                </w:rPr>
                <w:t>000424743500052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EF59FE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58" w:tgtFrame="_blank" w:history="1">
              <w:r>
                <w:rPr>
                  <w:rStyle w:val="Hypertextovodkaz"/>
                  <w:rFonts w:eastAsia="Times New Roman"/>
                </w:rPr>
                <w:t>10.1038/s41598-018-20929-6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lastRenderedPageBreak/>
              <w:t xml:space="preserve">Rank: </w:t>
            </w:r>
            <w:r w:rsidRPr="00EF59FE">
              <w:rPr>
                <w:rFonts w:asciiTheme="minorHAnsi" w:hAnsiTheme="minorHAnsi"/>
                <w:b/>
              </w:rPr>
              <w:t>15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69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EF59FE">
              <w:rPr>
                <w:rFonts w:asciiTheme="minorHAnsi" w:hAnsiTheme="minorHAnsi"/>
                <w:b/>
              </w:rPr>
              <w:t>78</w:t>
            </w:r>
            <w:r>
              <w:rPr>
                <w:rFonts w:asciiTheme="minorHAnsi" w:hAnsiTheme="minorHAnsi"/>
                <w:b/>
              </w:rPr>
              <w:t>.</w:t>
            </w:r>
            <w:r w:rsidRPr="00EF59FE">
              <w:rPr>
                <w:rFonts w:asciiTheme="minorHAnsi" w:hAnsiTheme="minorHAnsi"/>
                <w:b/>
              </w:rPr>
              <w:t>986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EF59FE">
              <w:rPr>
                <w:rFonts w:eastAsia="Times New Roman"/>
              </w:rPr>
              <w:t>Multidisciplinary Sciences</w:t>
            </w:r>
          </w:p>
        </w:tc>
      </w:tr>
    </w:tbl>
    <w:p w:rsidR="00D510A5" w:rsidRPr="00661711" w:rsidRDefault="00D510A5" w:rsidP="00D510A5">
      <w:pPr>
        <w:pStyle w:val="Prosttext"/>
        <w:rPr>
          <w:i/>
        </w:rPr>
      </w:pPr>
      <w:r w:rsidRPr="00661711">
        <w:rPr>
          <w:i/>
        </w:rPr>
        <w:tab/>
      </w:r>
      <w:proofErr w:type="spellStart"/>
      <w:r w:rsidRPr="00661711">
        <w:rPr>
          <w:i/>
        </w:rPr>
        <w:t>Jiri</w:t>
      </w:r>
      <w:proofErr w:type="spellEnd"/>
      <w:r w:rsidRPr="00661711">
        <w:rPr>
          <w:i/>
        </w:rPr>
        <w:t xml:space="preserve"> Sana and Petr </w:t>
      </w:r>
      <w:proofErr w:type="spellStart"/>
      <w:r w:rsidRPr="00661711">
        <w:rPr>
          <w:i/>
        </w:rPr>
        <w:t>Busek</w:t>
      </w:r>
      <w:proofErr w:type="spellEnd"/>
      <w:r w:rsidRPr="00661711">
        <w:rPr>
          <w:i/>
        </w:rPr>
        <w:t xml:space="preserve"> </w:t>
      </w:r>
      <w:proofErr w:type="spellStart"/>
      <w:r w:rsidRPr="00661711">
        <w:rPr>
          <w:i/>
        </w:rPr>
        <w:t>contributed</w:t>
      </w:r>
      <w:proofErr w:type="spellEnd"/>
      <w:r w:rsidRPr="00661711">
        <w:rPr>
          <w:i/>
        </w:rPr>
        <w:t xml:space="preserve"> </w:t>
      </w:r>
      <w:proofErr w:type="spellStart"/>
      <w:r w:rsidRPr="00661711">
        <w:rPr>
          <w:i/>
        </w:rPr>
        <w:t>equally</w:t>
      </w:r>
      <w:proofErr w:type="spellEnd"/>
      <w:r w:rsidRPr="00661711">
        <w:rPr>
          <w:i/>
        </w:rPr>
        <w:t xml:space="preserve"> to </w:t>
      </w:r>
      <w:proofErr w:type="spellStart"/>
      <w:r w:rsidRPr="00661711">
        <w:rPr>
          <w:i/>
        </w:rPr>
        <w:t>this</w:t>
      </w:r>
      <w:proofErr w:type="spellEnd"/>
      <w:r w:rsidRPr="00661711">
        <w:rPr>
          <w:i/>
        </w:rPr>
        <w:t xml:space="preserve"> </w:t>
      </w:r>
      <w:proofErr w:type="spellStart"/>
      <w:r w:rsidRPr="00661711">
        <w:rPr>
          <w:i/>
        </w:rPr>
        <w:t>work</w:t>
      </w:r>
      <w:proofErr w:type="spellEnd"/>
    </w:p>
    <w:p w:rsidR="00D510A5" w:rsidRDefault="00D510A5" w:rsidP="00D510A5"/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>
        <w:rPr>
          <w:rFonts w:eastAsia="Times New Roman"/>
        </w:rPr>
        <w:t>Steijn</w:t>
      </w:r>
      <w:proofErr w:type="spellEnd"/>
      <w:r>
        <w:rPr>
          <w:rFonts w:eastAsia="Times New Roman"/>
        </w:rPr>
        <w:t xml:space="preserve"> R, </w:t>
      </w:r>
      <w:r w:rsidRPr="00724939">
        <w:rPr>
          <w:rFonts w:eastAsia="Times New Roman"/>
          <w:bCs/>
        </w:rPr>
        <w:t>Sedmera</w:t>
      </w:r>
      <w:r w:rsidRPr="00724939">
        <w:rPr>
          <w:rFonts w:eastAsia="Times New Roman"/>
        </w:rPr>
        <w:t xml:space="preserve"> </w:t>
      </w:r>
      <w:r w:rsidRPr="00724939">
        <w:rPr>
          <w:rFonts w:eastAsia="Times New Roman"/>
          <w:bCs/>
        </w:rPr>
        <w:t>D</w:t>
      </w:r>
      <w:r w:rsidRPr="00724939">
        <w:rPr>
          <w:rFonts w:eastAsia="Times New Roman"/>
        </w:rPr>
        <w:t xml:space="preserve">, </w:t>
      </w:r>
      <w:proofErr w:type="spellStart"/>
      <w:r w:rsidRPr="00724939">
        <w:rPr>
          <w:rFonts w:eastAsia="Times New Roman"/>
        </w:rPr>
        <w:t>Blom</w:t>
      </w:r>
      <w:proofErr w:type="spellEnd"/>
      <w:r w:rsidRPr="00724939">
        <w:rPr>
          <w:rFonts w:eastAsia="Times New Roman"/>
        </w:rPr>
        <w:t xml:space="preserve"> N, </w:t>
      </w:r>
      <w:proofErr w:type="spellStart"/>
      <w:r w:rsidRPr="00724939">
        <w:rPr>
          <w:rFonts w:eastAsia="Times New Roman"/>
        </w:rPr>
        <w:t>Jongbloed</w:t>
      </w:r>
      <w:proofErr w:type="spellEnd"/>
      <w:r w:rsidRPr="00724939">
        <w:rPr>
          <w:rFonts w:eastAsia="Times New Roman"/>
        </w:rPr>
        <w:t xml:space="preserve"> M, </w:t>
      </w:r>
      <w:r w:rsidRPr="00724939">
        <w:rPr>
          <w:rFonts w:eastAsia="Times New Roman"/>
          <w:bCs/>
        </w:rPr>
        <w:t>Kvasilová</w:t>
      </w:r>
      <w:r>
        <w:rPr>
          <w:rFonts w:eastAsia="Times New Roman"/>
        </w:rPr>
        <w:t xml:space="preserve"> </w:t>
      </w:r>
      <w:r w:rsidRPr="00661711">
        <w:rPr>
          <w:rFonts w:eastAsia="Times New Roman"/>
          <w:bCs/>
        </w:rPr>
        <w:t>A</w:t>
      </w:r>
      <w:r w:rsidRPr="0066171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661711">
        <w:rPr>
          <w:rFonts w:eastAsia="Times New Roman"/>
          <w:b/>
          <w:bCs/>
          <w:u w:val="single"/>
        </w:rPr>
        <w:t>Naňka</w:t>
      </w:r>
      <w:r w:rsidRPr="00661711">
        <w:rPr>
          <w:rFonts w:eastAsia="Times New Roman"/>
          <w:b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O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Apoptosis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epicardial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contributions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complementary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factors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remodeling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atrioventricular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myocardium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atrioventricular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conduction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patterns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embryonic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chick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Developmental</w:t>
      </w:r>
      <w:proofErr w:type="spellEnd"/>
      <w:r>
        <w:rPr>
          <w:rFonts w:eastAsia="Times New Roman"/>
          <w:i/>
          <w:iCs/>
        </w:rPr>
        <w:t xml:space="preserve"> Dynamics</w:t>
      </w:r>
      <w:r>
        <w:rPr>
          <w:rFonts w:eastAsia="Times New Roman"/>
        </w:rPr>
        <w:t xml:space="preserve">. 2018, 247(9), 1033-1042. ISSN 1058-8388. </w:t>
      </w:r>
      <w:r>
        <w:rPr>
          <w:rFonts w:eastAsia="Times New Roman"/>
        </w:rPr>
        <w:br/>
      </w:r>
      <w:hyperlink r:id="rId59" w:tgtFrame="_blank" w:history="1">
        <w:r>
          <w:rPr>
            <w:rStyle w:val="Hypertextovodkaz"/>
            <w:rFonts w:eastAsia="Times New Roman"/>
          </w:rPr>
          <w:t>https://doi.org/10.1002/dvdy.246</w:t>
        </w:r>
        <w:r>
          <w:rPr>
            <w:rStyle w:val="Hypertextovodkaz"/>
            <w:rFonts w:eastAsia="Times New Roman"/>
          </w:rPr>
          <w:t>4</w:t>
        </w:r>
        <w:r>
          <w:rPr>
            <w:rStyle w:val="Hypertextovodkaz"/>
            <w:rFonts w:eastAsia="Times New Roman"/>
          </w:rPr>
          <w:t>2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460739">
              <w:rPr>
                <w:rFonts w:eastAsia="Times New Roman"/>
                <w:b/>
              </w:rPr>
              <w:t>2.852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60" w:tgtFrame="_blank" w:history="1">
              <w:r>
                <w:rPr>
                  <w:rStyle w:val="Hypertextovodkaz"/>
                  <w:rFonts w:eastAsia="Times New Roman"/>
                </w:rPr>
                <w:t>000445</w:t>
              </w:r>
              <w:r>
                <w:rPr>
                  <w:rStyle w:val="Hypertextovodkaz"/>
                  <w:rFonts w:eastAsia="Times New Roman"/>
                </w:rPr>
                <w:t>1</w:t>
              </w:r>
              <w:r>
                <w:rPr>
                  <w:rStyle w:val="Hypertextovodkaz"/>
                  <w:rFonts w:eastAsia="Times New Roman"/>
                </w:rPr>
                <w:t>80200001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460739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73" w:type="dxa"/>
          </w:tcPr>
          <w:p w:rsidR="00D510A5" w:rsidRPr="00460739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lang w:val="cs-CZ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61" w:tgtFrame="_blank" w:history="1">
              <w:r>
                <w:rPr>
                  <w:rStyle w:val="Hypertextovodkaz"/>
                  <w:rFonts w:eastAsia="Times New Roman"/>
                </w:rPr>
                <w:t>10.1002/dvdy.24</w:t>
              </w:r>
              <w:r>
                <w:rPr>
                  <w:rStyle w:val="Hypertextovodkaz"/>
                  <w:rFonts w:eastAsia="Times New Roman"/>
                </w:rPr>
                <w:t>6</w:t>
              </w:r>
              <w:r>
                <w:rPr>
                  <w:rStyle w:val="Hypertextovodkaz"/>
                  <w:rFonts w:eastAsia="Times New Roman"/>
                </w:rPr>
                <w:t>42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724939">
              <w:rPr>
                <w:rFonts w:asciiTheme="minorHAnsi" w:hAnsiTheme="minorHAnsi"/>
                <w:b/>
              </w:rPr>
              <w:t>3/21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 w:rsidRPr="00724939">
              <w:rPr>
                <w:rFonts w:asciiTheme="minorHAnsi" w:hAnsiTheme="minorHAnsi"/>
                <w:b/>
              </w:rPr>
              <w:t xml:space="preserve"> 88.095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724939">
              <w:rPr>
                <w:rFonts w:eastAsia="Times New Roman"/>
              </w:rPr>
              <w:t>Anatomy &amp; Morphology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 w:rsidRPr="00853D46">
        <w:rPr>
          <w:rFonts w:eastAsia="Times New Roman"/>
          <w:b/>
          <w:bCs/>
          <w:u w:val="single"/>
        </w:rPr>
        <w:t>Šimják</w:t>
      </w:r>
      <w:proofErr w:type="spellEnd"/>
      <w:r w:rsidRPr="00853D46">
        <w:rPr>
          <w:rFonts w:eastAsia="Times New Roman"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P</w:t>
      </w:r>
      <w:r w:rsidR="0066171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A00A26">
        <w:rPr>
          <w:rFonts w:eastAsia="Times New Roman"/>
          <w:bCs/>
        </w:rPr>
        <w:t>Cinkajzlová</w:t>
      </w:r>
      <w:proofErr w:type="spellEnd"/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A</w:t>
      </w:r>
      <w:r w:rsidRPr="00A00A26"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Anderlová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K</w:t>
      </w:r>
      <w:r w:rsidRPr="00A00A26"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Pařízek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A</w:t>
      </w:r>
      <w:r w:rsidRPr="00A00A26">
        <w:rPr>
          <w:rFonts w:eastAsia="Times New Roman"/>
        </w:rPr>
        <w:t xml:space="preserve">, </w:t>
      </w:r>
      <w:r w:rsidRPr="00A00A26">
        <w:rPr>
          <w:rFonts w:eastAsia="Times New Roman"/>
          <w:bCs/>
        </w:rPr>
        <w:t>Mráz</w:t>
      </w:r>
      <w:r w:rsidRPr="00A00A26">
        <w:rPr>
          <w:rFonts w:eastAsia="Times New Roman"/>
        </w:rPr>
        <w:t xml:space="preserve"> </w:t>
      </w:r>
      <w:r w:rsidRPr="00A00A26">
        <w:rPr>
          <w:rFonts w:eastAsia="Times New Roman"/>
          <w:bCs/>
        </w:rPr>
        <w:t>M</w:t>
      </w:r>
      <w:r w:rsidRPr="00A00A26">
        <w:rPr>
          <w:rFonts w:eastAsia="Times New Roman"/>
        </w:rPr>
        <w:t>, Kršek</w:t>
      </w:r>
      <w:r>
        <w:rPr>
          <w:rFonts w:eastAsia="Times New Roman"/>
        </w:rPr>
        <w:t xml:space="preserve"> M, </w:t>
      </w:r>
      <w:r w:rsidRPr="00853D46">
        <w:rPr>
          <w:rFonts w:eastAsia="Times New Roman"/>
          <w:b/>
          <w:bCs/>
          <w:u w:val="single"/>
        </w:rPr>
        <w:t>Haluzík</w:t>
      </w:r>
      <w:r w:rsidRPr="00853D46">
        <w:rPr>
          <w:rFonts w:eastAsia="Times New Roman"/>
          <w:b/>
          <w:u w:val="single"/>
        </w:rPr>
        <w:t xml:space="preserve"> </w:t>
      </w:r>
      <w:r w:rsidRPr="00853D46">
        <w:rPr>
          <w:rFonts w:eastAsia="Times New Roman"/>
          <w:b/>
          <w:bCs/>
          <w:u w:val="single"/>
        </w:rPr>
        <w:t>M</w:t>
      </w:r>
      <w:r w:rsidRPr="00C87785">
        <w:rPr>
          <w:rFonts w:eastAsia="Times New Roman"/>
          <w:bCs/>
        </w:rPr>
        <w:t>*</w:t>
      </w:r>
      <w:r w:rsidRPr="00C87785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role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obesity and </w:t>
      </w:r>
      <w:proofErr w:type="spellStart"/>
      <w:r>
        <w:rPr>
          <w:rFonts w:eastAsia="Times New Roman"/>
        </w:rPr>
        <w:t>adipose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tissue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dysfunction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gestational</w:t>
      </w:r>
      <w:proofErr w:type="spellEnd"/>
      <w:r>
        <w:rPr>
          <w:rFonts w:eastAsia="Times New Roman"/>
        </w:rPr>
        <w:t xml:space="preserve"> diabetes </w:t>
      </w:r>
      <w:proofErr w:type="spellStart"/>
      <w:r>
        <w:rPr>
          <w:rFonts w:eastAsia="Times New Roman"/>
        </w:rPr>
        <w:t>mellitus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Journal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Endocrinology</w:t>
      </w:r>
      <w:proofErr w:type="spellEnd"/>
      <w:r>
        <w:rPr>
          <w:rFonts w:eastAsia="Times New Roman"/>
        </w:rPr>
        <w:t>. 2018, 238(2), R63-R77. ISSN 0022-0795.</w:t>
      </w:r>
      <w:r>
        <w:rPr>
          <w:rFonts w:eastAsia="Times New Roman"/>
        </w:rPr>
        <w:br/>
      </w:r>
      <w:hyperlink r:id="rId62" w:tgtFrame="_blank" w:history="1">
        <w:r>
          <w:rPr>
            <w:rStyle w:val="Hypertextovodkaz"/>
            <w:rFonts w:eastAsia="Times New Roman"/>
          </w:rPr>
          <w:t>https://doi.org/10.1530</w:t>
        </w:r>
        <w:r>
          <w:rPr>
            <w:rStyle w:val="Hypertextovodkaz"/>
            <w:rFonts w:eastAsia="Times New Roman"/>
          </w:rPr>
          <w:t>/</w:t>
        </w:r>
        <w:r>
          <w:rPr>
            <w:rStyle w:val="Hypertextovodkaz"/>
            <w:rFonts w:eastAsia="Times New Roman"/>
          </w:rPr>
          <w:t>JOE-18-0032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A00A26">
              <w:rPr>
                <w:rFonts w:eastAsia="Times New Roman"/>
                <w:b/>
              </w:rPr>
              <w:t>4.381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63" w:tgtFrame="_blank" w:history="1">
              <w:r>
                <w:rPr>
                  <w:rStyle w:val="Hypertextovodkaz"/>
                  <w:rFonts w:eastAsia="Times New Roman"/>
                </w:rPr>
                <w:t>0004387077</w:t>
              </w:r>
              <w:r>
                <w:rPr>
                  <w:rStyle w:val="Hypertextovodkaz"/>
                  <w:rFonts w:eastAsia="Times New Roman"/>
                </w:rPr>
                <w:t>0</w:t>
              </w:r>
              <w:r>
                <w:rPr>
                  <w:rStyle w:val="Hypertextovodkaz"/>
                  <w:rFonts w:eastAsia="Times New Roman"/>
                </w:rPr>
                <w:t>0001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C8778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64" w:tgtFrame="_blank" w:history="1">
              <w:r>
                <w:rPr>
                  <w:rStyle w:val="Hypertextovodkaz"/>
                  <w:rFonts w:eastAsia="Times New Roman"/>
                </w:rPr>
                <w:t>10.1530/JOE</w:t>
              </w:r>
              <w:r>
                <w:rPr>
                  <w:rStyle w:val="Hypertextovodkaz"/>
                  <w:rFonts w:eastAsia="Times New Roman"/>
                </w:rPr>
                <w:t>-</w:t>
              </w:r>
              <w:r>
                <w:rPr>
                  <w:rStyle w:val="Hypertextovodkaz"/>
                  <w:rFonts w:eastAsia="Times New Roman"/>
                </w:rPr>
                <w:t>18-0032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C87785">
              <w:rPr>
                <w:rFonts w:asciiTheme="minorHAnsi" w:hAnsiTheme="minorHAnsi"/>
                <w:b/>
              </w:rPr>
              <w:t>31/145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C87785">
              <w:rPr>
                <w:rFonts w:asciiTheme="minorHAnsi" w:hAnsiTheme="minorHAnsi"/>
                <w:b/>
              </w:rPr>
              <w:t>78.966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C87785">
              <w:rPr>
                <w:rFonts w:eastAsia="Times New Roman"/>
              </w:rPr>
              <w:t>Endocrinology &amp; Metabolism</w:t>
            </w:r>
          </w:p>
        </w:tc>
      </w:tr>
    </w:tbl>
    <w:p w:rsidR="00D510A5" w:rsidRDefault="00D510A5" w:rsidP="00D510A5">
      <w:pPr>
        <w:pStyle w:val="Prosttext"/>
      </w:pPr>
    </w:p>
    <w:p w:rsidR="001F673B" w:rsidRDefault="001F673B" w:rsidP="00D510A5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r w:rsidRPr="00853D46">
        <w:rPr>
          <w:rFonts w:eastAsia="Times New Roman"/>
          <w:b/>
          <w:u w:val="single"/>
        </w:rPr>
        <w:t>Uher T</w:t>
      </w:r>
      <w:r>
        <w:rPr>
          <w:rFonts w:eastAsia="Times New Roman"/>
        </w:rPr>
        <w:t xml:space="preserve">*, Krásenský J, Sobíšek L, Blahová Dušánková J, Seidl Z, Kubala Havrdová E, </w:t>
      </w:r>
      <w:proofErr w:type="spellStart"/>
      <w:r>
        <w:rPr>
          <w:rFonts w:eastAsia="Times New Roman"/>
        </w:rPr>
        <w:t>Sormani</w:t>
      </w:r>
      <w:proofErr w:type="spellEnd"/>
      <w:r>
        <w:rPr>
          <w:rFonts w:eastAsia="Times New Roman"/>
        </w:rPr>
        <w:t xml:space="preserve"> MP, Horáková D, </w:t>
      </w:r>
      <w:proofErr w:type="spellStart"/>
      <w:r>
        <w:rPr>
          <w:rFonts w:eastAsia="Times New Roman"/>
        </w:rPr>
        <w:t>Kalinčík</w:t>
      </w:r>
      <w:proofErr w:type="spellEnd"/>
      <w:r>
        <w:rPr>
          <w:rFonts w:eastAsia="Times New Roman"/>
        </w:rPr>
        <w:t xml:space="preserve"> T, Vaněčková M. </w:t>
      </w:r>
      <w:proofErr w:type="spellStart"/>
      <w:r>
        <w:rPr>
          <w:rFonts w:eastAsia="Times New Roman"/>
        </w:rPr>
        <w:t>Cognitive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clinico-radiological</w:t>
      </w:r>
      <w:proofErr w:type="spellEnd"/>
      <w:r>
        <w:rPr>
          <w:rFonts w:eastAsia="Times New Roman"/>
        </w:rPr>
        <w:t xml:space="preserve"> paradox in early </w:t>
      </w:r>
      <w:proofErr w:type="spellStart"/>
      <w:r>
        <w:rPr>
          <w:rFonts w:eastAsia="Times New Roman"/>
        </w:rPr>
        <w:t>stages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multiple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sclerosis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i/>
          <w:iCs/>
        </w:rPr>
        <w:t>Annals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of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Clinical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Translational</w:t>
      </w:r>
      <w:proofErr w:type="spellEnd"/>
      <w:r>
        <w:rPr>
          <w:rFonts w:eastAsia="Times New Roman"/>
          <w:i/>
          <w:iCs/>
        </w:rPr>
        <w:t xml:space="preserve"> Neurology [online]</w:t>
      </w:r>
      <w:r>
        <w:rPr>
          <w:rFonts w:eastAsia="Times New Roman"/>
        </w:rPr>
        <w:t xml:space="preserve">. 2018, </w:t>
      </w:r>
      <w:r w:rsidRPr="00244BB0">
        <w:rPr>
          <w:rFonts w:eastAsia="Times New Roman"/>
          <w:bCs/>
        </w:rPr>
        <w:t>5</w:t>
      </w:r>
      <w:r>
        <w:rPr>
          <w:rFonts w:eastAsia="Times New Roman"/>
        </w:rPr>
        <w:t xml:space="preserve">(1), 81-91. ISSN 2328-9503. </w:t>
      </w:r>
      <w:hyperlink r:id="rId65" w:history="1">
        <w:r w:rsidRPr="00E832CC">
          <w:rPr>
            <w:rStyle w:val="Hypertextovodkaz"/>
            <w:rFonts w:eastAsia="Times New Roman"/>
          </w:rPr>
          <w:t>http://dx.doi.org/1</w:t>
        </w:r>
        <w:r w:rsidRPr="00E832CC">
          <w:rPr>
            <w:rStyle w:val="Hypertextovodkaz"/>
            <w:rFonts w:eastAsia="Times New Roman"/>
          </w:rPr>
          <w:t>0</w:t>
        </w:r>
        <w:r w:rsidRPr="00E832CC">
          <w:rPr>
            <w:rStyle w:val="Hypertextovodkaz"/>
            <w:rFonts w:eastAsia="Times New Roman"/>
          </w:rPr>
          <w:t>.1002/acn3</w:t>
        </w:r>
        <w:r w:rsidRPr="00E832CC">
          <w:rPr>
            <w:rStyle w:val="Hypertextovodkaz"/>
            <w:rFonts w:eastAsia="Times New Roman"/>
          </w:rPr>
          <w:t>.</w:t>
        </w:r>
        <w:r w:rsidRPr="00E832CC">
          <w:rPr>
            <w:rStyle w:val="Hypertextovodkaz"/>
            <w:rFonts w:eastAsia="Times New Roman"/>
          </w:rPr>
          <w:t>512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C443BB">
              <w:rPr>
                <w:rFonts w:eastAsia="Times New Roman"/>
                <w:b/>
              </w:rPr>
              <w:t>4.656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66" w:tgtFrame="_blank" w:history="1">
              <w:r>
                <w:rPr>
                  <w:rStyle w:val="Hypertextovodkaz"/>
                  <w:rFonts w:eastAsia="Times New Roman"/>
                </w:rPr>
                <w:t>00042266</w:t>
              </w:r>
              <w:r>
                <w:rPr>
                  <w:rStyle w:val="Hypertextovodkaz"/>
                  <w:rFonts w:eastAsia="Times New Roman"/>
                </w:rPr>
                <w:t>4</w:t>
              </w:r>
              <w:r>
                <w:rPr>
                  <w:rStyle w:val="Hypertextovodkaz"/>
                  <w:rFonts w:eastAsia="Times New Roman"/>
                </w:rPr>
                <w:t>400008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244BB0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 w:rsidR="00F35EAA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67" w:tgtFrame="_blank" w:history="1">
              <w:r>
                <w:rPr>
                  <w:rStyle w:val="Hypertextovodkaz"/>
                  <w:rFonts w:eastAsia="Times New Roman"/>
                </w:rPr>
                <w:t>10.1002/acn</w:t>
              </w:r>
              <w:r>
                <w:rPr>
                  <w:rStyle w:val="Hypertextovodkaz"/>
                  <w:rFonts w:eastAsia="Times New Roman"/>
                </w:rPr>
                <w:t>3</w:t>
              </w:r>
              <w:r>
                <w:rPr>
                  <w:rStyle w:val="Hypertextovodkaz"/>
                  <w:rFonts w:eastAsia="Times New Roman"/>
                </w:rPr>
                <w:t>.512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C06775">
              <w:rPr>
                <w:rFonts w:asciiTheme="minorHAnsi" w:hAnsiTheme="minorHAnsi"/>
                <w:b/>
              </w:rPr>
              <w:t>29/199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C06775">
              <w:rPr>
                <w:rFonts w:asciiTheme="minorHAnsi" w:hAnsiTheme="minorHAnsi"/>
                <w:b/>
              </w:rPr>
              <w:t>85.678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>
              <w:rPr>
                <w:rFonts w:asciiTheme="minorHAnsi" w:hAnsiTheme="minorHAnsi"/>
                <w:b/>
              </w:rPr>
              <w:t>55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267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C06775">
              <w:rPr>
                <w:rFonts w:asciiTheme="minorHAnsi" w:hAnsiTheme="minorHAnsi"/>
                <w:b/>
              </w:rPr>
              <w:t>79.588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Clinical neurology</w:t>
            </w:r>
          </w:p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AE7FE5">
              <w:rPr>
                <w:rFonts w:eastAsia="Times New Roman"/>
              </w:rPr>
              <w:t>Neurosciences</w:t>
            </w:r>
          </w:p>
        </w:tc>
      </w:tr>
    </w:tbl>
    <w:p w:rsidR="001F673B" w:rsidRDefault="001F673B" w:rsidP="001F673B">
      <w:pPr>
        <w:pStyle w:val="Prosttext"/>
      </w:pPr>
    </w:p>
    <w:p w:rsidR="001F673B" w:rsidRPr="001F673B" w:rsidRDefault="001F673B" w:rsidP="001F673B">
      <w:pPr>
        <w:pStyle w:val="Prosttext"/>
      </w:pPr>
    </w:p>
    <w:p w:rsidR="00D510A5" w:rsidRDefault="00D510A5" w:rsidP="00D510A5">
      <w:pPr>
        <w:pStyle w:val="Prosttext"/>
        <w:numPr>
          <w:ilvl w:val="0"/>
          <w:numId w:val="1"/>
        </w:numPr>
        <w:ind w:left="0"/>
      </w:pPr>
      <w:proofErr w:type="spellStart"/>
      <w:r w:rsidRPr="00661711">
        <w:rPr>
          <w:rFonts w:eastAsia="Times New Roman"/>
          <w:b/>
          <w:bCs/>
          <w:u w:val="single"/>
        </w:rPr>
        <w:t>Vrablík</w:t>
      </w:r>
      <w:proofErr w:type="spellEnd"/>
      <w:r w:rsidRPr="00661711">
        <w:rPr>
          <w:rFonts w:eastAsia="Times New Roman"/>
          <w:u w:val="single"/>
        </w:rPr>
        <w:t xml:space="preserve"> </w:t>
      </w:r>
      <w:r w:rsidRPr="00661711">
        <w:rPr>
          <w:rFonts w:eastAsia="Times New Roman"/>
          <w:b/>
          <w:bCs/>
          <w:u w:val="single"/>
        </w:rPr>
        <w:t>M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Raslova</w:t>
      </w:r>
      <w:proofErr w:type="spellEnd"/>
      <w:r>
        <w:rPr>
          <w:rFonts w:eastAsia="Times New Roman"/>
        </w:rPr>
        <w:t xml:space="preserve"> K, </w:t>
      </w:r>
      <w:proofErr w:type="spellStart"/>
      <w:r>
        <w:rPr>
          <w:rFonts w:eastAsia="Times New Roman"/>
        </w:rPr>
        <w:t>Vohnout</w:t>
      </w:r>
      <w:proofErr w:type="spellEnd"/>
      <w:r>
        <w:rPr>
          <w:rFonts w:eastAsia="Times New Roman"/>
        </w:rPr>
        <w:t xml:space="preserve"> B, Bláha V</w:t>
      </w:r>
      <w:r w:rsidRPr="00766CA1">
        <w:rPr>
          <w:rFonts w:eastAsia="Times New Roman"/>
        </w:rPr>
        <w:t xml:space="preserve">, </w:t>
      </w:r>
      <w:r w:rsidRPr="00766CA1">
        <w:rPr>
          <w:rFonts w:eastAsia="Times New Roman"/>
          <w:bCs/>
        </w:rPr>
        <w:t>Šatný</w:t>
      </w:r>
      <w:r w:rsidRPr="00766CA1">
        <w:rPr>
          <w:rFonts w:eastAsia="Times New Roman"/>
        </w:rPr>
        <w:t xml:space="preserve"> </w:t>
      </w:r>
      <w:r w:rsidRPr="00766CA1">
        <w:rPr>
          <w:rFonts w:eastAsia="Times New Roman"/>
          <w:bCs/>
        </w:rPr>
        <w:t>M</w:t>
      </w:r>
      <w:r w:rsidRPr="00766CA1">
        <w:rPr>
          <w:rFonts w:eastAsia="Times New Roman"/>
        </w:rPr>
        <w:t xml:space="preserve">, </w:t>
      </w:r>
      <w:proofErr w:type="spellStart"/>
      <w:r w:rsidRPr="00766CA1">
        <w:rPr>
          <w:rFonts w:eastAsia="Times New Roman"/>
        </w:rPr>
        <w:t>Kyselak</w:t>
      </w:r>
      <w:proofErr w:type="spellEnd"/>
      <w:r w:rsidRPr="00766CA1">
        <w:rPr>
          <w:rFonts w:eastAsia="Times New Roman"/>
        </w:rPr>
        <w:t xml:space="preserve"> O, </w:t>
      </w:r>
      <w:proofErr w:type="spellStart"/>
      <w:r w:rsidRPr="00766CA1">
        <w:rPr>
          <w:rFonts w:eastAsia="Times New Roman"/>
          <w:bCs/>
        </w:rPr>
        <w:t>Vaclová</w:t>
      </w:r>
      <w:proofErr w:type="spellEnd"/>
      <w:r w:rsidRPr="00766CA1">
        <w:rPr>
          <w:rFonts w:eastAsia="Times New Roman"/>
        </w:rPr>
        <w:t xml:space="preserve"> </w:t>
      </w:r>
      <w:r w:rsidRPr="00766CA1">
        <w:rPr>
          <w:rFonts w:eastAsia="Times New Roman"/>
          <w:bCs/>
        </w:rPr>
        <w:t>M</w:t>
      </w:r>
      <w:r w:rsidRPr="00766CA1">
        <w:rPr>
          <w:rFonts w:eastAsia="Times New Roman"/>
        </w:rPr>
        <w:t xml:space="preserve">, </w:t>
      </w:r>
      <w:proofErr w:type="spellStart"/>
      <w:r w:rsidRPr="00766CA1">
        <w:rPr>
          <w:rFonts w:eastAsia="Times New Roman"/>
        </w:rPr>
        <w:t>Urbanek</w:t>
      </w:r>
      <w:proofErr w:type="spellEnd"/>
      <w:r>
        <w:rPr>
          <w:rFonts w:eastAsia="Times New Roman"/>
        </w:rPr>
        <w:t xml:space="preserve"> R, </w:t>
      </w:r>
      <w:proofErr w:type="spellStart"/>
      <w:r>
        <w:rPr>
          <w:rFonts w:eastAsia="Times New Roman"/>
        </w:rPr>
        <w:t>Maskova</w:t>
      </w:r>
      <w:proofErr w:type="spellEnd"/>
      <w:r>
        <w:rPr>
          <w:rFonts w:eastAsia="Times New Roman"/>
        </w:rPr>
        <w:t xml:space="preserve"> J, </w:t>
      </w:r>
      <w:proofErr w:type="spellStart"/>
      <w:r>
        <w:rPr>
          <w:rFonts w:eastAsia="Times New Roman"/>
        </w:rPr>
        <w:t>Soska</w:t>
      </w:r>
      <w:proofErr w:type="spellEnd"/>
      <w:r>
        <w:rPr>
          <w:rFonts w:eastAsia="Times New Roman"/>
        </w:rPr>
        <w:t xml:space="preserve"> V, </w:t>
      </w:r>
      <w:proofErr w:type="spellStart"/>
      <w:r>
        <w:rPr>
          <w:rFonts w:eastAsia="Times New Roman"/>
        </w:rPr>
        <w:t>Freiberger</w:t>
      </w:r>
      <w:proofErr w:type="spellEnd"/>
      <w:r>
        <w:rPr>
          <w:rFonts w:eastAsia="Times New Roman"/>
        </w:rPr>
        <w:t xml:space="preserve"> T</w:t>
      </w:r>
      <w:r>
        <w:rPr>
          <w:rFonts w:eastAsia="Times New Roman"/>
          <w:b/>
          <w:bCs/>
        </w:rPr>
        <w:t>*</w:t>
      </w:r>
      <w:r>
        <w:rPr>
          <w:rFonts w:eastAsia="Times New Roman"/>
        </w:rPr>
        <w:t>. Real-</w:t>
      </w:r>
      <w:proofErr w:type="spellStart"/>
      <w:r>
        <w:rPr>
          <w:rFonts w:eastAsia="Times New Roman"/>
        </w:rPr>
        <w:t>life</w:t>
      </w:r>
      <w:proofErr w:type="spellEnd"/>
      <w:r>
        <w:rPr>
          <w:rFonts w:eastAsia="Times New Roman"/>
        </w:rPr>
        <w:t xml:space="preserve"> LDL-C </w:t>
      </w:r>
      <w:proofErr w:type="spellStart"/>
      <w:r>
        <w:rPr>
          <w:rFonts w:eastAsia="Times New Roman"/>
        </w:rPr>
        <w:t>treatment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achievement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patients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heterozygous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familial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hypercholesterolemia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Czech Republic and Slovakia: </w:t>
      </w:r>
      <w:proofErr w:type="spellStart"/>
      <w:r>
        <w:rPr>
          <w:rFonts w:eastAsia="Times New Roman"/>
        </w:rPr>
        <w:t>Results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PLANET registry. </w:t>
      </w:r>
      <w:proofErr w:type="spellStart"/>
      <w:r>
        <w:rPr>
          <w:rFonts w:eastAsia="Times New Roman"/>
          <w:i/>
          <w:iCs/>
        </w:rPr>
        <w:t>Atherosclerosis</w:t>
      </w:r>
      <w:proofErr w:type="spellEnd"/>
      <w:r>
        <w:rPr>
          <w:rFonts w:eastAsia="Times New Roman"/>
        </w:rPr>
        <w:t>. 2018, 277(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), 355-361. ISSN 0021-9150. </w:t>
      </w:r>
      <w:r>
        <w:rPr>
          <w:rFonts w:eastAsia="Times New Roman"/>
        </w:rPr>
        <w:br/>
      </w:r>
      <w:hyperlink r:id="rId68" w:tgtFrame="_blank" w:history="1">
        <w:r>
          <w:rPr>
            <w:rStyle w:val="Hypertextovodkaz"/>
            <w:rFonts w:eastAsia="Times New Roman"/>
          </w:rPr>
          <w:t>https://doi.org/10.1016/j.a</w:t>
        </w:r>
        <w:r>
          <w:rPr>
            <w:rStyle w:val="Hypertextovodkaz"/>
            <w:rFonts w:eastAsia="Times New Roman"/>
          </w:rPr>
          <w:t>t</w:t>
        </w:r>
        <w:r>
          <w:rPr>
            <w:rStyle w:val="Hypertextovodkaz"/>
            <w:rFonts w:eastAsia="Times New Roman"/>
          </w:rPr>
          <w:t>herosclerosis.2018.08.008</w:t>
        </w:r>
      </w:hyperlink>
    </w:p>
    <w:p w:rsidR="00D510A5" w:rsidRPr="00F74921" w:rsidRDefault="00D510A5" w:rsidP="00D510A5">
      <w:pPr>
        <w:pStyle w:val="Prosttext"/>
        <w:rPr>
          <w:sz w:val="16"/>
          <w:szCs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D510A5" w:rsidTr="005C3108"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Pr="00766CA1">
              <w:rPr>
                <w:rFonts w:eastAsia="Times New Roman"/>
                <w:b/>
              </w:rPr>
              <w:t>4.255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69" w:tgtFrame="_blank" w:history="1">
              <w:r>
                <w:rPr>
                  <w:rStyle w:val="Hypertextovodkaz"/>
                  <w:rFonts w:eastAsia="Times New Roman"/>
                </w:rPr>
                <w:t>00044590</w:t>
              </w:r>
              <w:r>
                <w:rPr>
                  <w:rStyle w:val="Hypertextovodkaz"/>
                  <w:rFonts w:eastAsia="Times New Roman"/>
                </w:rPr>
                <w:t>8</w:t>
              </w:r>
              <w:r>
                <w:rPr>
                  <w:rStyle w:val="Hypertextovodkaz"/>
                  <w:rFonts w:eastAsia="Times New Roman"/>
                </w:rPr>
                <w:t>00</w:t>
              </w:r>
              <w:r>
                <w:rPr>
                  <w:rStyle w:val="Hypertextovodkaz"/>
                  <w:rFonts w:eastAsia="Times New Roman"/>
                </w:rPr>
                <w:t>0</w:t>
              </w:r>
              <w:r>
                <w:rPr>
                  <w:rStyle w:val="Hypertextovodkaz"/>
                  <w:rFonts w:eastAsia="Times New Roman"/>
                </w:rPr>
                <w:t>054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766CA1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3" w:type="dxa"/>
          </w:tcPr>
          <w:p w:rsidR="00D510A5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70" w:tgtFrame="_blank" w:history="1">
              <w:r>
                <w:rPr>
                  <w:rStyle w:val="Hypertextovodkaz"/>
                  <w:rFonts w:eastAsia="Times New Roman"/>
                </w:rPr>
                <w:t>10.1016/j.atherosclerosis.2</w:t>
              </w:r>
              <w:r>
                <w:rPr>
                  <w:rStyle w:val="Hypertextovodkaz"/>
                  <w:rFonts w:eastAsia="Times New Roman"/>
                </w:rPr>
                <w:t>0</w:t>
              </w:r>
              <w:r>
                <w:rPr>
                  <w:rStyle w:val="Hypertextovodkaz"/>
                  <w:rFonts w:eastAsia="Times New Roman"/>
                </w:rPr>
                <w:t>18.08.008</w:t>
              </w:r>
            </w:hyperlink>
          </w:p>
        </w:tc>
      </w:tr>
      <w:tr w:rsidR="00D510A5" w:rsidTr="005C3108"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Pr="00766CA1">
              <w:rPr>
                <w:rFonts w:asciiTheme="minorHAnsi" w:hAnsiTheme="minorHAnsi"/>
                <w:b/>
              </w:rPr>
              <w:t>12</w:t>
            </w:r>
            <w:r w:rsidRPr="001C4770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65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Pr="00766CA1">
              <w:rPr>
                <w:rFonts w:asciiTheme="minorHAnsi" w:hAnsiTheme="minorHAnsi"/>
                <w:b/>
              </w:rPr>
              <w:t>82.308</w:t>
            </w:r>
          </w:p>
        </w:tc>
        <w:tc>
          <w:tcPr>
            <w:tcW w:w="4673" w:type="dxa"/>
          </w:tcPr>
          <w:p w:rsidR="00D510A5" w:rsidRPr="00F6218C" w:rsidRDefault="00D510A5" w:rsidP="005C3108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766CA1">
              <w:rPr>
                <w:rFonts w:eastAsia="Times New Roman"/>
              </w:rPr>
              <w:t xml:space="preserve">Peripheral </w:t>
            </w:r>
            <w:r w:rsidR="00D4754D">
              <w:rPr>
                <w:rFonts w:eastAsia="Times New Roman"/>
              </w:rPr>
              <w:t>V</w:t>
            </w:r>
            <w:r w:rsidRPr="00766CA1">
              <w:rPr>
                <w:rFonts w:eastAsia="Times New Roman"/>
              </w:rPr>
              <w:t xml:space="preserve">ascular </w:t>
            </w:r>
            <w:r w:rsidR="00D4754D">
              <w:rPr>
                <w:rFonts w:eastAsia="Times New Roman"/>
              </w:rPr>
              <w:t>D</w:t>
            </w:r>
            <w:r w:rsidRPr="00766CA1">
              <w:rPr>
                <w:rFonts w:eastAsia="Times New Roman"/>
              </w:rPr>
              <w:t>isease</w:t>
            </w:r>
          </w:p>
        </w:tc>
      </w:tr>
    </w:tbl>
    <w:p w:rsidR="001F673B" w:rsidRDefault="001F673B" w:rsidP="001F673B">
      <w:pPr>
        <w:pStyle w:val="Prosttext"/>
      </w:pPr>
    </w:p>
    <w:p w:rsidR="001F673B" w:rsidRPr="001F673B" w:rsidRDefault="001F673B" w:rsidP="001F673B">
      <w:pPr>
        <w:pStyle w:val="Prosttext"/>
      </w:pPr>
    </w:p>
    <w:p w:rsidR="00F74921" w:rsidRDefault="00030333" w:rsidP="001F673B">
      <w:pPr>
        <w:pStyle w:val="Prosttext"/>
        <w:numPr>
          <w:ilvl w:val="0"/>
          <w:numId w:val="1"/>
        </w:numPr>
        <w:ind w:left="0"/>
      </w:pPr>
      <w:r w:rsidRPr="001F673B">
        <w:rPr>
          <w:rFonts w:eastAsia="Times New Roman"/>
          <w:b/>
          <w:bCs/>
          <w:u w:val="single"/>
        </w:rPr>
        <w:t>Živná</w:t>
      </w:r>
      <w:r w:rsidRPr="001F673B">
        <w:rPr>
          <w:rFonts w:eastAsia="Times New Roman"/>
          <w:u w:val="single"/>
        </w:rPr>
        <w:t xml:space="preserve"> </w:t>
      </w:r>
      <w:r w:rsidRPr="001F673B">
        <w:rPr>
          <w:rFonts w:eastAsia="Times New Roman"/>
          <w:b/>
          <w:bCs/>
          <w:u w:val="single"/>
        </w:rPr>
        <w:t>M</w:t>
      </w:r>
      <w:r w:rsidRPr="001F673B">
        <w:rPr>
          <w:rFonts w:eastAsia="Times New Roman"/>
        </w:rPr>
        <w:t xml:space="preserve">, </w:t>
      </w:r>
      <w:proofErr w:type="spellStart"/>
      <w:r w:rsidRPr="001F673B">
        <w:rPr>
          <w:rFonts w:eastAsia="Times New Roman"/>
        </w:rPr>
        <w:t>Kidd</w:t>
      </w:r>
      <w:proofErr w:type="spellEnd"/>
      <w:r w:rsidRPr="001F673B">
        <w:rPr>
          <w:rFonts w:eastAsia="Times New Roman"/>
        </w:rPr>
        <w:t xml:space="preserve"> K, </w:t>
      </w:r>
      <w:r w:rsidRPr="001F673B">
        <w:rPr>
          <w:rFonts w:eastAsia="Times New Roman"/>
          <w:b/>
          <w:bCs/>
          <w:u w:val="single"/>
        </w:rPr>
        <w:t>Přistoupilová</w:t>
      </w:r>
      <w:r w:rsidRPr="001F673B">
        <w:rPr>
          <w:rFonts w:eastAsia="Times New Roman"/>
          <w:b/>
          <w:u w:val="single"/>
        </w:rPr>
        <w:t xml:space="preserve"> </w:t>
      </w:r>
      <w:r w:rsidRPr="001F673B">
        <w:rPr>
          <w:rFonts w:eastAsia="Times New Roman"/>
          <w:b/>
          <w:bCs/>
          <w:u w:val="single"/>
        </w:rPr>
        <w:t>A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Barešová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V</w:t>
      </w:r>
      <w:r w:rsidRPr="001F673B">
        <w:rPr>
          <w:rFonts w:eastAsia="Times New Roman"/>
        </w:rPr>
        <w:t xml:space="preserve">, </w:t>
      </w:r>
      <w:proofErr w:type="spellStart"/>
      <w:r w:rsidRPr="001F673B">
        <w:rPr>
          <w:rFonts w:eastAsia="Times New Roman"/>
        </w:rPr>
        <w:t>DeFelice</w:t>
      </w:r>
      <w:proofErr w:type="spellEnd"/>
      <w:r w:rsidRPr="001F673B">
        <w:rPr>
          <w:rFonts w:eastAsia="Times New Roman"/>
        </w:rPr>
        <w:t xml:space="preserve"> M, </w:t>
      </w:r>
      <w:proofErr w:type="spellStart"/>
      <w:r w:rsidRPr="001F673B">
        <w:rPr>
          <w:rFonts w:eastAsia="Times New Roman"/>
        </w:rPr>
        <w:t>Blumenstiel</w:t>
      </w:r>
      <w:proofErr w:type="spellEnd"/>
      <w:r w:rsidRPr="001F673B">
        <w:rPr>
          <w:rFonts w:eastAsia="Times New Roman"/>
        </w:rPr>
        <w:t xml:space="preserve"> B, </w:t>
      </w:r>
      <w:proofErr w:type="spellStart"/>
      <w:r w:rsidRPr="001F673B">
        <w:rPr>
          <w:rFonts w:eastAsia="Times New Roman"/>
        </w:rPr>
        <w:t>Harden</w:t>
      </w:r>
      <w:proofErr w:type="spellEnd"/>
      <w:r w:rsidRPr="001F673B">
        <w:rPr>
          <w:rFonts w:eastAsia="Times New Roman"/>
        </w:rPr>
        <w:t xml:space="preserve"> M, </w:t>
      </w:r>
      <w:proofErr w:type="spellStart"/>
      <w:r w:rsidRPr="001F673B">
        <w:rPr>
          <w:rFonts w:eastAsia="Times New Roman"/>
        </w:rPr>
        <w:t>Conlon</w:t>
      </w:r>
      <w:proofErr w:type="spellEnd"/>
      <w:r w:rsidRPr="001F673B">
        <w:rPr>
          <w:rFonts w:eastAsia="Times New Roman"/>
        </w:rPr>
        <w:t xml:space="preserve"> P, Lavin P, </w:t>
      </w:r>
      <w:proofErr w:type="spellStart"/>
      <w:r w:rsidRPr="001F673B">
        <w:rPr>
          <w:rFonts w:eastAsia="Times New Roman"/>
        </w:rPr>
        <w:t>Connaughton</w:t>
      </w:r>
      <w:proofErr w:type="spellEnd"/>
      <w:r w:rsidRPr="001F673B">
        <w:rPr>
          <w:rFonts w:eastAsia="Times New Roman"/>
        </w:rPr>
        <w:t xml:space="preserve"> D, </w:t>
      </w:r>
      <w:r w:rsidRPr="001F673B">
        <w:rPr>
          <w:rFonts w:eastAsia="Times New Roman"/>
          <w:bCs/>
        </w:rPr>
        <w:t>Hartmannová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H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Hodaňová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K</w:t>
      </w:r>
      <w:r w:rsidRPr="001F673B">
        <w:rPr>
          <w:rFonts w:eastAsia="Times New Roman"/>
        </w:rPr>
        <w:t xml:space="preserve">, </w:t>
      </w:r>
      <w:proofErr w:type="spellStart"/>
      <w:r w:rsidRPr="001F673B">
        <w:rPr>
          <w:rFonts w:eastAsia="Times New Roman"/>
          <w:bCs/>
        </w:rPr>
        <w:t>Stránecký</w:t>
      </w:r>
      <w:proofErr w:type="spellEnd"/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V</w:t>
      </w:r>
      <w:r w:rsidRPr="001F673B">
        <w:rPr>
          <w:rFonts w:eastAsia="Times New Roman"/>
        </w:rPr>
        <w:t xml:space="preserve">, </w:t>
      </w:r>
      <w:proofErr w:type="spellStart"/>
      <w:r w:rsidRPr="001F673B">
        <w:rPr>
          <w:rFonts w:eastAsia="Times New Roman"/>
          <w:bCs/>
        </w:rPr>
        <w:t>Vrbacká</w:t>
      </w:r>
      <w:proofErr w:type="spellEnd"/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A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Vyleťal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P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Živný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J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Votruba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M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Sovová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J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Hůlková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H</w:t>
      </w:r>
      <w:r w:rsidRPr="001F673B">
        <w:rPr>
          <w:rFonts w:eastAsia="Times New Roman"/>
        </w:rPr>
        <w:t xml:space="preserve">, </w:t>
      </w:r>
      <w:proofErr w:type="spellStart"/>
      <w:r w:rsidRPr="001F673B">
        <w:rPr>
          <w:rFonts w:eastAsia="Times New Roman"/>
        </w:rPr>
        <w:t>Robins</w:t>
      </w:r>
      <w:proofErr w:type="spellEnd"/>
      <w:r w:rsidRPr="001F673B">
        <w:rPr>
          <w:rFonts w:eastAsia="Times New Roman"/>
        </w:rPr>
        <w:t xml:space="preserve"> V, </w:t>
      </w:r>
      <w:proofErr w:type="spellStart"/>
      <w:r w:rsidRPr="001F673B">
        <w:rPr>
          <w:rFonts w:eastAsia="Times New Roman"/>
        </w:rPr>
        <w:t>Perry</w:t>
      </w:r>
      <w:proofErr w:type="spellEnd"/>
      <w:r w:rsidRPr="001F673B">
        <w:rPr>
          <w:rFonts w:eastAsia="Times New Roman"/>
        </w:rPr>
        <w:t xml:space="preserve"> R, Wenzel A, Beck B, </w:t>
      </w:r>
      <w:proofErr w:type="spellStart"/>
      <w:r w:rsidRPr="001F673B">
        <w:rPr>
          <w:rFonts w:eastAsia="Times New Roman"/>
        </w:rPr>
        <w:t>Seeman</w:t>
      </w:r>
      <w:proofErr w:type="spellEnd"/>
      <w:r w:rsidRPr="001F673B">
        <w:rPr>
          <w:rFonts w:eastAsia="Times New Roman"/>
        </w:rPr>
        <w:t xml:space="preserve"> T, Viklický O, </w:t>
      </w:r>
      <w:proofErr w:type="spellStart"/>
      <w:r w:rsidRPr="001F673B">
        <w:rPr>
          <w:rFonts w:eastAsia="Times New Roman"/>
        </w:rPr>
        <w:t>Rajnochová-Bloudíčková</w:t>
      </w:r>
      <w:proofErr w:type="spellEnd"/>
      <w:r w:rsidRPr="001F673B">
        <w:rPr>
          <w:rFonts w:eastAsia="Times New Roman"/>
        </w:rPr>
        <w:t xml:space="preserve"> S, </w:t>
      </w:r>
      <w:proofErr w:type="spellStart"/>
      <w:r w:rsidRPr="001F673B">
        <w:rPr>
          <w:rFonts w:eastAsia="Times New Roman"/>
        </w:rPr>
        <w:t>Papagregoriou</w:t>
      </w:r>
      <w:proofErr w:type="spellEnd"/>
      <w:r w:rsidRPr="001F673B">
        <w:rPr>
          <w:rFonts w:eastAsia="Times New Roman"/>
        </w:rPr>
        <w:t xml:space="preserve"> G, </w:t>
      </w:r>
      <w:proofErr w:type="spellStart"/>
      <w:r w:rsidRPr="001F673B">
        <w:rPr>
          <w:rFonts w:eastAsia="Times New Roman"/>
        </w:rPr>
        <w:t>Deltas</w:t>
      </w:r>
      <w:proofErr w:type="spellEnd"/>
      <w:r w:rsidRPr="001F673B">
        <w:rPr>
          <w:rFonts w:eastAsia="Times New Roman"/>
        </w:rPr>
        <w:t xml:space="preserve"> C, </w:t>
      </w:r>
      <w:proofErr w:type="spellStart"/>
      <w:r w:rsidRPr="001F673B">
        <w:rPr>
          <w:rFonts w:eastAsia="Times New Roman"/>
        </w:rPr>
        <w:t>Alper</w:t>
      </w:r>
      <w:proofErr w:type="spellEnd"/>
      <w:r w:rsidRPr="001F673B">
        <w:rPr>
          <w:rFonts w:eastAsia="Times New Roman"/>
        </w:rPr>
        <w:t xml:space="preserve"> S, </w:t>
      </w:r>
      <w:proofErr w:type="spellStart"/>
      <w:r w:rsidRPr="001F673B">
        <w:rPr>
          <w:rFonts w:eastAsia="Times New Roman"/>
        </w:rPr>
        <w:t>Greka</w:t>
      </w:r>
      <w:proofErr w:type="spellEnd"/>
      <w:r w:rsidRPr="001F673B">
        <w:rPr>
          <w:rFonts w:eastAsia="Times New Roman"/>
        </w:rPr>
        <w:t xml:space="preserve"> A, </w:t>
      </w:r>
      <w:proofErr w:type="spellStart"/>
      <w:r w:rsidRPr="001F673B">
        <w:rPr>
          <w:rFonts w:eastAsia="Times New Roman"/>
          <w:b/>
          <w:bCs/>
          <w:u w:val="single"/>
        </w:rPr>
        <w:t>Bleyer</w:t>
      </w:r>
      <w:proofErr w:type="spellEnd"/>
      <w:r w:rsidRPr="001F673B">
        <w:rPr>
          <w:rFonts w:eastAsia="Times New Roman"/>
          <w:u w:val="single"/>
        </w:rPr>
        <w:t xml:space="preserve"> </w:t>
      </w:r>
      <w:r w:rsidRPr="001F673B">
        <w:rPr>
          <w:rFonts w:eastAsia="Times New Roman"/>
          <w:b/>
          <w:bCs/>
          <w:u w:val="single"/>
        </w:rPr>
        <w:t>A</w:t>
      </w:r>
      <w:r w:rsidRPr="001F673B">
        <w:rPr>
          <w:rFonts w:eastAsia="Times New Roman"/>
          <w:b/>
          <w:bCs/>
        </w:rPr>
        <w:t>*</w:t>
      </w:r>
      <w:r w:rsidRPr="001F673B">
        <w:rPr>
          <w:rFonts w:eastAsia="Times New Roman"/>
        </w:rPr>
        <w:t xml:space="preserve">, </w:t>
      </w:r>
      <w:r w:rsidRPr="001F673B">
        <w:rPr>
          <w:rFonts w:eastAsia="Times New Roman"/>
          <w:bCs/>
        </w:rPr>
        <w:t>Kmoch</w:t>
      </w:r>
      <w:r w:rsidRPr="001F673B">
        <w:rPr>
          <w:rFonts w:eastAsia="Times New Roman"/>
        </w:rPr>
        <w:t xml:space="preserve"> </w:t>
      </w:r>
      <w:r w:rsidRPr="001F673B">
        <w:rPr>
          <w:rFonts w:eastAsia="Times New Roman"/>
          <w:bCs/>
        </w:rPr>
        <w:t>S</w:t>
      </w:r>
      <w:r w:rsidRPr="001F673B">
        <w:rPr>
          <w:rFonts w:eastAsia="Times New Roman"/>
        </w:rPr>
        <w:t xml:space="preserve">. </w:t>
      </w:r>
      <w:proofErr w:type="spellStart"/>
      <w:r w:rsidRPr="001F673B">
        <w:rPr>
          <w:rFonts w:eastAsia="Times New Roman"/>
        </w:rPr>
        <w:t>Noninvasive</w:t>
      </w:r>
      <w:proofErr w:type="spellEnd"/>
      <w:r w:rsidRPr="001F673B">
        <w:rPr>
          <w:rFonts w:eastAsia="Times New Roman"/>
        </w:rPr>
        <w:t xml:space="preserve"> </w:t>
      </w:r>
      <w:proofErr w:type="spellStart"/>
      <w:r w:rsidRPr="001F673B">
        <w:rPr>
          <w:rFonts w:eastAsia="Times New Roman"/>
        </w:rPr>
        <w:t>Immunohistochemical</w:t>
      </w:r>
      <w:proofErr w:type="spellEnd"/>
      <w:r w:rsidRPr="001F673B">
        <w:rPr>
          <w:rFonts w:eastAsia="Times New Roman"/>
        </w:rPr>
        <w:t xml:space="preserve"> </w:t>
      </w:r>
      <w:proofErr w:type="spellStart"/>
      <w:r w:rsidRPr="001F673B">
        <w:rPr>
          <w:rFonts w:eastAsia="Times New Roman"/>
        </w:rPr>
        <w:t>Diagnosis</w:t>
      </w:r>
      <w:proofErr w:type="spellEnd"/>
      <w:r w:rsidRPr="001F673B">
        <w:rPr>
          <w:rFonts w:eastAsia="Times New Roman"/>
        </w:rPr>
        <w:t xml:space="preserve"> and Novel MUC1 </w:t>
      </w:r>
      <w:proofErr w:type="spellStart"/>
      <w:r w:rsidRPr="001F673B">
        <w:rPr>
          <w:rFonts w:eastAsia="Times New Roman"/>
        </w:rPr>
        <w:t>Mutations</w:t>
      </w:r>
      <w:proofErr w:type="spellEnd"/>
      <w:r w:rsidRPr="001F673B">
        <w:rPr>
          <w:rFonts w:eastAsia="Times New Roman"/>
        </w:rPr>
        <w:t xml:space="preserve"> </w:t>
      </w:r>
      <w:proofErr w:type="spellStart"/>
      <w:r w:rsidRPr="001F673B">
        <w:rPr>
          <w:rFonts w:eastAsia="Times New Roman"/>
        </w:rPr>
        <w:t>Causing</w:t>
      </w:r>
      <w:proofErr w:type="spellEnd"/>
      <w:r w:rsidRPr="001F673B">
        <w:rPr>
          <w:rFonts w:eastAsia="Times New Roman"/>
        </w:rPr>
        <w:t xml:space="preserve"> </w:t>
      </w:r>
      <w:proofErr w:type="spellStart"/>
      <w:r w:rsidRPr="001F673B">
        <w:rPr>
          <w:rFonts w:eastAsia="Times New Roman"/>
        </w:rPr>
        <w:t>Autosomal</w:t>
      </w:r>
      <w:proofErr w:type="spellEnd"/>
      <w:r w:rsidRPr="001F673B">
        <w:rPr>
          <w:rFonts w:eastAsia="Times New Roman"/>
        </w:rPr>
        <w:t xml:space="preserve"> Dominant </w:t>
      </w:r>
      <w:proofErr w:type="spellStart"/>
      <w:r w:rsidRPr="001F673B">
        <w:rPr>
          <w:rFonts w:eastAsia="Times New Roman"/>
        </w:rPr>
        <w:t>Tubulointerstitial</w:t>
      </w:r>
      <w:proofErr w:type="spellEnd"/>
      <w:r w:rsidRPr="001F673B">
        <w:rPr>
          <w:rFonts w:eastAsia="Times New Roman"/>
        </w:rPr>
        <w:t xml:space="preserve"> </w:t>
      </w:r>
      <w:proofErr w:type="spellStart"/>
      <w:r w:rsidRPr="001F673B">
        <w:rPr>
          <w:rFonts w:eastAsia="Times New Roman"/>
        </w:rPr>
        <w:t>Kidney</w:t>
      </w:r>
      <w:proofErr w:type="spellEnd"/>
      <w:r w:rsidRPr="001F673B">
        <w:rPr>
          <w:rFonts w:eastAsia="Times New Roman"/>
        </w:rPr>
        <w:t xml:space="preserve"> </w:t>
      </w:r>
      <w:proofErr w:type="spellStart"/>
      <w:r w:rsidRPr="001F673B">
        <w:rPr>
          <w:rFonts w:eastAsia="Times New Roman"/>
        </w:rPr>
        <w:t>Disease</w:t>
      </w:r>
      <w:proofErr w:type="spellEnd"/>
      <w:r w:rsidRPr="001F673B">
        <w:rPr>
          <w:rFonts w:eastAsia="Times New Roman"/>
        </w:rPr>
        <w:t xml:space="preserve">. </w:t>
      </w:r>
      <w:proofErr w:type="spellStart"/>
      <w:r w:rsidRPr="001F673B">
        <w:rPr>
          <w:rFonts w:eastAsia="Times New Roman"/>
          <w:i/>
          <w:iCs/>
        </w:rPr>
        <w:t>Journal</w:t>
      </w:r>
      <w:proofErr w:type="spellEnd"/>
      <w:r w:rsidRPr="001F673B">
        <w:rPr>
          <w:rFonts w:eastAsia="Times New Roman"/>
          <w:i/>
          <w:iCs/>
        </w:rPr>
        <w:t xml:space="preserve"> </w:t>
      </w:r>
      <w:proofErr w:type="spellStart"/>
      <w:r w:rsidRPr="001F673B">
        <w:rPr>
          <w:rFonts w:eastAsia="Times New Roman"/>
          <w:i/>
          <w:iCs/>
        </w:rPr>
        <w:t>of</w:t>
      </w:r>
      <w:proofErr w:type="spellEnd"/>
      <w:r w:rsidRPr="001F673B">
        <w:rPr>
          <w:rFonts w:eastAsia="Times New Roman"/>
          <w:i/>
          <w:iCs/>
        </w:rPr>
        <w:t xml:space="preserve"> </w:t>
      </w:r>
      <w:proofErr w:type="spellStart"/>
      <w:r w:rsidRPr="001F673B">
        <w:rPr>
          <w:rFonts w:eastAsia="Times New Roman"/>
          <w:i/>
          <w:iCs/>
        </w:rPr>
        <w:t>the</w:t>
      </w:r>
      <w:proofErr w:type="spellEnd"/>
      <w:r w:rsidRPr="001F673B">
        <w:rPr>
          <w:rFonts w:eastAsia="Times New Roman"/>
          <w:i/>
          <w:iCs/>
        </w:rPr>
        <w:t xml:space="preserve"> </w:t>
      </w:r>
      <w:proofErr w:type="spellStart"/>
      <w:r w:rsidRPr="001F673B">
        <w:rPr>
          <w:rFonts w:eastAsia="Times New Roman"/>
          <w:i/>
          <w:iCs/>
        </w:rPr>
        <w:t>American</w:t>
      </w:r>
      <w:proofErr w:type="spellEnd"/>
      <w:r w:rsidRPr="001F673B">
        <w:rPr>
          <w:rFonts w:eastAsia="Times New Roman"/>
          <w:i/>
          <w:iCs/>
        </w:rPr>
        <w:t xml:space="preserve"> Society </w:t>
      </w:r>
      <w:proofErr w:type="spellStart"/>
      <w:r w:rsidRPr="001F673B">
        <w:rPr>
          <w:rFonts w:eastAsia="Times New Roman"/>
          <w:i/>
          <w:iCs/>
        </w:rPr>
        <w:t>of</w:t>
      </w:r>
      <w:proofErr w:type="spellEnd"/>
      <w:r w:rsidRPr="001F673B">
        <w:rPr>
          <w:rFonts w:eastAsia="Times New Roman"/>
          <w:i/>
          <w:iCs/>
        </w:rPr>
        <w:t xml:space="preserve"> </w:t>
      </w:r>
      <w:proofErr w:type="spellStart"/>
      <w:r w:rsidRPr="001F673B">
        <w:rPr>
          <w:rFonts w:eastAsia="Times New Roman"/>
          <w:i/>
          <w:iCs/>
        </w:rPr>
        <w:t>Nephrology</w:t>
      </w:r>
      <w:proofErr w:type="spellEnd"/>
      <w:r w:rsidRPr="001F673B">
        <w:rPr>
          <w:rFonts w:eastAsia="Times New Roman"/>
        </w:rPr>
        <w:t xml:space="preserve">. 2018, 29(9), 2418-2431. ISSN 1046-6673. </w:t>
      </w:r>
      <w:r w:rsidRPr="001F673B">
        <w:rPr>
          <w:rFonts w:eastAsia="Times New Roman"/>
        </w:rPr>
        <w:br/>
      </w:r>
      <w:hyperlink r:id="rId71" w:tgtFrame="_blank" w:history="1">
        <w:r w:rsidRPr="001F673B">
          <w:rPr>
            <w:rStyle w:val="Hypertextovodkaz"/>
            <w:rFonts w:eastAsia="Times New Roman"/>
          </w:rPr>
          <w:t>https://doi.org/10.1681</w:t>
        </w:r>
        <w:r w:rsidRPr="001F673B">
          <w:rPr>
            <w:rStyle w:val="Hypertextovodkaz"/>
            <w:rFonts w:eastAsia="Times New Roman"/>
          </w:rPr>
          <w:t>/</w:t>
        </w:r>
        <w:r w:rsidRPr="001F673B">
          <w:rPr>
            <w:rStyle w:val="Hypertextovodkaz"/>
            <w:rFonts w:eastAsia="Times New Roman"/>
          </w:rPr>
          <w:t>ASN.201802</w:t>
        </w:r>
        <w:r w:rsidRPr="001F673B">
          <w:rPr>
            <w:rStyle w:val="Hypertextovodkaz"/>
            <w:rFonts w:eastAsia="Times New Roman"/>
          </w:rPr>
          <w:t>0</w:t>
        </w:r>
        <w:r w:rsidRPr="001F673B">
          <w:rPr>
            <w:rStyle w:val="Hypertextovodkaz"/>
            <w:rFonts w:eastAsia="Times New Roman"/>
          </w:rPr>
          <w:t>180</w:t>
        </w:r>
      </w:hyperlink>
    </w:p>
    <w:p w:rsidR="00F74921" w:rsidRPr="00F74921" w:rsidRDefault="00F74921" w:rsidP="00F74921">
      <w:pPr>
        <w:pStyle w:val="Prosttext"/>
        <w:rPr>
          <w:sz w:val="16"/>
          <w:szCs w:val="16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F74921" w:rsidTr="001F673B">
        <w:tc>
          <w:tcPr>
            <w:tcW w:w="4673" w:type="dxa"/>
          </w:tcPr>
          <w:p w:rsidR="00F74921" w:rsidRDefault="00F74921" w:rsidP="00203B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F6218C">
              <w:rPr>
                <w:rFonts w:eastAsia="Times New Roman"/>
              </w:rPr>
              <w:t>IF (201</w:t>
            </w:r>
            <w:r>
              <w:rPr>
                <w:rFonts w:eastAsia="Times New Roman"/>
              </w:rPr>
              <w:t>8</w:t>
            </w:r>
            <w:r w:rsidRPr="00F6218C">
              <w:rPr>
                <w:rFonts w:eastAsia="Times New Roman"/>
              </w:rPr>
              <w:t xml:space="preserve">) = </w:t>
            </w:r>
            <w:r w:rsidR="00030333" w:rsidRPr="00BD254D">
              <w:rPr>
                <w:rFonts w:eastAsia="Times New Roman"/>
                <w:b/>
              </w:rPr>
              <w:t>8.547</w:t>
            </w:r>
          </w:p>
        </w:tc>
        <w:tc>
          <w:tcPr>
            <w:tcW w:w="5245" w:type="dxa"/>
          </w:tcPr>
          <w:p w:rsidR="00F74921" w:rsidRDefault="00F74921" w:rsidP="00203B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eastAsia="Times New Roman"/>
              </w:rPr>
              <w:t>W</w:t>
            </w:r>
            <w:r w:rsidRPr="00F6218C">
              <w:rPr>
                <w:rFonts w:eastAsia="Times New Roman"/>
              </w:rPr>
              <w:t>oS</w:t>
            </w:r>
            <w:proofErr w:type="spellEnd"/>
            <w:r w:rsidRPr="00F6218C">
              <w:rPr>
                <w:rFonts w:eastAsia="Times New Roman"/>
              </w:rPr>
              <w:t xml:space="preserve">: </w:t>
            </w:r>
            <w:hyperlink r:id="rId72" w:tgtFrame="_blank" w:history="1">
              <w:r w:rsidR="00030333">
                <w:rPr>
                  <w:rStyle w:val="Hypertextovodkaz"/>
                  <w:rFonts w:eastAsia="Times New Roman"/>
                </w:rPr>
                <w:t>0004</w:t>
              </w:r>
              <w:r w:rsidR="00030333">
                <w:rPr>
                  <w:rStyle w:val="Hypertextovodkaz"/>
                  <w:rFonts w:eastAsia="Times New Roman"/>
                </w:rPr>
                <w:t>4</w:t>
              </w:r>
              <w:r w:rsidR="00030333">
                <w:rPr>
                  <w:rStyle w:val="Hypertextovodkaz"/>
                  <w:rFonts w:eastAsia="Times New Roman"/>
                </w:rPr>
                <w:t>9014200017</w:t>
              </w:r>
            </w:hyperlink>
          </w:p>
        </w:tc>
      </w:tr>
      <w:tr w:rsidR="00F74921" w:rsidTr="001F673B">
        <w:tc>
          <w:tcPr>
            <w:tcW w:w="4673" w:type="dxa"/>
          </w:tcPr>
          <w:p w:rsidR="00F74921" w:rsidRPr="00035BEC" w:rsidRDefault="00F74921" w:rsidP="00203B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F6218C">
              <w:rPr>
                <w:rFonts w:asciiTheme="minorHAnsi" w:hAnsiTheme="minorHAnsi"/>
              </w:rPr>
              <w:t>Citace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dle</w:t>
            </w:r>
            <w:proofErr w:type="spellEnd"/>
            <w:r w:rsidRPr="00F6218C">
              <w:rPr>
                <w:rFonts w:asciiTheme="minorHAnsi" w:hAnsiTheme="minorHAnsi"/>
              </w:rPr>
              <w:t xml:space="preserve"> </w:t>
            </w:r>
            <w:proofErr w:type="spellStart"/>
            <w:r w:rsidRPr="00F6218C">
              <w:rPr>
                <w:rFonts w:asciiTheme="minorHAnsi" w:hAnsiTheme="minorHAnsi"/>
              </w:rPr>
              <w:t>WoS</w:t>
            </w:r>
            <w:proofErr w:type="spellEnd"/>
            <w:r w:rsidRPr="00F6218C">
              <w:rPr>
                <w:rFonts w:asciiTheme="minorHAnsi" w:hAnsiTheme="minorHAnsi"/>
              </w:rPr>
              <w:t xml:space="preserve"> bez auto:</w:t>
            </w:r>
            <w:r>
              <w:rPr>
                <w:rFonts w:asciiTheme="minorHAnsi" w:hAnsiTheme="minorHAnsi"/>
              </w:rPr>
              <w:t xml:space="preserve"> </w:t>
            </w:r>
            <w:r w:rsidR="008F465A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245" w:type="dxa"/>
          </w:tcPr>
          <w:p w:rsidR="00F74921" w:rsidRPr="00030333" w:rsidRDefault="00F74921" w:rsidP="00203B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lang w:val="cs-CZ"/>
              </w:rPr>
            </w:pPr>
            <w:r w:rsidRPr="00F6218C">
              <w:rPr>
                <w:rFonts w:eastAsia="Times New Roman"/>
              </w:rPr>
              <w:t xml:space="preserve">DOI: </w:t>
            </w:r>
            <w:hyperlink r:id="rId73" w:tgtFrame="_blank" w:history="1">
              <w:r w:rsidR="00030333">
                <w:rPr>
                  <w:rStyle w:val="Hypertextovodkaz"/>
                  <w:rFonts w:eastAsia="Times New Roman"/>
                </w:rPr>
                <w:t>10.1681/ASN.20</w:t>
              </w:r>
              <w:r w:rsidR="00030333">
                <w:rPr>
                  <w:rStyle w:val="Hypertextovodkaz"/>
                  <w:rFonts w:eastAsia="Times New Roman"/>
                </w:rPr>
                <w:t>1</w:t>
              </w:r>
              <w:r w:rsidR="00030333">
                <w:rPr>
                  <w:rStyle w:val="Hypertextovodkaz"/>
                  <w:rFonts w:eastAsia="Times New Roman"/>
                </w:rPr>
                <w:t>8020180</w:t>
              </w:r>
            </w:hyperlink>
          </w:p>
        </w:tc>
      </w:tr>
      <w:tr w:rsidR="00F74921" w:rsidTr="001F673B">
        <w:tc>
          <w:tcPr>
            <w:tcW w:w="4673" w:type="dxa"/>
          </w:tcPr>
          <w:p w:rsidR="00F74921" w:rsidRPr="00BD254D" w:rsidRDefault="00F74921" w:rsidP="00203BE0">
            <w:pPr>
              <w:pStyle w:val="Odstavecseseznamem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24E1">
              <w:rPr>
                <w:rFonts w:asciiTheme="minorHAnsi" w:hAnsiTheme="minorHAnsi"/>
              </w:rPr>
              <w:t xml:space="preserve">Rank: </w:t>
            </w:r>
            <w:r w:rsidR="00BD254D">
              <w:rPr>
                <w:rFonts w:asciiTheme="minorHAnsi" w:hAnsiTheme="minorHAnsi"/>
                <w:b/>
              </w:rPr>
              <w:t>4</w:t>
            </w:r>
            <w:r w:rsidRPr="001C4770">
              <w:rPr>
                <w:rFonts w:asciiTheme="minorHAnsi" w:hAnsiTheme="minorHAnsi"/>
                <w:b/>
              </w:rPr>
              <w:t>/</w:t>
            </w:r>
            <w:r w:rsidR="00BD254D">
              <w:rPr>
                <w:rFonts w:asciiTheme="minorHAnsi" w:hAnsiTheme="minorHAnsi"/>
                <w:b/>
              </w:rPr>
              <w:t>80</w:t>
            </w:r>
            <w:r w:rsidRPr="008C24E1">
              <w:rPr>
                <w:rFonts w:asciiTheme="minorHAnsi" w:hAnsiTheme="minorHAnsi"/>
              </w:rPr>
              <w:t xml:space="preserve">, </w:t>
            </w:r>
            <w:proofErr w:type="spellStart"/>
            <w:r w:rsidRPr="008C24E1">
              <w:rPr>
                <w:rFonts w:asciiTheme="minorHAnsi" w:hAnsiTheme="minorHAnsi"/>
              </w:rPr>
              <w:t>percentil</w:t>
            </w:r>
            <w:proofErr w:type="spellEnd"/>
            <w:r w:rsidRPr="008C24E1">
              <w:rPr>
                <w:rFonts w:asciiTheme="minorHAnsi" w:hAnsiTheme="minorHAnsi"/>
              </w:rPr>
              <w:t xml:space="preserve">: </w:t>
            </w:r>
            <w:r w:rsidR="00BD254D">
              <w:rPr>
                <w:rFonts w:asciiTheme="minorHAnsi" w:hAnsiTheme="minorHAnsi"/>
                <w:b/>
              </w:rPr>
              <w:t>95.625</w:t>
            </w:r>
          </w:p>
        </w:tc>
        <w:tc>
          <w:tcPr>
            <w:tcW w:w="5245" w:type="dxa"/>
          </w:tcPr>
          <w:p w:rsidR="00F74921" w:rsidRPr="00F6218C" w:rsidRDefault="00F74921" w:rsidP="00203BE0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Category</w:t>
            </w:r>
            <w:r w:rsidRPr="00F6218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="00BD254D" w:rsidRPr="00BD254D">
              <w:rPr>
                <w:rFonts w:eastAsia="Times New Roman"/>
              </w:rPr>
              <w:t>Urology &amp; Nephrology</w:t>
            </w:r>
          </w:p>
        </w:tc>
      </w:tr>
    </w:tbl>
    <w:p w:rsidR="00BD254D" w:rsidRPr="00035BEC" w:rsidRDefault="00035BEC" w:rsidP="00035BEC">
      <w:pPr>
        <w:pStyle w:val="Prosttext"/>
        <w:ind w:firstLine="708"/>
        <w:rPr>
          <w:i/>
          <w:lang w:val="en-US"/>
        </w:rPr>
      </w:pPr>
      <w:r w:rsidRPr="00661711">
        <w:rPr>
          <w:i/>
        </w:rPr>
        <w:t xml:space="preserve">M.Z., K.K., and A.P. </w:t>
      </w:r>
      <w:bookmarkStart w:id="0" w:name="_Hlk43299832"/>
      <w:proofErr w:type="spellStart"/>
      <w:r w:rsidRPr="00661711">
        <w:rPr>
          <w:i/>
        </w:rPr>
        <w:t>contributed</w:t>
      </w:r>
      <w:proofErr w:type="spellEnd"/>
      <w:r w:rsidRPr="00661711">
        <w:rPr>
          <w:i/>
        </w:rPr>
        <w:t xml:space="preserve"> </w:t>
      </w:r>
      <w:proofErr w:type="spellStart"/>
      <w:r w:rsidRPr="00661711">
        <w:rPr>
          <w:i/>
        </w:rPr>
        <w:t>equally</w:t>
      </w:r>
      <w:proofErr w:type="spellEnd"/>
      <w:r w:rsidRPr="00661711">
        <w:rPr>
          <w:i/>
        </w:rPr>
        <w:t xml:space="preserve"> to </w:t>
      </w:r>
      <w:proofErr w:type="spellStart"/>
      <w:r w:rsidRPr="00661711">
        <w:rPr>
          <w:i/>
        </w:rPr>
        <w:t>this</w:t>
      </w:r>
      <w:proofErr w:type="spellEnd"/>
      <w:r w:rsidRPr="00661711">
        <w:rPr>
          <w:i/>
        </w:rPr>
        <w:t xml:space="preserve"> </w:t>
      </w:r>
      <w:proofErr w:type="spellStart"/>
      <w:r w:rsidRPr="00661711">
        <w:rPr>
          <w:i/>
        </w:rPr>
        <w:t>work</w:t>
      </w:r>
      <w:bookmarkEnd w:id="0"/>
      <w:proofErr w:type="spellEnd"/>
    </w:p>
    <w:p w:rsidR="0095388C" w:rsidRPr="001F673B" w:rsidRDefault="0095388C" w:rsidP="00954318">
      <w:pPr>
        <w:pStyle w:val="Prosttext"/>
        <w:rPr>
          <w:b/>
        </w:rPr>
      </w:pPr>
    </w:p>
    <w:p w:rsidR="00C875A8" w:rsidRDefault="00C875A8" w:rsidP="00C875A8">
      <w:pPr>
        <w:pStyle w:val="Prosttext"/>
      </w:pPr>
    </w:p>
    <w:p w:rsidR="00C875A8" w:rsidRDefault="00C875A8" w:rsidP="00C875A8">
      <w:pPr>
        <w:pStyle w:val="Prosttext"/>
      </w:pPr>
    </w:p>
    <w:p w:rsidR="00C875A8" w:rsidRDefault="00C875A8" w:rsidP="00C875A8">
      <w:pPr>
        <w:pStyle w:val="Prosttext"/>
      </w:pPr>
    </w:p>
    <w:p w:rsidR="00C875A8" w:rsidRDefault="00C875A8" w:rsidP="00C875A8">
      <w:pPr>
        <w:spacing w:after="0" w:line="360" w:lineRule="auto"/>
        <w:rPr>
          <w:rFonts w:eastAsia="Times New Roman"/>
          <w:i/>
        </w:rPr>
      </w:pPr>
      <w:r>
        <w:rPr>
          <w:rFonts w:eastAsia="Times New Roman"/>
          <w:i/>
        </w:rPr>
        <w:t>*</w:t>
      </w:r>
      <w:r w:rsidR="0095388C">
        <w:rPr>
          <w:rFonts w:eastAsia="Times New Roman"/>
          <w:i/>
        </w:rPr>
        <w:t>k</w:t>
      </w:r>
      <w:r>
        <w:rPr>
          <w:rFonts w:eastAsia="Times New Roman"/>
          <w:i/>
        </w:rPr>
        <w:t>orespondenční autor(</w:t>
      </w:r>
      <w:proofErr w:type="spellStart"/>
      <w:r>
        <w:rPr>
          <w:rFonts w:eastAsia="Times New Roman"/>
          <w:i/>
        </w:rPr>
        <w:t>ka</w:t>
      </w:r>
      <w:proofErr w:type="spellEnd"/>
      <w:r>
        <w:rPr>
          <w:rFonts w:eastAsia="Times New Roman"/>
          <w:i/>
        </w:rPr>
        <w:t>)</w:t>
      </w:r>
    </w:p>
    <w:p w:rsidR="00C875A8" w:rsidRDefault="00C875A8" w:rsidP="00C875A8">
      <w:pPr>
        <w:pStyle w:val="Prosttext"/>
      </w:pPr>
      <w:bookmarkStart w:id="1" w:name="_GoBack"/>
      <w:bookmarkEnd w:id="1"/>
    </w:p>
    <w:sectPr w:rsidR="00C875A8" w:rsidSect="00661711">
      <w:headerReference w:type="default" r:id="rId74"/>
      <w:footerReference w:type="default" r:id="rId75"/>
      <w:pgSz w:w="11906" w:h="16838"/>
      <w:pgMar w:top="300" w:right="1133" w:bottom="568" w:left="1134" w:header="27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A8" w:rsidRDefault="006346A8" w:rsidP="006346A8">
      <w:pPr>
        <w:spacing w:after="0" w:line="240" w:lineRule="auto"/>
      </w:pPr>
      <w:r>
        <w:separator/>
      </w:r>
    </w:p>
  </w:endnote>
  <w:endnote w:type="continuationSeparator" w:id="0">
    <w:p w:rsidR="006346A8" w:rsidRDefault="006346A8" w:rsidP="0063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649641"/>
      <w:docPartObj>
        <w:docPartGallery w:val="Page Numbers (Bottom of Page)"/>
        <w:docPartUnique/>
      </w:docPartObj>
    </w:sdtPr>
    <w:sdtEndPr/>
    <w:sdtContent>
      <w:p w:rsidR="006346A8" w:rsidRDefault="006346A8" w:rsidP="002246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B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A8" w:rsidRDefault="006346A8" w:rsidP="006346A8">
      <w:pPr>
        <w:spacing w:after="0" w:line="240" w:lineRule="auto"/>
      </w:pPr>
      <w:r>
        <w:separator/>
      </w:r>
    </w:p>
  </w:footnote>
  <w:footnote w:type="continuationSeparator" w:id="0">
    <w:p w:rsidR="006346A8" w:rsidRDefault="006346A8" w:rsidP="0063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D5" w:rsidRPr="006346A8" w:rsidRDefault="006346A8" w:rsidP="00715CD5">
    <w:pPr>
      <w:pStyle w:val="Zpat"/>
      <w:jc w:val="right"/>
      <w:rPr>
        <w:i/>
        <w:sz w:val="20"/>
        <w:szCs w:val="20"/>
      </w:rPr>
    </w:pPr>
    <w:r w:rsidRPr="006346A8">
      <w:rPr>
        <w:i/>
        <w:sz w:val="20"/>
        <w:szCs w:val="20"/>
      </w:rPr>
      <w:t>Nominace na Cenu kolegia děkana za excelentní publikace LF1 za rok 201</w:t>
    </w:r>
    <w:r w:rsidR="009F3F65">
      <w:rPr>
        <w:i/>
        <w:sz w:val="20"/>
        <w:szCs w:val="20"/>
      </w:rPr>
      <w:t>8</w:t>
    </w:r>
  </w:p>
  <w:p w:rsidR="006346A8" w:rsidRDefault="006346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701C"/>
    <w:multiLevelType w:val="hybridMultilevel"/>
    <w:tmpl w:val="5F48C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40947"/>
    <w:multiLevelType w:val="hybridMultilevel"/>
    <w:tmpl w:val="842CF298"/>
    <w:lvl w:ilvl="0" w:tplc="4DF88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E5"/>
    <w:rsid w:val="00030333"/>
    <w:rsid w:val="00035BEC"/>
    <w:rsid w:val="000542B8"/>
    <w:rsid w:val="00080D35"/>
    <w:rsid w:val="000C0B53"/>
    <w:rsid w:val="000C75AA"/>
    <w:rsid w:val="000F67FC"/>
    <w:rsid w:val="001357F0"/>
    <w:rsid w:val="00163D3F"/>
    <w:rsid w:val="001A442E"/>
    <w:rsid w:val="001B0388"/>
    <w:rsid w:val="001C449F"/>
    <w:rsid w:val="001C4770"/>
    <w:rsid w:val="001E7660"/>
    <w:rsid w:val="001F673B"/>
    <w:rsid w:val="00200579"/>
    <w:rsid w:val="00224696"/>
    <w:rsid w:val="00244BB0"/>
    <w:rsid w:val="00276966"/>
    <w:rsid w:val="003100F5"/>
    <w:rsid w:val="0032116B"/>
    <w:rsid w:val="00332227"/>
    <w:rsid w:val="00413D45"/>
    <w:rsid w:val="00460739"/>
    <w:rsid w:val="00493793"/>
    <w:rsid w:val="004E2398"/>
    <w:rsid w:val="00560DA5"/>
    <w:rsid w:val="005961CC"/>
    <w:rsid w:val="005A7BD2"/>
    <w:rsid w:val="005F68F3"/>
    <w:rsid w:val="006346A8"/>
    <w:rsid w:val="00640BEC"/>
    <w:rsid w:val="00654B91"/>
    <w:rsid w:val="006556D5"/>
    <w:rsid w:val="00661711"/>
    <w:rsid w:val="006C30D0"/>
    <w:rsid w:val="006D212C"/>
    <w:rsid w:val="006D231A"/>
    <w:rsid w:val="00715CD5"/>
    <w:rsid w:val="00724939"/>
    <w:rsid w:val="007567DC"/>
    <w:rsid w:val="00766CA1"/>
    <w:rsid w:val="007B1384"/>
    <w:rsid w:val="007D65B5"/>
    <w:rsid w:val="008218B8"/>
    <w:rsid w:val="00834942"/>
    <w:rsid w:val="008404FF"/>
    <w:rsid w:val="00853D46"/>
    <w:rsid w:val="008C24E1"/>
    <w:rsid w:val="008C3DB8"/>
    <w:rsid w:val="008F465A"/>
    <w:rsid w:val="0095388C"/>
    <w:rsid w:val="00954318"/>
    <w:rsid w:val="009560D8"/>
    <w:rsid w:val="00972D1F"/>
    <w:rsid w:val="009A6788"/>
    <w:rsid w:val="009E0C44"/>
    <w:rsid w:val="009E1AD9"/>
    <w:rsid w:val="009E1D46"/>
    <w:rsid w:val="009F0F73"/>
    <w:rsid w:val="009F3F65"/>
    <w:rsid w:val="00A00A26"/>
    <w:rsid w:val="00A06537"/>
    <w:rsid w:val="00AA0764"/>
    <w:rsid w:val="00AA2104"/>
    <w:rsid w:val="00AD21D6"/>
    <w:rsid w:val="00AE7FE5"/>
    <w:rsid w:val="00B0712E"/>
    <w:rsid w:val="00B261A8"/>
    <w:rsid w:val="00B44160"/>
    <w:rsid w:val="00B52138"/>
    <w:rsid w:val="00B70728"/>
    <w:rsid w:val="00B906DB"/>
    <w:rsid w:val="00BB7D70"/>
    <w:rsid w:val="00BD254D"/>
    <w:rsid w:val="00C06775"/>
    <w:rsid w:val="00C12810"/>
    <w:rsid w:val="00C14607"/>
    <w:rsid w:val="00C327FA"/>
    <w:rsid w:val="00C443BB"/>
    <w:rsid w:val="00C750A4"/>
    <w:rsid w:val="00C875A8"/>
    <w:rsid w:val="00C87785"/>
    <w:rsid w:val="00CA33F9"/>
    <w:rsid w:val="00CC3557"/>
    <w:rsid w:val="00CC6941"/>
    <w:rsid w:val="00CD4D04"/>
    <w:rsid w:val="00CD5DE0"/>
    <w:rsid w:val="00CF77D9"/>
    <w:rsid w:val="00D410DB"/>
    <w:rsid w:val="00D4754D"/>
    <w:rsid w:val="00D510A5"/>
    <w:rsid w:val="00DC7920"/>
    <w:rsid w:val="00DD5DA4"/>
    <w:rsid w:val="00E43008"/>
    <w:rsid w:val="00E77D70"/>
    <w:rsid w:val="00EA0FC3"/>
    <w:rsid w:val="00EB38BA"/>
    <w:rsid w:val="00ED1BCB"/>
    <w:rsid w:val="00EF59FE"/>
    <w:rsid w:val="00F243EE"/>
    <w:rsid w:val="00F35EAA"/>
    <w:rsid w:val="00F6218C"/>
    <w:rsid w:val="00F74921"/>
    <w:rsid w:val="00FD1326"/>
    <w:rsid w:val="00FD3FA6"/>
    <w:rsid w:val="00FE3E62"/>
    <w:rsid w:val="00FF11E5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B99510"/>
  <w15:chartTrackingRefBased/>
  <w15:docId w15:val="{008A5200-D9BD-425B-9B6A-DA5A1098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1E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1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E0C4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27F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3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3D4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A442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442E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E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6A8"/>
  </w:style>
  <w:style w:type="paragraph" w:styleId="Zpat">
    <w:name w:val="footer"/>
    <w:basedOn w:val="Normln"/>
    <w:link w:val="ZpatChar"/>
    <w:uiPriority w:val="99"/>
    <w:unhideWhenUsed/>
    <w:rsid w:val="0063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6A8"/>
  </w:style>
  <w:style w:type="character" w:styleId="Nevyeenzmnka">
    <w:name w:val="Unresolved Mention"/>
    <w:basedOn w:val="Standardnpsmoodstavce"/>
    <w:uiPriority w:val="99"/>
    <w:semiHidden/>
    <w:unhideWhenUsed/>
    <w:rsid w:val="00C87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jclepro.2018.05.080" TargetMode="External"/><Relationship Id="rId21" Type="http://schemas.openxmlformats.org/officeDocument/2006/relationships/hyperlink" Target="http://gateway.webofknowledge.com/gateway/Gateway.cgi?GWVersion=2&amp;SrcAuth=Alerting&amp;SrcApp=Alerting&amp;DestApp=WOS&amp;DestLinkType=FullRecord;UT=WOS:000438916100019" TargetMode="External"/><Relationship Id="rId42" Type="http://schemas.openxmlformats.org/officeDocument/2006/relationships/hyperlink" Target="http://gateway.webofknowledge.com/gateway/Gateway.cgi?GWVersion=2&amp;SrcAuth=Alerting&amp;SrcApp=Alerting&amp;DestApp=WOS&amp;DestLinkType=FullRecord;UT=WOS:000425536400012" TargetMode="External"/><Relationship Id="rId47" Type="http://schemas.openxmlformats.org/officeDocument/2006/relationships/hyperlink" Target="https://doi.org/10.1002/dvdy.24521" TargetMode="External"/><Relationship Id="rId63" Type="http://schemas.openxmlformats.org/officeDocument/2006/relationships/hyperlink" Target="http://gateway.webofknowledge.com/gateway/Gateway.cgi?GWVersion=2&amp;SrcAuth=Alerting&amp;SrcApp=Alerting&amp;DestApp=WOS&amp;DestLinkType=FullRecord;UT=WOS:000438707700001" TargetMode="External"/><Relationship Id="rId68" Type="http://schemas.openxmlformats.org/officeDocument/2006/relationships/hyperlink" Target="https://doi.org/10.1016/j.atherosclerosis.2018.08.008" TargetMode="External"/><Relationship Id="rId16" Type="http://schemas.openxmlformats.org/officeDocument/2006/relationships/hyperlink" Target="https://doi.org/10.1016/j.ygyno.2018.01.001" TargetMode="External"/><Relationship Id="rId11" Type="http://schemas.openxmlformats.org/officeDocument/2006/relationships/hyperlink" Target="https://doi.org/10.1016/j.radonc.2018.03.003" TargetMode="External"/><Relationship Id="rId24" Type="http://schemas.openxmlformats.org/officeDocument/2006/relationships/hyperlink" Target="http://gateway.webofknowledge.com/gateway/Gateway.cgi?GWVersion=2&amp;SrcAuth=Alerting&amp;SrcApp=Alerting&amp;DestApp=WOS&amp;DestLinkType=FullRecord;UT=WOS:000441275600005" TargetMode="External"/><Relationship Id="rId32" Type="http://schemas.openxmlformats.org/officeDocument/2006/relationships/hyperlink" Target="https://doi.org/10.1016/j.nicl.2018.05.006" TargetMode="External"/><Relationship Id="rId37" Type="http://schemas.openxmlformats.org/officeDocument/2006/relationships/hyperlink" Target="https://doi.org/10.1111/pcmr.12757" TargetMode="External"/><Relationship Id="rId40" Type="http://schemas.openxmlformats.org/officeDocument/2006/relationships/hyperlink" Target="https://doi.org/10.1016/j.ajo.2018.04.015" TargetMode="External"/><Relationship Id="rId45" Type="http://schemas.openxmlformats.org/officeDocument/2006/relationships/hyperlink" Target="http://gateway.webofknowledge.com/gateway/Gateway.cgi?GWVersion=2&amp;SrcAuth=Alerting&amp;SrcApp=Alerting&amp;DestApp=WOS&amp;DestLinkType=FullRecord;UT=WOS:000443257500050" TargetMode="External"/><Relationship Id="rId53" Type="http://schemas.openxmlformats.org/officeDocument/2006/relationships/hyperlink" Target="https://doi.org/10.1016/j.brs.2018.03.007" TargetMode="External"/><Relationship Id="rId58" Type="http://schemas.openxmlformats.org/officeDocument/2006/relationships/hyperlink" Target="https://doi.org/10.1038/s41598-018-20929-6" TargetMode="External"/><Relationship Id="rId66" Type="http://schemas.openxmlformats.org/officeDocument/2006/relationships/hyperlink" Target="http://gateway.webofknowledge.com/gateway/Gateway.cgi?GWVersion=2&amp;SrcAuth=Alerting&amp;SrcApp=Alerting&amp;DestApp=WOS&amp;DestLinkType=FullRecord;UT=WOS:000422664400008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doi.org/10.1002/dvdy.24642" TargetMode="External"/><Relationship Id="rId19" Type="http://schemas.openxmlformats.org/officeDocument/2006/relationships/hyperlink" Target="https://doi.org/10.1080/15563650.2018.1455980" TargetMode="External"/><Relationship Id="rId14" Type="http://schemas.openxmlformats.org/officeDocument/2006/relationships/hyperlink" Target="https://doi.org/10.1016/j.ygyno.2018.01.001" TargetMode="External"/><Relationship Id="rId22" Type="http://schemas.openxmlformats.org/officeDocument/2006/relationships/hyperlink" Target="https://doi.org/10.1242/jeb.178400" TargetMode="External"/><Relationship Id="rId27" Type="http://schemas.openxmlformats.org/officeDocument/2006/relationships/hyperlink" Target="http://gateway.webofknowledge.com/gateway/Gateway.cgi?GWVersion=2&amp;SrcAuth=Alerting&amp;SrcApp=Alerting&amp;DestApp=WOS&amp;DestLinkType=FullRecord;UT=WOS:000437997200032" TargetMode="External"/><Relationship Id="rId30" Type="http://schemas.openxmlformats.org/officeDocument/2006/relationships/hyperlink" Target="http://gateway.webofknowledge.com/gateway/Gateway.cgi?GWVersion=2&amp;SrcAuth=Alerting&amp;SrcApp=Alerting&amp;DestApp=WOS&amp;DestLinkType=FullRecord;UT=WOS:000426469600015" TargetMode="External"/><Relationship Id="rId35" Type="http://schemas.openxmlformats.org/officeDocument/2006/relationships/hyperlink" Target="https://doi.org/10.1111/pcmr.12757" TargetMode="External"/><Relationship Id="rId43" Type="http://schemas.openxmlformats.org/officeDocument/2006/relationships/hyperlink" Target="https://doi.org/10.1093/ntr/ntw276" TargetMode="External"/><Relationship Id="rId48" Type="http://schemas.openxmlformats.org/officeDocument/2006/relationships/hyperlink" Target="http://gateway.webofknowledge.com/gateway/Gateway.cgi?GWVersion=2&amp;SrcAuth=Alerting&amp;SrcApp=Alerting&amp;DestApp=WOS&amp;DestLinkType=FullRecord;UT=WOS:000425141200016" TargetMode="External"/><Relationship Id="rId56" Type="http://schemas.openxmlformats.org/officeDocument/2006/relationships/hyperlink" Target="https://doi.org/10.1038/s41598-018-20929-6" TargetMode="External"/><Relationship Id="rId64" Type="http://schemas.openxmlformats.org/officeDocument/2006/relationships/hyperlink" Target="https://doi.org/10.1530/JOE-18-0032" TargetMode="External"/><Relationship Id="rId69" Type="http://schemas.openxmlformats.org/officeDocument/2006/relationships/hyperlink" Target="http://gateway.webofknowledge.com/gateway/Gateway.cgi?GWVersion=2&amp;SrcAuth=Alerting&amp;SrcApp=Alerting&amp;DestApp=WOS&amp;DestLinkType=FullRecord;UT=WOS:00044590800005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oi.org/10.1016/j.brs.2019.01.012" TargetMode="External"/><Relationship Id="rId51" Type="http://schemas.openxmlformats.org/officeDocument/2006/relationships/hyperlink" Target="http://gateway.webofknowledge.com/gateway/Gateway.cgi?GWVersion=2&amp;SrcAuth=Alerting&amp;SrcApp=Alerting&amp;DestApp=WOS&amp;DestLinkType=FullRecord;UT=WOS:000467646300047" TargetMode="External"/><Relationship Id="rId72" Type="http://schemas.openxmlformats.org/officeDocument/2006/relationships/hyperlink" Target="http://gateway.webofknowledge.com/gateway/Gateway.cgi?GWVersion=2&amp;SrcAuth=Alerting&amp;SrcApp=Alerting&amp;DestApp=WOS&amp;DestLinkType=FullRecord;UT=WOS:000449014200017" TargetMode="External"/><Relationship Id="rId3" Type="http://schemas.openxmlformats.org/officeDocument/2006/relationships/styles" Target="styles.xml"/><Relationship Id="rId12" Type="http://schemas.openxmlformats.org/officeDocument/2006/relationships/hyperlink" Target="http://gateway.webofknowledge.com/gateway/Gateway.cgi?GWVersion=2&amp;SrcAuth=Alerting&amp;SrcApp=Alerting&amp;DestApp=WOS&amp;DestLinkType=FullRecord;UT=WOS:000437110000011" TargetMode="External"/><Relationship Id="rId17" Type="http://schemas.openxmlformats.org/officeDocument/2006/relationships/hyperlink" Target="https://doi.org/10.1080/15563650.2018.1455980" TargetMode="External"/><Relationship Id="rId25" Type="http://schemas.openxmlformats.org/officeDocument/2006/relationships/hyperlink" Target="https://doi.org/10.1002/DVDY.24637" TargetMode="External"/><Relationship Id="rId33" Type="http://schemas.openxmlformats.org/officeDocument/2006/relationships/hyperlink" Target="http://gateway.webofknowledge.com/gateway/Gateway.cgi?GWVersion=2&amp;SrcAuth=Alerting&amp;SrcApp=Alerting&amp;DestApp=WOS&amp;DestLinkType=FullRecord;UT=WOS:000441936300106" TargetMode="External"/><Relationship Id="rId38" Type="http://schemas.openxmlformats.org/officeDocument/2006/relationships/hyperlink" Target="https://doi.org/10.1016/j.ajo.2018.04.015" TargetMode="External"/><Relationship Id="rId46" Type="http://schemas.openxmlformats.org/officeDocument/2006/relationships/hyperlink" Target="https://doi.org/10.3390/nano8080611" TargetMode="External"/><Relationship Id="rId59" Type="http://schemas.openxmlformats.org/officeDocument/2006/relationships/hyperlink" Target="https://doi.org/10.1002/dvdy.24642" TargetMode="External"/><Relationship Id="rId67" Type="http://schemas.openxmlformats.org/officeDocument/2006/relationships/hyperlink" Target="https://doi.org/10.1002/acn3.512" TargetMode="External"/><Relationship Id="rId20" Type="http://schemas.openxmlformats.org/officeDocument/2006/relationships/hyperlink" Target="https://doi.org/10.1242/jeb.178400" TargetMode="External"/><Relationship Id="rId41" Type="http://schemas.openxmlformats.org/officeDocument/2006/relationships/hyperlink" Target="https://doi.org/10.1093/ntr/ntw276" TargetMode="External"/><Relationship Id="rId54" Type="http://schemas.openxmlformats.org/officeDocument/2006/relationships/hyperlink" Target="http://gateway.webofknowledge.com/gateway/Gateway.cgi?GWVersion=2&amp;SrcAuth=Alerting&amp;SrcApp=Alerting&amp;DestApp=WOS&amp;DestLinkType=FullRecord;UT=WOS:000436849700029" TargetMode="External"/><Relationship Id="rId62" Type="http://schemas.openxmlformats.org/officeDocument/2006/relationships/hyperlink" Target="https://doi.org/10.1530/JOE-18-0032" TargetMode="External"/><Relationship Id="rId70" Type="http://schemas.openxmlformats.org/officeDocument/2006/relationships/hyperlink" Target="https://doi.org/10.1016/j.atherosclerosis.2018.08.008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ateway.webofknowledge.com/gateway/Gateway.cgi?GWVersion=2&amp;SrcAuth=Alerting&amp;SrcApp=Alerting&amp;DestApp=WOS&amp;DestLinkType=FullRecord;UT=WOS:000428005300005" TargetMode="External"/><Relationship Id="rId23" Type="http://schemas.openxmlformats.org/officeDocument/2006/relationships/hyperlink" Target="https://doi.org/10.1002/DVDY.24637" TargetMode="External"/><Relationship Id="rId28" Type="http://schemas.openxmlformats.org/officeDocument/2006/relationships/hyperlink" Target="https://doi.org/10.1016/j.jclepro.2018.05.080" TargetMode="External"/><Relationship Id="rId36" Type="http://schemas.openxmlformats.org/officeDocument/2006/relationships/hyperlink" Target="http://gateway.webofknowledge.com/gateway/Gateway.cgi?GWVersion=2&amp;SrcAuth=Alerting&amp;SrcApp=Alerting&amp;DestApp=WOS&amp;DestLinkType=FullRecord;UT=WOS:000465607700009" TargetMode="External"/><Relationship Id="rId49" Type="http://schemas.openxmlformats.org/officeDocument/2006/relationships/hyperlink" Target="https://doi.org/10.1002/dvdy.24521" TargetMode="External"/><Relationship Id="rId57" Type="http://schemas.openxmlformats.org/officeDocument/2006/relationships/hyperlink" Target="http://gateway.webofknowledge.com/gateway/Gateway.cgi?GWVersion=2&amp;SrcAuth=Alerting&amp;SrcApp=Alerting&amp;DestApp=WOS&amp;DestLinkType=FullRecord;UT=WOS:000424743500052" TargetMode="External"/><Relationship Id="rId10" Type="http://schemas.openxmlformats.org/officeDocument/2006/relationships/hyperlink" Target="https://doi.org/10.1016/j.brs.2019.01.012" TargetMode="External"/><Relationship Id="rId31" Type="http://schemas.openxmlformats.org/officeDocument/2006/relationships/hyperlink" Target="https://doi.org/10.1016/j.ajhg.2018.02.002" TargetMode="External"/><Relationship Id="rId44" Type="http://schemas.openxmlformats.org/officeDocument/2006/relationships/hyperlink" Target="https://doi.org/10.3390/nano8080611" TargetMode="External"/><Relationship Id="rId52" Type="http://schemas.openxmlformats.org/officeDocument/2006/relationships/hyperlink" Target="https://doi.org/10.1007/s00330-018-5753-z" TargetMode="External"/><Relationship Id="rId60" Type="http://schemas.openxmlformats.org/officeDocument/2006/relationships/hyperlink" Target="http://gateway.webofknowledge.com/gateway/Gateway.cgi?GWVersion=2&amp;SrcAuth=Alerting&amp;SrcApp=Alerting&amp;DestApp=WOS&amp;DestLinkType=FullRecord;UT=WOS:000445180200001" TargetMode="External"/><Relationship Id="rId65" Type="http://schemas.openxmlformats.org/officeDocument/2006/relationships/hyperlink" Target="http://dx.doi.org/10.1002/acn3.512" TargetMode="External"/><Relationship Id="rId73" Type="http://schemas.openxmlformats.org/officeDocument/2006/relationships/hyperlink" Target="https://doi.org/10.1681/ASN.2018020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teway.webofknowledge.com/gateway/Gateway.cgi?GWVersion=2&amp;SrcAuth=Alerting&amp;SrcApp=Alerting&amp;DestApp=WOS&amp;DestLinkType=FullRecord;UT=WOS:000465395800025" TargetMode="External"/><Relationship Id="rId13" Type="http://schemas.openxmlformats.org/officeDocument/2006/relationships/hyperlink" Target="https://doi.org/10.1016/j.radonc.2018.03.003" TargetMode="External"/><Relationship Id="rId18" Type="http://schemas.openxmlformats.org/officeDocument/2006/relationships/hyperlink" Target="http://gateway.webofknowledge.com/gateway/Gateway.cgi?GWVersion=2&amp;SrcAuth=Alerting&amp;SrcApp=Alerting&amp;DestApp=WOS&amp;DestLinkType=FullRecord;UT=WOS:000449536500004" TargetMode="External"/><Relationship Id="rId39" Type="http://schemas.openxmlformats.org/officeDocument/2006/relationships/hyperlink" Target="http://gateway.webofknowledge.com/gateway/Gateway.cgi?GWVersion=2&amp;SrcAuth=Alerting&amp;SrcApp=Alerting&amp;DestApp=WOS&amp;DestLinkType=FullRecord;UT=WOS:000437387100018" TargetMode="External"/><Relationship Id="rId34" Type="http://schemas.openxmlformats.org/officeDocument/2006/relationships/hyperlink" Target="https://doi.org/10.1016/j.nicl.2018.05.006" TargetMode="External"/><Relationship Id="rId50" Type="http://schemas.openxmlformats.org/officeDocument/2006/relationships/hyperlink" Target="https://doi.org/10.1007/s00330-018-5753-z" TargetMode="External"/><Relationship Id="rId55" Type="http://schemas.openxmlformats.org/officeDocument/2006/relationships/hyperlink" Target="https://doi.org/10.1016/j.brs.2018.03.007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oi.org/10.1681/ASN.20180201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16/j.ajhg.2018.02.00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127A-AC3D-4B07-8365-A6856EDB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2804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Patočková</dc:creator>
  <cp:keywords/>
  <dc:description/>
  <cp:lastModifiedBy>Jana Patočková</cp:lastModifiedBy>
  <cp:revision>18</cp:revision>
  <cp:lastPrinted>2020-06-17T09:27:00Z</cp:lastPrinted>
  <dcterms:created xsi:type="dcterms:W3CDTF">2020-06-01T13:28:00Z</dcterms:created>
  <dcterms:modified xsi:type="dcterms:W3CDTF">2020-06-17T14:02:00Z</dcterms:modified>
</cp:coreProperties>
</file>