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DC" w:rsidRPr="000A280E" w:rsidRDefault="00DE36DC" w:rsidP="00DE36DC">
      <w:pPr>
        <w:jc w:val="both"/>
        <w:rPr>
          <w:b/>
        </w:rPr>
      </w:pPr>
      <w:r w:rsidRPr="000A280E">
        <w:rPr>
          <w:b/>
        </w:rPr>
        <w:t xml:space="preserve">Záměr systematického programu bezpečnosti na 1. lékařské fakultě UK a současný stav zpracování dokumentace a opatření </w:t>
      </w:r>
      <w:r w:rsidR="009152D3">
        <w:rPr>
          <w:b/>
        </w:rPr>
        <w:t>referátem BOZP, PO a CO, dopor</w:t>
      </w:r>
      <w:r w:rsidRPr="000A280E">
        <w:rPr>
          <w:b/>
        </w:rPr>
        <w:t>učení ÚVN a VFN v</w:t>
      </w:r>
      <w:r w:rsidR="009152D3">
        <w:rPr>
          <w:b/>
        </w:rPr>
        <w:t> </w:t>
      </w:r>
      <w:r w:rsidRPr="000A280E">
        <w:rPr>
          <w:b/>
        </w:rPr>
        <w:t>Praze</w:t>
      </w:r>
      <w:r w:rsidR="009152D3">
        <w:rPr>
          <w:b/>
        </w:rPr>
        <w:t xml:space="preserve"> a Vysokoškolského odborového svazu</w:t>
      </w:r>
      <w:bookmarkStart w:id="0" w:name="_GoBack"/>
      <w:bookmarkEnd w:id="0"/>
    </w:p>
    <w:p w:rsidR="004620E0" w:rsidRPr="000A280E" w:rsidRDefault="00DE36DC" w:rsidP="00F27B8A">
      <w:pPr>
        <w:jc w:val="both"/>
      </w:pPr>
      <w:r w:rsidRPr="000A280E">
        <w:t>Vedením fakulty bylo doporučeno se obrátit na ÚVN a VFN v</w:t>
      </w:r>
      <w:r w:rsidR="00CA42A7" w:rsidRPr="000A280E">
        <w:t> </w:t>
      </w:r>
      <w:r w:rsidRPr="000A280E">
        <w:t>Praze</w:t>
      </w:r>
      <w:r w:rsidR="00CA42A7" w:rsidRPr="000A280E">
        <w:t xml:space="preserve"> </w:t>
      </w:r>
      <w:r w:rsidR="00E5287A" w:rsidRPr="000A280E">
        <w:t>a požádat o konzultaci</w:t>
      </w:r>
      <w:r w:rsidR="00F27B8A" w:rsidRPr="000A280E">
        <w:t xml:space="preserve"> se zaměřením na sestavení programu bezpečnosti.</w:t>
      </w:r>
      <w:r w:rsidR="0021643D">
        <w:t xml:space="preserve"> Zároveň byl osloven Vysokoškolský odborový svaz prostřednictvím odborové organizace fakulty k provedení auditu</w:t>
      </w:r>
      <w:r w:rsidR="004042B4">
        <w:t>, bez finančních nároků,</w:t>
      </w:r>
      <w:r w:rsidR="0021643D">
        <w:t xml:space="preserve"> současného stavu zajištění bezpečnosti</w:t>
      </w:r>
      <w:r w:rsidR="004042B4">
        <w:t xml:space="preserve"> a ochrany zdraví při práci.</w:t>
      </w:r>
    </w:p>
    <w:p w:rsidR="009B7659" w:rsidRPr="000A280E" w:rsidRDefault="00F27B8A" w:rsidP="00AE7C0B">
      <w:pPr>
        <w:jc w:val="both"/>
      </w:pPr>
      <w:r w:rsidRPr="000A280E">
        <w:t xml:space="preserve">Oslovené nemocnice vyšly vstříc a zapůjčily fakultě kopie základních dokumentů BOZP a PO. Jedná se o dokumentaci související s riziky. </w:t>
      </w:r>
      <w:r w:rsidR="00C85409" w:rsidRPr="000A280E">
        <w:t>Dokumentace obou nemocnic je zaměřena na rizika s biologickým činitelem v praktické podobě – odběry</w:t>
      </w:r>
      <w:r w:rsidR="00BC7FBB" w:rsidRPr="000A280E">
        <w:t>, manipulace</w:t>
      </w:r>
      <w:r w:rsidR="00C85409" w:rsidRPr="000A280E">
        <w:t xml:space="preserve"> a zpracování vzorků krve a dalších biologických materiálů, zaměření na </w:t>
      </w:r>
      <w:r w:rsidR="00217442" w:rsidRPr="000A280E">
        <w:t xml:space="preserve">vyšetření, operace a </w:t>
      </w:r>
      <w:r w:rsidR="00FA2C33" w:rsidRPr="000A280E">
        <w:t xml:space="preserve">vlastní </w:t>
      </w:r>
      <w:r w:rsidR="00C85409" w:rsidRPr="000A280E">
        <w:t>pracovní úkony s pacienty.</w:t>
      </w:r>
      <w:r w:rsidR="00BC7FBB" w:rsidRPr="000A280E">
        <w:t xml:space="preserve"> Posláním fakulty je vzdělávací činnost, výchova lékařů a dalších odborných pracovníků, vědecké a specializační vzdělání, vědecká a experimentální činnost. V obou </w:t>
      </w:r>
      <w:r w:rsidR="00FA2C33" w:rsidRPr="000A280E">
        <w:t xml:space="preserve">případech </w:t>
      </w:r>
      <w:r w:rsidR="00BC7FBB" w:rsidRPr="000A280E">
        <w:t>je práce spojená s riziky v</w:t>
      </w:r>
      <w:r w:rsidR="004042B4">
        <w:t xml:space="preserve"> obsahové</w:t>
      </w:r>
      <w:r w:rsidR="00BC7FBB" w:rsidRPr="000A280E">
        <w:t xml:space="preserve"> shodě. Podle míry výskytu faktorů, které mohou ovlivnit zdraví zaměstnanců a studentů a jejich rizikovost pro zdraví se práce zařazují do jednotlivých kategorií.   </w:t>
      </w:r>
    </w:p>
    <w:p w:rsidR="009B7659" w:rsidRPr="000A280E" w:rsidRDefault="00AE7C0B" w:rsidP="009B7659">
      <w:pPr>
        <w:jc w:val="both"/>
      </w:pPr>
      <w:r w:rsidRPr="000A280E">
        <w:t>Zároveň je dokumentace zpracovaná do kategorií činností se zvýšeným požárním nebezpečím. ÚNV i VFN v Praze mají tuto dokumentaci zpracovanou jednotlivými pracovišti samostatně. Na fakultě j</w:t>
      </w:r>
      <w:r w:rsidR="00A23866" w:rsidRPr="000A280E">
        <w:t>sou</w:t>
      </w:r>
      <w:r w:rsidRPr="000A280E">
        <w:t xml:space="preserve"> tato začlenění do kategorií podle činností</w:t>
      </w:r>
      <w:r w:rsidR="00A23866" w:rsidRPr="000A280E">
        <w:t xml:space="preserve"> </w:t>
      </w:r>
      <w:r w:rsidRPr="000A280E">
        <w:t>vypracován</w:t>
      </w:r>
      <w:r w:rsidR="00A23866" w:rsidRPr="000A280E">
        <w:t>a</w:t>
      </w:r>
      <w:r w:rsidRPr="000A280E">
        <w:t xml:space="preserve"> pro jednotlivé objekty samostatně, na základě stavební dokumentace, prohlídky objektu a údajů o provozované činnosti.  Budovy slouží většinou pro výukové účely, pracoviště, studovny, laboratoře, knihovny, </w:t>
      </w:r>
      <w:r w:rsidR="00032B2A" w:rsidRPr="000A280E">
        <w:t>velké posluchárny</w:t>
      </w:r>
      <w:r w:rsidRPr="000A280E">
        <w:t xml:space="preserve">. </w:t>
      </w:r>
      <w:r w:rsidR="00032B2A" w:rsidRPr="000A280E">
        <w:t>Prostory jsou většinou začleněny do kategorie se zvýšeným požárním nebezpečím, vzhledem k tomu, že se jedná o školské zařízení se shromažďovacími prostory – posluchárny s kapacitou 200</w:t>
      </w:r>
      <w:r w:rsidR="00A23866" w:rsidRPr="000A280E">
        <w:t xml:space="preserve"> osob. Ta</w:t>
      </w:r>
      <w:r w:rsidR="00032B2A" w:rsidRPr="000A280E">
        <w:t>to začlenění j</w:t>
      </w:r>
      <w:r w:rsidR="00A23866" w:rsidRPr="000A280E">
        <w:t>sou doplněna</w:t>
      </w:r>
      <w:r w:rsidR="00032B2A" w:rsidRPr="000A280E">
        <w:t xml:space="preserve"> </w:t>
      </w:r>
      <w:r w:rsidR="009B7659" w:rsidRPr="000A280E">
        <w:t xml:space="preserve">Operativními kartami, které tvoří textová část, </w:t>
      </w:r>
      <w:r w:rsidR="00E9515D">
        <w:t>obsahující</w:t>
      </w:r>
      <w:r w:rsidR="009B7659" w:rsidRPr="000A280E">
        <w:t xml:space="preserve"> základní charakteristiky požární bezpečnosti stavby a technologií, konstrukční zvláštnosti objektu, popis únikových cest a umístění zařízení pro zásobování požární vodou, umístění a způsob ovládání dalších požárně bezpečnostních zařízení, míst uzávěru vody, plynu a vypnutí el. </w:t>
      </w:r>
      <w:proofErr w:type="gramStart"/>
      <w:r w:rsidR="009B7659" w:rsidRPr="000A280E">
        <w:t>energie</w:t>
      </w:r>
      <w:proofErr w:type="gramEnd"/>
      <w:r w:rsidR="009B7659" w:rsidRPr="000A280E">
        <w:t xml:space="preserve">, případně stanovení požadavků na speciální hasební látky a postupy. Grafická část obsahuje plán objektu a podle potřeby také umístění okolních objektů, zdroje vody pro hašení objektů a příjezdové komunikace. Operativní karta jednotlivých objektů je uložena u příslušného správce </w:t>
      </w:r>
      <w:r w:rsidR="00A23866" w:rsidRPr="000A280E">
        <w:t>b</w:t>
      </w:r>
      <w:r w:rsidR="009B7659" w:rsidRPr="000A280E">
        <w:t xml:space="preserve">udovy na trvale přístupném místě a jeden výtisk je uložen u Hasičského záchranného sboru (dále jen HZS) hl. m. Prahy. </w:t>
      </w:r>
    </w:p>
    <w:p w:rsidR="009C3A14" w:rsidRPr="000A280E" w:rsidRDefault="009C3A14" w:rsidP="00AE7C0B">
      <w:pPr>
        <w:jc w:val="both"/>
      </w:pPr>
      <w:r w:rsidRPr="000A280E">
        <w:t>Stanovení organizace zabezpečení požární ochrany na pracovištích je ve VFN v Praze zpracováno samostatně po jednotlivých pracovištích, na fakultě je toto stanovení zpracováno formou Opatření děkana č. 10/2015, upravující organizační uspořádání, řízení a kontrolu požární ochrany</w:t>
      </w:r>
      <w:r w:rsidR="00E9515D">
        <w:t xml:space="preserve"> - závazn</w:t>
      </w:r>
      <w:r w:rsidR="004042B4">
        <w:t>é</w:t>
      </w:r>
      <w:r w:rsidR="00E9515D">
        <w:t xml:space="preserve"> pro všechna pracoviště</w:t>
      </w:r>
      <w:r w:rsidRPr="000A280E">
        <w:t>.</w:t>
      </w:r>
    </w:p>
    <w:p w:rsidR="000A280E" w:rsidRPr="000A280E" w:rsidRDefault="000A280E" w:rsidP="00A23866">
      <w:pPr>
        <w:jc w:val="both"/>
      </w:pPr>
      <w:r w:rsidRPr="000A280E">
        <w:t xml:space="preserve">Přijímání opatření pro případ mimořádných událostí (havárie, podezřelá zásilka, nástražný systém, požáry apod.), jiných nebezpečí a evakuace zaměstnanců. </w:t>
      </w:r>
      <w:r>
        <w:t xml:space="preserve">Nízká riziková zátěž, </w:t>
      </w:r>
      <w:r w:rsidRPr="000A280E">
        <w:t xml:space="preserve">vzhledem k adekvátnímu zabezpečení věcnými a vyhrazenými prostředky požární ochrany.  Zvýšené </w:t>
      </w:r>
      <w:r>
        <w:t xml:space="preserve">požární nebezpečí </w:t>
      </w:r>
      <w:r w:rsidRPr="000A280E">
        <w:t>je zejména v prostorách knihoven, poslucháren, kde se shromažďují větší počty osob a archivů jednotlivých ústavů a v místech, kde je umístěna domovní technika (elektrické instalace, vzduchotechnika, kotelny). V objektech fakulty nejsou skladovány velká množství hořlavé kapaliny</w:t>
      </w:r>
      <w:r w:rsidR="006B54BE">
        <w:t xml:space="preserve">, požívají se </w:t>
      </w:r>
      <w:r w:rsidRPr="000A280E">
        <w:t xml:space="preserve">malá množství chemikálií potřebných pro výzkum a výuku (za současného zabezpečení a dodržování bezpečnostních postupů, zejména v laboratořích). V budovách je zajištěno 100% pokrytí </w:t>
      </w:r>
      <w:r w:rsidRPr="000A280E">
        <w:lastRenderedPageBreak/>
        <w:t xml:space="preserve">EPS (elektrická požární signalizace), EPS jsou nainstalovány navíc v prostoru zvěřinců. PHP (přenosné </w:t>
      </w:r>
      <w:proofErr w:type="gramStart"/>
      <w:r w:rsidRPr="000A280E">
        <w:t>hasící</w:t>
      </w:r>
      <w:proofErr w:type="gramEnd"/>
      <w:r w:rsidRPr="000A280E">
        <w:t xml:space="preserve"> přístroje), nástěnné hydranty. Tyto bezpečnostní prvky PO jsou instalovány v souladu s požadavky legislativy a platných norem, zároveň je na nich prováděn servis a revize v souladu s legislativou. Dojezd HZS </w:t>
      </w:r>
      <w:proofErr w:type="gramStart"/>
      <w:r w:rsidRPr="000A280E">
        <w:t>do 5-ti</w:t>
      </w:r>
      <w:proofErr w:type="gramEnd"/>
      <w:r w:rsidRPr="000A280E">
        <w:t xml:space="preserve"> minut z ulice Sokolovská, pracoviště BIOCEV jsou řešena samostatně. Zemní plyn je používán jen v kotelnách a laboratořích. </w:t>
      </w:r>
    </w:p>
    <w:p w:rsidR="00A23866" w:rsidRPr="000A280E" w:rsidRDefault="00A23866" w:rsidP="00A23866">
      <w:pPr>
        <w:jc w:val="both"/>
      </w:pPr>
      <w:r w:rsidRPr="000A280E">
        <w:t xml:space="preserve">Objektová ochrana </w:t>
      </w:r>
      <w:r w:rsidR="0021643D">
        <w:t xml:space="preserve">budov </w:t>
      </w:r>
      <w:r w:rsidR="004042B4">
        <w:t xml:space="preserve">a </w:t>
      </w:r>
      <w:r w:rsidRPr="000A280E">
        <w:t>majetku fakulty je zajištěna následujícím způsobem:</w:t>
      </w:r>
    </w:p>
    <w:p w:rsidR="00A23866" w:rsidRPr="000A280E" w:rsidRDefault="00A23866" w:rsidP="00A23866">
      <w:pPr>
        <w:pStyle w:val="Odstavecseseznamem"/>
        <w:numPr>
          <w:ilvl w:val="1"/>
          <w:numId w:val="3"/>
        </w:numPr>
        <w:jc w:val="both"/>
      </w:pPr>
      <w:r w:rsidRPr="000A280E">
        <w:t>Vrátnice Kateřinská 32 je pod trvalým dohledem 24 hodin</w:t>
      </w:r>
    </w:p>
    <w:p w:rsidR="00A23866" w:rsidRPr="000A280E" w:rsidRDefault="00A23866" w:rsidP="00A23866">
      <w:pPr>
        <w:pStyle w:val="Odstavecseseznamem"/>
        <w:numPr>
          <w:ilvl w:val="1"/>
          <w:numId w:val="3"/>
        </w:numPr>
        <w:jc w:val="both"/>
      </w:pPr>
      <w:r w:rsidRPr="000A280E">
        <w:t>Budovy jsou vybaveny EPS, kouřovými a tepelnými čidly EZS a systémem CCTV</w:t>
      </w:r>
    </w:p>
    <w:p w:rsidR="00A23866" w:rsidRPr="000A280E" w:rsidRDefault="00A23866" w:rsidP="00A23866">
      <w:pPr>
        <w:pStyle w:val="Odstavecseseznamem"/>
        <w:numPr>
          <w:ilvl w:val="1"/>
          <w:numId w:val="3"/>
        </w:numPr>
        <w:jc w:val="both"/>
      </w:pPr>
      <w:r w:rsidRPr="000A280E">
        <w:t>Detekce úniku plynu je umístěna v plynových kotelnách. Po detekování úniku, poklesu vody v kotli, nebo při zaplavení je kotelna automaticky odstavena a je ji třeba ručně nastavit</w:t>
      </w:r>
    </w:p>
    <w:p w:rsidR="00A23866" w:rsidRPr="000A280E" w:rsidRDefault="00A23866" w:rsidP="00A23866">
      <w:pPr>
        <w:pStyle w:val="Odstavecseseznamem"/>
        <w:numPr>
          <w:ilvl w:val="1"/>
          <w:numId w:val="3"/>
        </w:numPr>
        <w:jc w:val="both"/>
      </w:pPr>
      <w:r w:rsidRPr="000A280E">
        <w:t>GSM signál hlásí poruchové stavy na vrátnici</w:t>
      </w:r>
    </w:p>
    <w:p w:rsidR="00A23866" w:rsidRPr="000A280E" w:rsidRDefault="00A23866" w:rsidP="00A23866">
      <w:pPr>
        <w:pStyle w:val="Odstavecseseznamem"/>
        <w:numPr>
          <w:ilvl w:val="1"/>
          <w:numId w:val="3"/>
        </w:numPr>
        <w:jc w:val="both"/>
      </w:pPr>
      <w:r w:rsidRPr="000A280E">
        <w:t>Klíčový systém (ABLOY) v celé budově umožňuje otevírání a blokaci vstupů do jednotlivých místností</w:t>
      </w:r>
    </w:p>
    <w:p w:rsidR="00A23866" w:rsidRPr="000A280E" w:rsidRDefault="00A23866" w:rsidP="00A23866">
      <w:pPr>
        <w:pStyle w:val="Odstavecseseznamem"/>
        <w:numPr>
          <w:ilvl w:val="1"/>
          <w:numId w:val="3"/>
        </w:numPr>
        <w:jc w:val="both"/>
      </w:pPr>
      <w:r w:rsidRPr="000A280E">
        <w:t>Studenti využívají čipové karty ISIC, zejména u dveří do šaten</w:t>
      </w:r>
    </w:p>
    <w:p w:rsidR="00A23866" w:rsidRPr="000A280E" w:rsidRDefault="00A23866" w:rsidP="00A23866">
      <w:pPr>
        <w:pStyle w:val="Odstavecseseznamem"/>
        <w:numPr>
          <w:ilvl w:val="1"/>
          <w:numId w:val="3"/>
        </w:numPr>
        <w:jc w:val="both"/>
      </w:pPr>
      <w:r w:rsidRPr="000A280E">
        <w:t>Generální klíče jsou využívány k provozním účelům, o zapůjčení se vede písemná evidence. Jeden klíč v zapečetěné obálce je uložen ve vrátnici.</w:t>
      </w:r>
    </w:p>
    <w:p w:rsidR="00A23866" w:rsidRPr="000A280E" w:rsidRDefault="00A23866" w:rsidP="00A23866">
      <w:pPr>
        <w:pStyle w:val="Odstavecseseznamem"/>
        <w:numPr>
          <w:ilvl w:val="1"/>
          <w:numId w:val="3"/>
        </w:numPr>
        <w:jc w:val="both"/>
      </w:pPr>
      <w:r w:rsidRPr="000A280E">
        <w:t>Vnější perimetr je zajištěn ploty, nebo průčelím budov. Zabezpečení vnějšího a vnitřního perimetr</w:t>
      </w:r>
      <w:r w:rsidR="006B54BE">
        <w:t>u</w:t>
      </w:r>
      <w:r w:rsidRPr="000A280E">
        <w:t xml:space="preserve"> umístění budov v zastavěné lokalitě centra Prahy se zvyšuje v návaznosti na postupující rekonstrukci fakultních prostor</w:t>
      </w:r>
    </w:p>
    <w:p w:rsidR="00A23866" w:rsidRPr="000A280E" w:rsidRDefault="00A23866" w:rsidP="00A23866">
      <w:pPr>
        <w:pStyle w:val="Odstavecseseznamem"/>
        <w:numPr>
          <w:ilvl w:val="1"/>
          <w:numId w:val="3"/>
        </w:numPr>
        <w:jc w:val="both"/>
      </w:pPr>
      <w:r w:rsidRPr="000A280E">
        <w:t>Noční osvětlení je posíleno vlastním venkovním (halogenovým) osvětlením, které se spouští detektorem na pohyb a v závislosti na čase</w:t>
      </w:r>
    </w:p>
    <w:p w:rsidR="00A23866" w:rsidRPr="000A280E" w:rsidRDefault="00A23866" w:rsidP="00A23866">
      <w:pPr>
        <w:pStyle w:val="Odstavecseseznamem"/>
        <w:numPr>
          <w:ilvl w:val="1"/>
          <w:numId w:val="3"/>
        </w:numPr>
        <w:jc w:val="both"/>
      </w:pPr>
      <w:r w:rsidRPr="000A280E">
        <w:t>Kamerový systém je v provozu 24 hodin denně. Venkovní kamery monitorují obvodové zdi budov, vnitřní veřejně</w:t>
      </w:r>
      <w:r w:rsidR="006B54BE">
        <w:t xml:space="preserve"> přístupné prostory a suterénní</w:t>
      </w:r>
      <w:r w:rsidRPr="000A280E">
        <w:t xml:space="preserve"> prostory před šatnami studentů </w:t>
      </w:r>
    </w:p>
    <w:p w:rsidR="00A23866" w:rsidRPr="000A280E" w:rsidRDefault="00A23866" w:rsidP="00A23866">
      <w:pPr>
        <w:pStyle w:val="Odstavecseseznamem"/>
        <w:numPr>
          <w:ilvl w:val="1"/>
          <w:numId w:val="3"/>
        </w:numPr>
        <w:jc w:val="both"/>
      </w:pPr>
      <w:r w:rsidRPr="000A280E">
        <w:t>Kamery jsou barevné, s kvalitním přenosem obrazu, některé s nočním viděním</w:t>
      </w:r>
    </w:p>
    <w:p w:rsidR="00A23866" w:rsidRPr="000A280E" w:rsidRDefault="00A23866" w:rsidP="00A23866">
      <w:pPr>
        <w:pStyle w:val="Odstavecseseznamem"/>
        <w:numPr>
          <w:ilvl w:val="1"/>
          <w:numId w:val="3"/>
        </w:numPr>
        <w:jc w:val="both"/>
      </w:pPr>
      <w:r w:rsidRPr="000A280E">
        <w:t>Záznam je digitální, max. záloha 3 dny, posléze se záznam přemazává</w:t>
      </w:r>
    </w:p>
    <w:p w:rsidR="00A23866" w:rsidRPr="000A280E" w:rsidRDefault="00A23866" w:rsidP="00A23866">
      <w:pPr>
        <w:pStyle w:val="Odstavecseseznamem"/>
        <w:numPr>
          <w:ilvl w:val="1"/>
          <w:numId w:val="3"/>
        </w:numPr>
        <w:jc w:val="both"/>
      </w:pPr>
      <w:r w:rsidRPr="000A280E">
        <w:t>Pro provoz je zpracován provozní řád kamerového systému</w:t>
      </w:r>
    </w:p>
    <w:p w:rsidR="00A23866" w:rsidRPr="000A280E" w:rsidRDefault="00A23866" w:rsidP="00A23866">
      <w:pPr>
        <w:pStyle w:val="Odstavecseseznamem"/>
        <w:numPr>
          <w:ilvl w:val="1"/>
          <w:numId w:val="3"/>
        </w:numPr>
        <w:jc w:val="both"/>
      </w:pPr>
      <w:r w:rsidRPr="000A280E">
        <w:t>Vzácné obrazy, sbírky a velmi cenné knihy značné hodnoty, jsou zabezpečeny samostatně</w:t>
      </w:r>
    </w:p>
    <w:p w:rsidR="009B7659" w:rsidRPr="006B54BE" w:rsidRDefault="006B54BE" w:rsidP="009B7659">
      <w:pPr>
        <w:jc w:val="both"/>
      </w:pPr>
      <w:r>
        <w:t>Podrobné zpracování výše jmenovaných částí dokumentace je zpracováno v textové části</w:t>
      </w:r>
      <w:r w:rsidRPr="006B54BE">
        <w:t xml:space="preserve"> </w:t>
      </w:r>
      <w:r>
        <w:t>periodického školení BOZP a PO pro zaměstnance, včetně ukázky zpracování, které bude obnoveno do srpna 2020</w:t>
      </w:r>
      <w:r w:rsidR="00E9515D">
        <w:t xml:space="preserve"> (1x za 2 roky)</w:t>
      </w:r>
      <w:r>
        <w:t xml:space="preserve">, kdy končí </w:t>
      </w:r>
      <w:r w:rsidR="00E9515D">
        <w:t xml:space="preserve">jeho </w:t>
      </w:r>
      <w:r>
        <w:t xml:space="preserve">platnost. Touto formou se zaměstnanci </w:t>
      </w:r>
      <w:r w:rsidR="00E9515D">
        <w:t xml:space="preserve">plošně </w:t>
      </w:r>
      <w:r>
        <w:t xml:space="preserve">seznámí s aktuálním stavem </w:t>
      </w:r>
      <w:r w:rsidR="00DC179A">
        <w:t xml:space="preserve">a konkrétními postupy při </w:t>
      </w:r>
      <w:r>
        <w:t>zabezpečení fakulty. Vedoucí zaměstnanci toto školení absolvovali v roce 2019.</w:t>
      </w:r>
    </w:p>
    <w:p w:rsidR="00137B1F" w:rsidRPr="00970F76" w:rsidRDefault="00137B1F" w:rsidP="00AE7C0B">
      <w:pPr>
        <w:jc w:val="both"/>
        <w:rPr>
          <w:sz w:val="24"/>
          <w:szCs w:val="24"/>
        </w:rPr>
      </w:pPr>
    </w:p>
    <w:p w:rsidR="00032B2A" w:rsidRPr="00970F76" w:rsidRDefault="00032B2A" w:rsidP="00AE7C0B">
      <w:pPr>
        <w:jc w:val="both"/>
        <w:rPr>
          <w:sz w:val="24"/>
          <w:szCs w:val="24"/>
        </w:rPr>
      </w:pPr>
    </w:p>
    <w:p w:rsidR="00BC7FBB" w:rsidRPr="00FA2C33" w:rsidRDefault="00BC7FBB" w:rsidP="00BC7FBB">
      <w:pPr>
        <w:pStyle w:val="Odstavecseseznamem"/>
        <w:ind w:left="360"/>
        <w:rPr>
          <w:b/>
          <w:i/>
        </w:rPr>
      </w:pPr>
    </w:p>
    <w:p w:rsidR="00C85409" w:rsidRPr="00FA2C33" w:rsidRDefault="00C85409" w:rsidP="00F27B8A">
      <w:pPr>
        <w:jc w:val="both"/>
      </w:pPr>
    </w:p>
    <w:p w:rsidR="00F27B8A" w:rsidRDefault="00F27B8A" w:rsidP="00F27B8A">
      <w:pPr>
        <w:jc w:val="both"/>
      </w:pPr>
    </w:p>
    <w:sectPr w:rsidR="00F27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E01C6"/>
    <w:multiLevelType w:val="hybridMultilevel"/>
    <w:tmpl w:val="CB48FD62"/>
    <w:lvl w:ilvl="0" w:tplc="56F8D3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81ED6"/>
    <w:multiLevelType w:val="hybridMultilevel"/>
    <w:tmpl w:val="62A0343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BD0539"/>
    <w:multiLevelType w:val="hybridMultilevel"/>
    <w:tmpl w:val="0A189864"/>
    <w:lvl w:ilvl="0" w:tplc="5C7C5F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DC"/>
    <w:rsid w:val="00032B2A"/>
    <w:rsid w:val="000A280E"/>
    <w:rsid w:val="000D62A8"/>
    <w:rsid w:val="00137B1F"/>
    <w:rsid w:val="0014642B"/>
    <w:rsid w:val="0021643D"/>
    <w:rsid w:val="00217442"/>
    <w:rsid w:val="002E1E42"/>
    <w:rsid w:val="0033717F"/>
    <w:rsid w:val="004042B4"/>
    <w:rsid w:val="004620E0"/>
    <w:rsid w:val="0067045F"/>
    <w:rsid w:val="006B54BE"/>
    <w:rsid w:val="009152D3"/>
    <w:rsid w:val="00970F76"/>
    <w:rsid w:val="009B7659"/>
    <w:rsid w:val="009C3A14"/>
    <w:rsid w:val="009D1F16"/>
    <w:rsid w:val="00A23866"/>
    <w:rsid w:val="00AE7C0B"/>
    <w:rsid w:val="00B34EC1"/>
    <w:rsid w:val="00BC7FBB"/>
    <w:rsid w:val="00C85409"/>
    <w:rsid w:val="00CA42A7"/>
    <w:rsid w:val="00D54251"/>
    <w:rsid w:val="00DC179A"/>
    <w:rsid w:val="00DE36DC"/>
    <w:rsid w:val="00E5287A"/>
    <w:rsid w:val="00E9515D"/>
    <w:rsid w:val="00F27B8A"/>
    <w:rsid w:val="00FA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6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14642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C7F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6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14642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C7F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2020-03-12T13:42:00Z</cp:lastPrinted>
  <dcterms:created xsi:type="dcterms:W3CDTF">2020-03-12T13:54:00Z</dcterms:created>
  <dcterms:modified xsi:type="dcterms:W3CDTF">2020-03-12T13:54:00Z</dcterms:modified>
</cp:coreProperties>
</file>