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B1" w:rsidRDefault="00BC31B1" w:rsidP="00BC31B1">
      <w:pPr>
        <w:pStyle w:val="Odstavecseseznamem"/>
        <w:numPr>
          <w:ilvl w:val="0"/>
          <w:numId w:val="1"/>
        </w:numPr>
      </w:pPr>
      <w:r>
        <w:t>Současná kritéria nejsou relevantní, nelze podle nich hodnotit vědeckou práci. V mnoha ohledech jsou vágně definovaná a nepřehledná.</w:t>
      </w:r>
    </w:p>
    <w:p w:rsidR="00B65EBB" w:rsidRDefault="00B65EBB" w:rsidP="00B65EBB">
      <w:pPr>
        <w:pStyle w:val="Odstavecseseznamem"/>
      </w:pPr>
    </w:p>
    <w:p w:rsidR="006D0390" w:rsidRDefault="00B65EBB" w:rsidP="006D0390">
      <w:pPr>
        <w:pStyle w:val="Odstavecseseznamem"/>
        <w:numPr>
          <w:ilvl w:val="0"/>
          <w:numId w:val="1"/>
        </w:numPr>
      </w:pPr>
      <w:r>
        <w:t xml:space="preserve">Cílem je vytvořit kritéria, která budou reflektovat realitu a budou jednoduchým, přehledným a motivačním návodem pro </w:t>
      </w:r>
      <w:proofErr w:type="gramStart"/>
      <w:r>
        <w:t>petenty</w:t>
      </w:r>
      <w:r w:rsidR="006D0390">
        <w:t>- vytvoří</w:t>
      </w:r>
      <w:proofErr w:type="gramEnd"/>
      <w:r w:rsidR="006D0390">
        <w:t xml:space="preserve"> mírný pozitivní tlak na zlepšování kvality petentů.</w:t>
      </w:r>
      <w:r w:rsidR="000467CD">
        <w:t xml:space="preserve"> </w:t>
      </w:r>
      <w:r w:rsidR="000467CD" w:rsidRPr="00341407">
        <w:rPr>
          <w:b/>
        </w:rPr>
        <w:t xml:space="preserve">Petent bude </w:t>
      </w:r>
      <w:r w:rsidR="00341407">
        <w:rPr>
          <w:b/>
        </w:rPr>
        <w:t xml:space="preserve">v rámci schůzky s proděkanem pro vědu </w:t>
      </w:r>
      <w:r w:rsidR="000467CD" w:rsidRPr="00341407">
        <w:rPr>
          <w:b/>
        </w:rPr>
        <w:t>seznámen s profilem běžného petenta</w:t>
      </w:r>
      <w:r w:rsidR="000467CD">
        <w:t xml:space="preserve"> za posledních 5 let (mediány) a bude mu doporučeno dosáhnout minimálně mediánu ve většině aspektů.</w:t>
      </w:r>
    </w:p>
    <w:p w:rsidR="00B65EBB" w:rsidRDefault="00B65EBB" w:rsidP="00B65EBB">
      <w:pPr>
        <w:pStyle w:val="Odstavecseseznamem"/>
      </w:pPr>
    </w:p>
    <w:p w:rsidR="00B65EBB" w:rsidRDefault="00B65EBB" w:rsidP="00B65EBB">
      <w:pPr>
        <w:pStyle w:val="Odstavecseseznamem"/>
        <w:numPr>
          <w:ilvl w:val="0"/>
          <w:numId w:val="1"/>
        </w:numPr>
      </w:pPr>
      <w:r>
        <w:t xml:space="preserve">Ujasnění toho, co dané tituly vlastně obnášejí: </w:t>
      </w:r>
      <w:proofErr w:type="gramStart"/>
      <w:r w:rsidRPr="00341407">
        <w:rPr>
          <w:b/>
        </w:rPr>
        <w:t>vědecko- pedagogické</w:t>
      </w:r>
      <w:proofErr w:type="gramEnd"/>
      <w:r>
        <w:t xml:space="preserve"> </w:t>
      </w:r>
      <w:r w:rsidR="00341407">
        <w:t>tituly</w:t>
      </w:r>
      <w:r>
        <w:t xml:space="preserve"> docent a profesor nejsou odrazem klinické odbornosti či </w:t>
      </w:r>
      <w:r w:rsidR="000467CD">
        <w:t>způsobilosti</w:t>
      </w:r>
      <w:r>
        <w:t xml:space="preserve"> uchazeče (od toho jsou tu atestace)</w:t>
      </w:r>
      <w:r w:rsidR="006D0390">
        <w:t>.</w:t>
      </w:r>
      <w:r w:rsidR="002C4CF8">
        <w:t xml:space="preserve"> Analýza vlastní dat (léčby, operací) a translační výzkum, který by měl na klinikách ve spolupráci s teoretickými obory vznikat</w:t>
      </w:r>
      <w:r w:rsidR="00EF6BAE">
        <w:t xml:space="preserve"> vede k publikování dat v kvalitních vědeckých časopisech, vytváří podmínky pro vedení PhD studentů</w:t>
      </w:r>
      <w:r w:rsidR="00341407">
        <w:t>, pro zkvalitnění výuky</w:t>
      </w:r>
      <w:r w:rsidR="00EF6BAE">
        <w:t xml:space="preserve"> a pro spolupráci na grantových projektech. Bez ohledu na oborová specifika.</w:t>
      </w:r>
      <w:r w:rsidR="00341407">
        <w:t xml:space="preserve"> Tohoto procesu není nutné se účastnit, ale pak není možné požadovat příslušné tituly.</w:t>
      </w:r>
    </w:p>
    <w:p w:rsidR="006D0390" w:rsidRDefault="006D0390" w:rsidP="006D0390">
      <w:pPr>
        <w:pStyle w:val="Odstavecseseznamem"/>
      </w:pPr>
    </w:p>
    <w:p w:rsidR="006D0390" w:rsidRDefault="006D0390" w:rsidP="006D0390">
      <w:pPr>
        <w:pStyle w:val="Odstavecseseznamem"/>
        <w:numPr>
          <w:ilvl w:val="0"/>
          <w:numId w:val="1"/>
        </w:numPr>
      </w:pPr>
      <w:r>
        <w:t xml:space="preserve">Důraz na </w:t>
      </w:r>
      <w:r w:rsidRPr="002C4CF8">
        <w:rPr>
          <w:b/>
        </w:rPr>
        <w:t>kontinuální</w:t>
      </w:r>
      <w:r>
        <w:t xml:space="preserve"> vědeckou </w:t>
      </w:r>
      <w:proofErr w:type="gramStart"/>
      <w:r>
        <w:t>práci- habilitační</w:t>
      </w:r>
      <w:proofErr w:type="gramEnd"/>
      <w:r>
        <w:t xml:space="preserve"> řízení nelze stavět na klíčových publikacích „použitých“ pro PhD obhajobu</w:t>
      </w:r>
      <w:r w:rsidR="002C4CF8">
        <w:t xml:space="preserve">, stejně jako </w:t>
      </w:r>
      <w:r>
        <w:t>profesorské řízení nelze stavět na publikacích „použitých“ pro habilitační řízení.</w:t>
      </w:r>
    </w:p>
    <w:p w:rsidR="00B65EBB" w:rsidRDefault="00B65EBB" w:rsidP="00B65EBB">
      <w:pPr>
        <w:pStyle w:val="Odstavecseseznamem"/>
      </w:pPr>
    </w:p>
    <w:p w:rsidR="00B65EBB" w:rsidRDefault="00B65EBB" w:rsidP="00B65EBB">
      <w:pPr>
        <w:pStyle w:val="Odstavecseseznamem"/>
        <w:numPr>
          <w:ilvl w:val="0"/>
          <w:numId w:val="1"/>
        </w:numPr>
      </w:pPr>
      <w:r w:rsidRPr="006D0390">
        <w:rPr>
          <w:b/>
        </w:rPr>
        <w:t>Vědecká složka:</w:t>
      </w:r>
      <w:r>
        <w:t xml:space="preserve"> vědecký výkon (</w:t>
      </w:r>
      <w:proofErr w:type="spellStart"/>
      <w:r>
        <w:t>bibliometrie</w:t>
      </w:r>
      <w:proofErr w:type="spellEnd"/>
      <w:r>
        <w:t xml:space="preserve">), </w:t>
      </w:r>
      <w:r w:rsidR="002C4CF8">
        <w:t xml:space="preserve">důraz na publikování </w:t>
      </w:r>
      <w:r w:rsidRPr="002C4CF8">
        <w:rPr>
          <w:b/>
        </w:rPr>
        <w:t>v časopisech s</w:t>
      </w:r>
      <w:r w:rsidR="002C4CF8">
        <w:rPr>
          <w:b/>
        </w:rPr>
        <w:t> </w:t>
      </w:r>
      <w:r w:rsidRPr="002C4CF8">
        <w:rPr>
          <w:b/>
        </w:rPr>
        <w:t>IF</w:t>
      </w:r>
      <w:r w:rsidR="002C4CF8">
        <w:rPr>
          <w:b/>
        </w:rPr>
        <w:t xml:space="preserve"> (</w:t>
      </w:r>
      <w:r w:rsidRPr="002C4CF8">
        <w:rPr>
          <w:b/>
        </w:rPr>
        <w:t>&gt;1</w:t>
      </w:r>
      <w:r w:rsidR="002C4CF8">
        <w:rPr>
          <w:b/>
        </w:rPr>
        <w:t>)</w:t>
      </w:r>
      <w:r>
        <w:t xml:space="preserve">, </w:t>
      </w:r>
      <w:r w:rsidRPr="002C4CF8">
        <w:rPr>
          <w:b/>
        </w:rPr>
        <w:t>počet citací</w:t>
      </w:r>
      <w:r>
        <w:t xml:space="preserve"> všech prací, </w:t>
      </w:r>
      <w:r w:rsidRPr="002C4CF8">
        <w:rPr>
          <w:b/>
        </w:rPr>
        <w:t>počet citací klíčových prací</w:t>
      </w:r>
      <w:r>
        <w:t xml:space="preserve"> (kde petent je první či korespondenční autor), </w:t>
      </w:r>
      <w:r w:rsidRPr="002C4CF8">
        <w:rPr>
          <w:b/>
        </w:rPr>
        <w:t>H-index</w:t>
      </w:r>
      <w:r>
        <w:t>, důraz na kvalitu (nad medián oboru), ideálně excelenc</w:t>
      </w:r>
      <w:r w:rsidR="002C4CF8">
        <w:t>i</w:t>
      </w:r>
      <w:r>
        <w:t xml:space="preserve"> (první decil).</w:t>
      </w:r>
      <w:r w:rsidR="006D0390">
        <w:t xml:space="preserve"> Petent bude seznámen s profilem běžného petenta na LF1 za posledních 5 let. Bezpodmínečně p</w:t>
      </w:r>
      <w:r>
        <w:t xml:space="preserve">ožadovat </w:t>
      </w:r>
      <w:r w:rsidR="002C4CF8">
        <w:t xml:space="preserve">vědecké </w:t>
      </w:r>
      <w:r>
        <w:t xml:space="preserve">identifikátory (ORCID a </w:t>
      </w:r>
      <w:proofErr w:type="spellStart"/>
      <w:r>
        <w:t>ResearchID</w:t>
      </w:r>
      <w:proofErr w:type="spellEnd"/>
      <w:r>
        <w:t xml:space="preserve">) z důvodu přehlednosti </w:t>
      </w:r>
      <w:proofErr w:type="spellStart"/>
      <w:r>
        <w:t>biobliometrických</w:t>
      </w:r>
      <w:proofErr w:type="spellEnd"/>
      <w:r>
        <w:t xml:space="preserve"> analýz</w:t>
      </w:r>
      <w:r w:rsidR="006D0390">
        <w:t>.</w:t>
      </w:r>
    </w:p>
    <w:p w:rsidR="00B65EBB" w:rsidRDefault="00B65EBB" w:rsidP="00B65EBB">
      <w:pPr>
        <w:pStyle w:val="Odstavecseseznamem"/>
      </w:pPr>
    </w:p>
    <w:p w:rsidR="00B65EBB" w:rsidRDefault="00B65EBB" w:rsidP="00B65EBB">
      <w:pPr>
        <w:pStyle w:val="Odstavecseseznamem"/>
        <w:numPr>
          <w:ilvl w:val="0"/>
          <w:numId w:val="1"/>
        </w:numPr>
      </w:pPr>
      <w:r w:rsidRPr="006D0390">
        <w:rPr>
          <w:b/>
        </w:rPr>
        <w:t>Pedagogická složka:</w:t>
      </w:r>
      <w:r>
        <w:t xml:space="preserve"> výuka (semináře, přednášky), ale hlavně důraz na PhD studenty </w:t>
      </w:r>
      <w:r w:rsidR="006D0390">
        <w:t>a jejich vedení.</w:t>
      </w:r>
      <w:r w:rsidR="003E3E4B">
        <w:t xml:space="preserve"> U jmenovacích řízení navrhujeme změnu 2/1 (1 hotový student + minimálně 1 další veden). Navrhuji podmínit funkci školitele-konzultanta společnou publikací v časopise s IF&gt;1 (pro habilitační i jmenovací řízení), kde školitel-konzultant je korespondenční nebo seniorní autor.</w:t>
      </w:r>
    </w:p>
    <w:p w:rsidR="00B65EBB" w:rsidRDefault="00B65EBB" w:rsidP="00B65EBB">
      <w:pPr>
        <w:pStyle w:val="Odstavecseseznamem"/>
      </w:pPr>
    </w:p>
    <w:p w:rsidR="00B65EBB" w:rsidRDefault="00B65EBB" w:rsidP="00B65EBB">
      <w:pPr>
        <w:pStyle w:val="Odstavecseseznamem"/>
        <w:numPr>
          <w:ilvl w:val="0"/>
          <w:numId w:val="1"/>
        </w:numPr>
      </w:pPr>
      <w:r w:rsidRPr="006D0390">
        <w:rPr>
          <w:b/>
        </w:rPr>
        <w:t>Zahraniční zkušenost:</w:t>
      </w:r>
      <w:r>
        <w:t xml:space="preserve"> </w:t>
      </w:r>
      <w:r w:rsidR="003E3E4B">
        <w:t xml:space="preserve">je základem pro rozvoj </w:t>
      </w:r>
      <w:proofErr w:type="spellStart"/>
      <w:r w:rsidR="003E3E4B">
        <w:t>exelence</w:t>
      </w:r>
      <w:proofErr w:type="spellEnd"/>
      <w:r w:rsidR="003E3E4B">
        <w:t>, získávání kontaktů pro mezinárodní spolupráci. P</w:t>
      </w:r>
      <w:r w:rsidR="006D0390">
        <w:t xml:space="preserve">ostačí </w:t>
      </w:r>
      <w:r>
        <w:t>definovat obecně (předpokládá se, že petent má dlouhodobou zahraniční zkušenost (v řádu měsíců)</w:t>
      </w:r>
      <w:r w:rsidR="006D0390">
        <w:t xml:space="preserve"> </w:t>
      </w:r>
      <w:r w:rsidR="006D0390" w:rsidRPr="003E3E4B">
        <w:rPr>
          <w:b/>
        </w:rPr>
        <w:t>podloženou společnými publikacemi</w:t>
      </w:r>
      <w:r w:rsidR="006D0390">
        <w:t xml:space="preserve"> (stačí jako spoluautor).</w:t>
      </w:r>
    </w:p>
    <w:p w:rsidR="00B65EBB" w:rsidRDefault="00B65EBB" w:rsidP="00B65EBB">
      <w:pPr>
        <w:pStyle w:val="Odstavecseseznamem"/>
      </w:pPr>
    </w:p>
    <w:p w:rsidR="00B65EBB" w:rsidRDefault="00B65EBB" w:rsidP="00B65EBB">
      <w:pPr>
        <w:pStyle w:val="Odstavecseseznamem"/>
        <w:numPr>
          <w:ilvl w:val="0"/>
          <w:numId w:val="1"/>
        </w:numPr>
      </w:pPr>
      <w:r w:rsidRPr="006D0390">
        <w:rPr>
          <w:b/>
        </w:rPr>
        <w:t>Grantové aplikace:</w:t>
      </w:r>
      <w:r>
        <w:t xml:space="preserve"> docent minimálně spoluřešitel rezortního grantu, profesor hlavní řešitel</w:t>
      </w:r>
      <w:r w:rsidR="006D0390">
        <w:t>. Jinak vzniká otázka, z čeho výzkum financuje a/nebo proč o granty neaplikuje.</w:t>
      </w:r>
    </w:p>
    <w:p w:rsidR="006D0390" w:rsidRDefault="006D0390" w:rsidP="006D0390">
      <w:pPr>
        <w:ind w:left="360"/>
      </w:pPr>
    </w:p>
    <w:p w:rsidR="006D0390" w:rsidRDefault="006D0390" w:rsidP="00FF6A0D">
      <w:r>
        <w:t xml:space="preserve">Kritéria by byla „doporučená“, nikoli „minimální“. </w:t>
      </w:r>
      <w:bookmarkStart w:id="0" w:name="_GoBack"/>
      <w:bookmarkEnd w:id="0"/>
    </w:p>
    <w:sectPr w:rsidR="006D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FD7"/>
    <w:multiLevelType w:val="hybridMultilevel"/>
    <w:tmpl w:val="9356E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B1"/>
    <w:rsid w:val="000467CD"/>
    <w:rsid w:val="002C4CF8"/>
    <w:rsid w:val="00341407"/>
    <w:rsid w:val="003E3E4B"/>
    <w:rsid w:val="006D0390"/>
    <w:rsid w:val="00B65EBB"/>
    <w:rsid w:val="00BC31B1"/>
    <w:rsid w:val="00EF6BAE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01F6"/>
  <w15:chartTrackingRefBased/>
  <w15:docId w15:val="{484AD303-0325-4079-AC69-2A16EFA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6</cp:revision>
  <dcterms:created xsi:type="dcterms:W3CDTF">2019-05-04T16:15:00Z</dcterms:created>
  <dcterms:modified xsi:type="dcterms:W3CDTF">2019-05-04T16:50:00Z</dcterms:modified>
</cp:coreProperties>
</file>