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5D" w:rsidRPr="0085645D" w:rsidRDefault="0085645D" w:rsidP="0085645D">
      <w:pPr>
        <w:jc w:val="center"/>
        <w:rPr>
          <w:b/>
          <w:sz w:val="28"/>
          <w:szCs w:val="28"/>
        </w:rPr>
      </w:pPr>
      <w:r w:rsidRPr="0085645D">
        <w:rPr>
          <w:b/>
          <w:sz w:val="28"/>
          <w:szCs w:val="28"/>
        </w:rPr>
        <w:t>HODNOCENÍ VÝUKY STUDENTY ZA ROK 201</w:t>
      </w:r>
      <w:r w:rsidR="00C94315">
        <w:rPr>
          <w:b/>
          <w:sz w:val="28"/>
          <w:szCs w:val="28"/>
        </w:rPr>
        <w:t>7</w:t>
      </w:r>
      <w:r w:rsidRPr="0085645D">
        <w:rPr>
          <w:b/>
          <w:sz w:val="28"/>
          <w:szCs w:val="28"/>
        </w:rPr>
        <w:t>/201</w:t>
      </w:r>
      <w:r w:rsidR="00C94315">
        <w:rPr>
          <w:b/>
          <w:sz w:val="28"/>
          <w:szCs w:val="28"/>
        </w:rPr>
        <w:t>8</w:t>
      </w:r>
    </w:p>
    <w:p w:rsidR="0085645D" w:rsidRDefault="0085645D" w:rsidP="0085645D">
      <w:pPr>
        <w:jc w:val="center"/>
        <w:rPr>
          <w:b/>
        </w:rPr>
      </w:pPr>
    </w:p>
    <w:p w:rsidR="00BC2C09" w:rsidRDefault="0085645D">
      <w:pPr>
        <w:rPr>
          <w:b/>
        </w:rPr>
      </w:pPr>
      <w:r>
        <w:rPr>
          <w:b/>
        </w:rPr>
        <w:t>Počty hodnocení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94"/>
        <w:gridCol w:w="894"/>
        <w:gridCol w:w="905"/>
        <w:gridCol w:w="894"/>
        <w:gridCol w:w="949"/>
        <w:gridCol w:w="894"/>
        <w:gridCol w:w="949"/>
      </w:tblGrid>
      <w:tr w:rsidR="00C94315" w:rsidRPr="00BC2C09" w:rsidTr="00C94315">
        <w:trPr>
          <w:trHeight w:val="29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2011/12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2012/13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2013/14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2014/15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2015/16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2016/17</w:t>
            </w:r>
          </w:p>
        </w:tc>
        <w:tc>
          <w:tcPr>
            <w:tcW w:w="949" w:type="dxa"/>
          </w:tcPr>
          <w:p w:rsidR="00C94315" w:rsidRPr="00BC2C09" w:rsidRDefault="00C94315" w:rsidP="00BC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2017/18</w:t>
            </w:r>
          </w:p>
        </w:tc>
      </w:tr>
      <w:tr w:rsidR="00C94315" w:rsidRPr="00BC2C09" w:rsidTr="00C94315">
        <w:trPr>
          <w:trHeight w:val="290"/>
        </w:trPr>
        <w:tc>
          <w:tcPr>
            <w:tcW w:w="2400" w:type="dxa"/>
            <w:shd w:val="clear" w:color="auto" w:fill="auto"/>
            <w:noWrap/>
            <w:hideMark/>
          </w:tcPr>
          <w:p w:rsidR="00C94315" w:rsidRPr="00BC2C09" w:rsidRDefault="00C94315" w:rsidP="00BC2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C2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obecných připomínek: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949" w:type="dxa"/>
            <w:vAlign w:val="bottom"/>
          </w:tcPr>
          <w:p w:rsidR="00C94315" w:rsidRPr="00BC2C09" w:rsidRDefault="00C94315" w:rsidP="00C94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</w:tr>
      <w:tr w:rsidR="00C94315" w:rsidRPr="00BC2C09" w:rsidTr="00C94315">
        <w:trPr>
          <w:trHeight w:val="29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C2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připomínek k předmětům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2127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2508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2970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2638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3025</w:t>
            </w:r>
          </w:p>
        </w:tc>
        <w:tc>
          <w:tcPr>
            <w:tcW w:w="949" w:type="dxa"/>
            <w:vAlign w:val="bottom"/>
          </w:tcPr>
          <w:p w:rsidR="00C94315" w:rsidRPr="00BC2C09" w:rsidRDefault="00C94315" w:rsidP="00C94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2700</w:t>
            </w:r>
          </w:p>
        </w:tc>
      </w:tr>
      <w:tr w:rsidR="00C94315" w:rsidRPr="00BC2C09" w:rsidTr="00C9431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C2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Počet hodnotících studentů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823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954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829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827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94315" w:rsidRPr="00BC2C09" w:rsidRDefault="00C94315" w:rsidP="00BC2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C09">
              <w:rPr>
                <w:rFonts w:ascii="Calibri" w:eastAsia="Times New Roman" w:hAnsi="Calibri" w:cs="Calibri"/>
                <w:color w:val="000000"/>
                <w:lang w:eastAsia="cs-CZ"/>
              </w:rPr>
              <w:t>889</w:t>
            </w:r>
          </w:p>
        </w:tc>
        <w:tc>
          <w:tcPr>
            <w:tcW w:w="949" w:type="dxa"/>
            <w:vAlign w:val="bottom"/>
          </w:tcPr>
          <w:p w:rsidR="00C94315" w:rsidRPr="00BC2C09" w:rsidRDefault="00C94315" w:rsidP="00C94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708</w:t>
            </w:r>
          </w:p>
        </w:tc>
      </w:tr>
    </w:tbl>
    <w:p w:rsidR="00BC2C09" w:rsidRDefault="00BC2C09">
      <w:pPr>
        <w:rPr>
          <w:b/>
        </w:rPr>
      </w:pPr>
    </w:p>
    <w:p w:rsidR="00BC2C09" w:rsidRDefault="00C94315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75451FF7" wp14:editId="16A41EB5">
            <wp:extent cx="5555916" cy="2654300"/>
            <wp:effectExtent l="0" t="0" r="6985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645D" w:rsidRDefault="0085645D">
      <w:pPr>
        <w:rPr>
          <w:b/>
        </w:rPr>
      </w:pPr>
    </w:p>
    <w:p w:rsidR="0085645D" w:rsidRDefault="0085645D">
      <w:pPr>
        <w:rPr>
          <w:b/>
        </w:rPr>
      </w:pPr>
    </w:p>
    <w:p w:rsidR="006A0EDD" w:rsidRPr="0051637C" w:rsidRDefault="00840611">
      <w:pPr>
        <w:rPr>
          <w:b/>
        </w:rPr>
      </w:pPr>
      <w:r w:rsidRPr="0051637C">
        <w:rPr>
          <w:b/>
        </w:rPr>
        <w:t>Statistické hodnocení fakulty:</w:t>
      </w:r>
    </w:p>
    <w:p w:rsidR="00840611" w:rsidRDefault="00840611">
      <w:r>
        <w:t>Výsledky se nevymykají předchozím létům – průměrná známka je 1,</w:t>
      </w:r>
      <w:r w:rsidR="00BC2C09">
        <w:t>5</w:t>
      </w:r>
      <w:r>
        <w:t xml:space="preserve"> </w:t>
      </w:r>
      <w:r w:rsidR="00BC2C09">
        <w:t>podobně jako v předchozích letech</w:t>
      </w:r>
      <w:r>
        <w:t>.</w:t>
      </w:r>
    </w:p>
    <w:p w:rsidR="00877DE2" w:rsidRPr="0051637C" w:rsidRDefault="00877DE2">
      <w:pPr>
        <w:rPr>
          <w:b/>
        </w:rPr>
      </w:pPr>
      <w:r w:rsidRPr="0051637C">
        <w:rPr>
          <w:b/>
        </w:rPr>
        <w:t>Statistické hodnocení ústavů:</w:t>
      </w:r>
    </w:p>
    <w:p w:rsidR="00952F1A" w:rsidRDefault="00877DE2" w:rsidP="00952F1A">
      <w:r>
        <w:t>Známky v jednotlivých oblastech se pohybovaly v rozmezí jedniček a dvojek</w:t>
      </w:r>
      <w:r w:rsidR="00952F1A">
        <w:t xml:space="preserve">. </w:t>
      </w:r>
      <w:r w:rsidR="00236C92">
        <w:t>Stejně jako v loňském roce</w:t>
      </w:r>
      <w:r w:rsidR="00952F1A">
        <w:t xml:space="preserve"> nebyla ani jedna známka horší než 2,88 (s výjimkou několika případů, kde se však vyjádřil jen jediný student)</w:t>
      </w:r>
      <w:r>
        <w:t xml:space="preserve">, </w:t>
      </w:r>
      <w:r w:rsidR="00952F1A">
        <w:t xml:space="preserve">což </w:t>
      </w:r>
      <w:r w:rsidR="00236C92">
        <w:t>potvrzuje trend</w:t>
      </w:r>
      <w:r w:rsidR="00952F1A">
        <w:t xml:space="preserve"> celkové</w:t>
      </w:r>
      <w:r w:rsidR="00236C92">
        <w:t>ho</w:t>
      </w:r>
      <w:r w:rsidR="00952F1A">
        <w:t xml:space="preserve"> zlepšení. </w:t>
      </w:r>
    </w:p>
    <w:p w:rsidR="00952F1A" w:rsidRDefault="00952F1A" w:rsidP="00952F1A">
      <w:r>
        <w:t xml:space="preserve">Nejhůře hodnocenými pracovišti (kdy počty hodnotících studentů byly vyšší než </w:t>
      </w:r>
      <w:r w:rsidR="00236C92">
        <w:t>1</w:t>
      </w:r>
      <w:r>
        <w:t xml:space="preserve">0) byly: </w:t>
      </w:r>
      <w:r w:rsidR="00236C92">
        <w:t xml:space="preserve">Ústav biofyziky a informatiky, Ortopedická klinika Na Bulovce, Pneumologická klinika, </w:t>
      </w:r>
      <w:r>
        <w:t xml:space="preserve">Ústav humanitních studií v lékařství, Stomatologická </w:t>
      </w:r>
      <w:proofErr w:type="gramStart"/>
      <w:r>
        <w:t xml:space="preserve">klinika, </w:t>
      </w:r>
      <w:proofErr w:type="spellStart"/>
      <w:r>
        <w:t>I.chirurgická</w:t>
      </w:r>
      <w:proofErr w:type="spellEnd"/>
      <w:proofErr w:type="gramEnd"/>
      <w:r>
        <w:t xml:space="preserve"> klinika</w:t>
      </w:r>
      <w:r w:rsidR="00236C92">
        <w:t>, Onkologická klinika VFN</w:t>
      </w:r>
      <w:r>
        <w:t xml:space="preserve"> a Chirurgická klinika </w:t>
      </w:r>
      <w:r w:rsidR="00236C92">
        <w:t>Thomayerovy nemocnice.</w:t>
      </w:r>
    </w:p>
    <w:p w:rsidR="0085645D" w:rsidRDefault="0085645D">
      <w:pPr>
        <w:rPr>
          <w:b/>
        </w:rPr>
      </w:pPr>
      <w:r w:rsidRPr="0085645D">
        <w:rPr>
          <w:b/>
        </w:rPr>
        <w:t>Slovní hodnocení</w:t>
      </w:r>
    </w:p>
    <w:p w:rsidR="0085645D" w:rsidRDefault="0085645D" w:rsidP="0085645D">
      <w:pPr>
        <w:spacing w:after="0"/>
        <w:rPr>
          <w:i/>
        </w:rPr>
      </w:pPr>
      <w:proofErr w:type="gramStart"/>
      <w:r w:rsidRPr="0085645D">
        <w:rPr>
          <w:i/>
        </w:rPr>
        <w:t>1.ročník</w:t>
      </w:r>
      <w:proofErr w:type="gramEnd"/>
      <w:r w:rsidRPr="0085645D">
        <w:rPr>
          <w:i/>
        </w:rPr>
        <w:t>:</w:t>
      </w:r>
    </w:p>
    <w:p w:rsidR="00E768CB" w:rsidRPr="00E768CB" w:rsidRDefault="00E768CB" w:rsidP="00E768CB">
      <w:pPr>
        <w:rPr>
          <w:rFonts w:cstheme="minorHAnsi"/>
        </w:rPr>
      </w:pPr>
      <w:r w:rsidRPr="00E768CB">
        <w:rPr>
          <w:rFonts w:cstheme="minorHAnsi"/>
          <w:color w:val="000000"/>
        </w:rPr>
        <w:t>Pracoviš</w:t>
      </w:r>
      <w:r>
        <w:rPr>
          <w:rFonts w:cstheme="minorHAnsi"/>
          <w:color w:val="000000"/>
        </w:rPr>
        <w:t>t</w:t>
      </w:r>
      <w:r w:rsidRPr="00E768CB">
        <w:rPr>
          <w:rFonts w:cstheme="minorHAnsi"/>
          <w:color w:val="000000"/>
        </w:rPr>
        <w:t xml:space="preserve">ě 1. ročníku byla letos hodnocena  v rozmezí fakultního průměru, jen  Ústav biofyziky a lék. </w:t>
      </w:r>
      <w:proofErr w:type="gramStart"/>
      <w:r w:rsidRPr="00E768CB">
        <w:rPr>
          <w:rFonts w:cstheme="minorHAnsi"/>
          <w:color w:val="000000"/>
        </w:rPr>
        <w:t>informatiky</w:t>
      </w:r>
      <w:proofErr w:type="gramEnd"/>
      <w:r w:rsidRPr="00E768CB">
        <w:rPr>
          <w:rFonts w:cstheme="minorHAnsi"/>
          <w:color w:val="000000"/>
        </w:rPr>
        <w:t xml:space="preserve"> byl hodnocen ve  3 otázkách (Přednášky popř. semináře byly přínosné, doporučil bych je </w:t>
      </w:r>
      <w:r w:rsidRPr="00E768CB">
        <w:rPr>
          <w:rFonts w:cstheme="minorHAnsi"/>
          <w:color w:val="000000"/>
        </w:rPr>
        <w:lastRenderedPageBreak/>
        <w:t xml:space="preserve">svým kolegům, Vyučující </w:t>
      </w:r>
      <w:r w:rsidRPr="00E768CB">
        <w:rPr>
          <w:rFonts w:cstheme="minorHAnsi"/>
          <w:color w:val="000000"/>
          <w:lang w:eastAsia="cs-CZ"/>
        </w:rPr>
        <w:t>pojímali přednášky popř. semináře interaktivně a rozvíjely schopnost myslet</w:t>
      </w:r>
      <w:r w:rsidRPr="00E768CB">
        <w:rPr>
          <w:rFonts w:cstheme="minorHAnsi"/>
          <w:color w:val="000000"/>
        </w:rPr>
        <w:t xml:space="preserve"> a Praktická cvičení byla přínosem pro zkoušku) o 25% hůře  než je fakultní průměr ( v loňském roce16/17 ve 2 otázkách o 25% hůře  než byl fakultní průměr –  shodně v kolonce</w:t>
      </w:r>
      <w:r w:rsidRPr="00E768CB">
        <w:rPr>
          <w:rFonts w:cstheme="minorHAnsi"/>
          <w:color w:val="000000"/>
          <w:shd w:val="clear" w:color="auto" w:fill="F4F5F5"/>
        </w:rPr>
        <w:t xml:space="preserve"> </w:t>
      </w:r>
      <w:r w:rsidRPr="00E768CB">
        <w:rPr>
          <w:rFonts w:cstheme="minorHAnsi"/>
          <w:color w:val="000000"/>
        </w:rPr>
        <w:t>Přednášky popř. semináře byly přínosné, doporučil bych je svým kolegům a Praktická cvičení byla přínosem pro zkoušku</w:t>
      </w:r>
      <w:r w:rsidRPr="00E768CB">
        <w:rPr>
          <w:rFonts w:cstheme="minorHAnsi"/>
          <w:color w:val="000000"/>
          <w:shd w:val="clear" w:color="auto" w:fill="F4F5F5"/>
        </w:rPr>
        <w:t xml:space="preserve"> , </w:t>
      </w:r>
      <w:r w:rsidRPr="00E768CB">
        <w:rPr>
          <w:rFonts w:cstheme="minorHAnsi"/>
          <w:color w:val="000000"/>
        </w:rPr>
        <w:t xml:space="preserve"> v roce 15/16 vše v rozmezí průměru , v roce 14/15 ve 3 otázkách o 25% hůře  </w:t>
      </w:r>
      <w:r w:rsidRPr="00E768CB">
        <w:rPr>
          <w:rFonts w:cstheme="minorHAnsi"/>
          <w:color w:val="000000"/>
          <w:shd w:val="clear" w:color="auto" w:fill="F4F5F5"/>
        </w:rPr>
        <w:t xml:space="preserve">než byl </w:t>
      </w:r>
      <w:r w:rsidRPr="00E768CB">
        <w:rPr>
          <w:rFonts w:cstheme="minorHAnsi"/>
          <w:color w:val="000000"/>
        </w:rPr>
        <w:t>fakultní průměr). Studenty se stále (již minimálně třetí rok) nedaří přesvědčit o smysluplnosti a významu výuky informatiky ať už v předmětu Informatika v zubním lékařství (1 x negativní hodnocení) a předm</w:t>
      </w:r>
      <w:r>
        <w:rPr>
          <w:rFonts w:cstheme="minorHAnsi"/>
          <w:color w:val="000000"/>
        </w:rPr>
        <w:t>ě</w:t>
      </w:r>
      <w:r w:rsidRPr="00E768CB">
        <w:rPr>
          <w:rFonts w:cstheme="minorHAnsi"/>
          <w:color w:val="000000"/>
        </w:rPr>
        <w:t>tu Zdravotnická informatika (3 x negativní hodnocení, 2 x neutrální hodnocení), celkově ale méně hodnocení než v minulých letech.</w:t>
      </w:r>
    </w:p>
    <w:p w:rsidR="0085645D" w:rsidRDefault="0085645D" w:rsidP="000C69A9">
      <w:pPr>
        <w:spacing w:after="0"/>
      </w:pPr>
      <w:proofErr w:type="gramStart"/>
      <w:r w:rsidRPr="0085645D">
        <w:rPr>
          <w:i/>
        </w:rPr>
        <w:t>2.ročník</w:t>
      </w:r>
      <w:proofErr w:type="gramEnd"/>
      <w:r>
        <w:t>:</w:t>
      </w:r>
    </w:p>
    <w:p w:rsidR="00C64448" w:rsidRDefault="000C69A9">
      <w:r>
        <w:rPr>
          <w:rFonts w:cs="Arial"/>
        </w:rPr>
        <w:t>Také p</w:t>
      </w:r>
      <w:r w:rsidR="00C64448" w:rsidRPr="0085645D">
        <w:rPr>
          <w:rFonts w:cs="Arial"/>
        </w:rPr>
        <w:t>racoviš</w:t>
      </w:r>
      <w:r w:rsidR="00C64448">
        <w:rPr>
          <w:rFonts w:cs="Arial"/>
        </w:rPr>
        <w:t>t</w:t>
      </w:r>
      <w:r>
        <w:rPr>
          <w:rFonts w:cs="Arial"/>
        </w:rPr>
        <w:t>ě 2</w:t>
      </w:r>
      <w:r w:rsidR="00C64448" w:rsidRPr="0085645D">
        <w:rPr>
          <w:rFonts w:cs="Arial"/>
        </w:rPr>
        <w:t xml:space="preserve">. ročníku byla letos hodnocena </w:t>
      </w:r>
      <w:r>
        <w:rPr>
          <w:rFonts w:cs="Arial"/>
        </w:rPr>
        <w:t>vesměs</w:t>
      </w:r>
      <w:r w:rsidR="00C64448" w:rsidRPr="0085645D">
        <w:rPr>
          <w:rFonts w:cs="Arial"/>
        </w:rPr>
        <w:t xml:space="preserve"> dobře, </w:t>
      </w:r>
      <w:r>
        <w:rPr>
          <w:rFonts w:cs="Arial"/>
        </w:rPr>
        <w:t xml:space="preserve">víceméně </w:t>
      </w:r>
      <w:r w:rsidR="00C64448" w:rsidRPr="0085645D">
        <w:rPr>
          <w:rFonts w:cs="Arial"/>
        </w:rPr>
        <w:t xml:space="preserve">v rozmezí fakultního průměru, </w:t>
      </w:r>
      <w:r w:rsidR="00F86A6A">
        <w:rPr>
          <w:rFonts w:cs="Arial"/>
        </w:rPr>
        <w:t>tradičně se u všech ústavů střídala kladná i záporná hodnocení jak výuky, tak i učitelů.</w:t>
      </w:r>
      <w:r>
        <w:rPr>
          <w:rFonts w:cs="Arial"/>
        </w:rPr>
        <w:t xml:space="preserve"> </w:t>
      </w:r>
      <w:r w:rsidR="00F86A6A">
        <w:rPr>
          <w:rFonts w:cs="Arial"/>
        </w:rPr>
        <w:t xml:space="preserve">Častější výtky byly </w:t>
      </w:r>
      <w:r>
        <w:rPr>
          <w:rFonts w:cs="Arial"/>
        </w:rPr>
        <w:t xml:space="preserve">na výuku Fyziologie </w:t>
      </w:r>
      <w:r w:rsidR="00F86A6A">
        <w:rPr>
          <w:rFonts w:cs="Arial"/>
        </w:rPr>
        <w:t>a to</w:t>
      </w:r>
      <w:r>
        <w:rPr>
          <w:rFonts w:cs="Arial"/>
        </w:rPr>
        <w:t xml:space="preserve"> jednak na málo přátelskou atmosféru na pracovišti a jednak na </w:t>
      </w:r>
      <w:r w:rsidR="00E768CB">
        <w:rPr>
          <w:rFonts w:cs="Arial"/>
        </w:rPr>
        <w:t>nedostatečné technické zázemí, kde velkým problémem je malá kapacita posluchárny ale i toalet</w:t>
      </w:r>
      <w:r>
        <w:rPr>
          <w:rFonts w:cs="Arial"/>
        </w:rPr>
        <w:t>.</w:t>
      </w:r>
      <w:r w:rsidR="00E768CB">
        <w:rPr>
          <w:rFonts w:cs="Arial"/>
        </w:rPr>
        <w:t xml:space="preserve"> Tento problém se však řeší v rámci rekonstrukce ústavu. </w:t>
      </w:r>
      <w:r w:rsidR="004B22A2">
        <w:rPr>
          <w:rFonts w:cs="Arial"/>
        </w:rPr>
        <w:t xml:space="preserve">Jako nevýhodné pociťují studenti také nenavazování témat přednášek a praktických cvičení. </w:t>
      </w:r>
      <w:r w:rsidR="00E768CB">
        <w:rPr>
          <w:rFonts w:cs="Arial"/>
        </w:rPr>
        <w:t>Naopak velmi kladně je hodnocena ve slovních komentářích výuka v simulačním centru.</w:t>
      </w:r>
    </w:p>
    <w:p w:rsidR="0085645D" w:rsidRDefault="0085645D" w:rsidP="0085645D">
      <w:pPr>
        <w:spacing w:after="0"/>
      </w:pPr>
      <w:proofErr w:type="gramStart"/>
      <w:r w:rsidRPr="0085645D">
        <w:rPr>
          <w:i/>
        </w:rPr>
        <w:t>3.ročník</w:t>
      </w:r>
      <w:proofErr w:type="gramEnd"/>
      <w:r>
        <w:t>:</w:t>
      </w:r>
    </w:p>
    <w:p w:rsidR="0085645D" w:rsidRDefault="0085645D">
      <w:pPr>
        <w:rPr>
          <w:rFonts w:eastAsia="Times New Roman"/>
        </w:rPr>
      </w:pPr>
      <w:r>
        <w:rPr>
          <w:rFonts w:eastAsia="Times New Roman"/>
        </w:rPr>
        <w:t>Třetí ročník je poměrně dobře hodnocený</w:t>
      </w:r>
      <w:r w:rsidR="00F86A6A">
        <w:rPr>
          <w:rFonts w:eastAsia="Times New Roman"/>
        </w:rPr>
        <w:t xml:space="preserve">, </w:t>
      </w:r>
      <w:r w:rsidR="004B22A2">
        <w:t xml:space="preserve">většina poznámek zůstává shodná s předchozím rokem. Jako již tradičně velmi dobře hodnocená patologie letos byla v ústním hodnocení oproti loňsku negativněji hodnocena pro malé množství piteven a tím pádem ve výuce velký převis na zkoušce nepožadované mikroskopie. Opakují se stížnosti na nerovnováhu patologie/patofyziologie a nevyváženosti výuky v obou semestrech. Oproti loňskému roku se relativně zlepšuje hodnocení chirurgické propedeutiky (která je však stále špatně hodnocena) s novými stížnostmi na organizaci přednášek. Praktická výuka u lůžka je jako tradičně lépe hodnocena na interní propedeutice. U </w:t>
      </w:r>
      <w:proofErr w:type="spellStart"/>
      <w:r w:rsidR="004B22A2">
        <w:t>Patobiochemie</w:t>
      </w:r>
      <w:proofErr w:type="spellEnd"/>
      <w:r w:rsidR="004B22A2">
        <w:t xml:space="preserve"> 1 přibyly stížnosti na absenci zkouškových </w:t>
      </w:r>
      <w:proofErr w:type="spellStart"/>
      <w:r w:rsidR="004B22A2">
        <w:t>předtermínů</w:t>
      </w:r>
      <w:proofErr w:type="spellEnd"/>
      <w:r w:rsidR="004B22A2">
        <w:t xml:space="preserve"> před Vánocemi. Ostatní předměty jsou hodnoceny podobně jako minulý rok bez zvláštních výkyvů.</w:t>
      </w:r>
    </w:p>
    <w:p w:rsidR="00EA4E1E" w:rsidRDefault="00EA4E1E" w:rsidP="00372ED5">
      <w:pPr>
        <w:spacing w:after="0"/>
        <w:rPr>
          <w:rFonts w:eastAsia="Times New Roman"/>
        </w:rPr>
      </w:pPr>
      <w:proofErr w:type="gramStart"/>
      <w:r>
        <w:rPr>
          <w:rFonts w:eastAsia="Times New Roman"/>
          <w:i/>
        </w:rPr>
        <w:t>4.ročník</w:t>
      </w:r>
      <w:proofErr w:type="gramEnd"/>
      <w:r>
        <w:rPr>
          <w:rFonts w:eastAsia="Times New Roman"/>
        </w:rPr>
        <w:t>:</w:t>
      </w:r>
    </w:p>
    <w:p w:rsidR="004B22A2" w:rsidRDefault="004B22A2" w:rsidP="004B22A2">
      <w:r>
        <w:t xml:space="preserve">Studenti hodnotili většinu stáží jako kvalitní a dobře zorganizované. Stáž na Radiodiagnostice považují za nesmírně důležitou a často se opakuje požadavek prodloužit její výuku o další týden. Dále pak vyzdvihovali jako velmi užitečnou stáž z Klinické genetiky, vstřícnost učitelů na Ortopedii v Motole, k dokonalosti dotažený bodový systém a organizaci stáže na ORL a jako velmi příjemnou stáž z Primární péče. Výborně je také vnímaná stáž na </w:t>
      </w:r>
      <w:proofErr w:type="spellStart"/>
      <w:r>
        <w:t>Dermatovenerologii</w:t>
      </w:r>
      <w:proofErr w:type="spellEnd"/>
      <w:r>
        <w:t xml:space="preserve"> a studenti by rádi výuku prodloužili o další týden nebo alespoň vyšší nabídku volitelných předmětů.</w:t>
      </w:r>
      <w:r w:rsidRPr="004B22A2">
        <w:t xml:space="preserve"> </w:t>
      </w:r>
      <w:r>
        <w:t>U Hygieny a epidemiologie studenti měli připomínky k organizaci a dostupností informací o stáži na internetových stánkách ústavu a sis.</w:t>
      </w:r>
      <w:r>
        <w:t xml:space="preserve"> </w:t>
      </w:r>
      <w:r w:rsidR="00111D51">
        <w:t>Na Farmakologii</w:t>
      </w:r>
      <w:r>
        <w:t xml:space="preserve"> </w:t>
      </w:r>
      <w:r w:rsidR="00111D51">
        <w:t>s</w:t>
      </w:r>
      <w:r>
        <w:t>tudentům chybí aktuální literatura k přípravě na zkoušku.</w:t>
      </w:r>
      <w:r>
        <w:t xml:space="preserve"> </w:t>
      </w:r>
      <w:r>
        <w:t xml:space="preserve">U Pracovního lékařství </w:t>
      </w:r>
      <w:r>
        <w:t>řad</w:t>
      </w:r>
      <w:r>
        <w:t xml:space="preserve">a hodnocení poukazuje na tematický překryv </w:t>
      </w:r>
      <w:bookmarkStart w:id="0" w:name="_GoBack"/>
      <w:bookmarkEnd w:id="0"/>
      <w:r>
        <w:t>se stáží z hygieny a epidemiologie a tento týden by raději věnovala jinému předmětu.</w:t>
      </w:r>
      <w:r>
        <w:t xml:space="preserve"> </w:t>
      </w:r>
      <w:r>
        <w:t>Na Stomatologi</w:t>
      </w:r>
      <w:r>
        <w:t>i</w:t>
      </w:r>
      <w:r>
        <w:t xml:space="preserve"> chybí praktická výuka a studenti by rádi měli alespoň část stáže kontakt s pacienty a reálným chodem kliniky.</w:t>
      </w:r>
      <w:r>
        <w:t xml:space="preserve"> V </w:t>
      </w:r>
      <w:r>
        <w:t>Lékařsk</w:t>
      </w:r>
      <w:r>
        <w:t>é</w:t>
      </w:r>
      <w:r>
        <w:t xml:space="preserve"> psychologie a psychoterapi</w:t>
      </w:r>
      <w:r>
        <w:t>i si s</w:t>
      </w:r>
      <w:r>
        <w:t xml:space="preserve">tudenti cení část stáže na </w:t>
      </w:r>
      <w:proofErr w:type="spellStart"/>
      <w:r>
        <w:t>adiktologii</w:t>
      </w:r>
      <w:proofErr w:type="spellEnd"/>
      <w:r>
        <w:t xml:space="preserve"> a rodinou terapii </w:t>
      </w:r>
      <w:r>
        <w:t>(</w:t>
      </w:r>
      <w:r>
        <w:t>výuku ve Faustově domě</w:t>
      </w:r>
      <w:r>
        <w:t>)</w:t>
      </w:r>
      <w:r>
        <w:t xml:space="preserve"> hodnotí jako nekvalitní. Celkově polemizují o smyslu probíraných témat a rozložení výuky do 3 semestrů. Chybí výklad zaměřený na témata potřebná pro praxi. </w:t>
      </w:r>
      <w:r w:rsidR="00CE20BE">
        <w:t>V bioetice byl</w:t>
      </w:r>
      <w:r>
        <w:t xml:space="preserve"> </w:t>
      </w:r>
      <w:r w:rsidR="00CE20BE">
        <w:t>c</w:t>
      </w:r>
      <w:r>
        <w:t xml:space="preserve">elý učitelský kolektiv hodnocen jako skvělý a přátelský, kromě doc. </w:t>
      </w:r>
      <w:proofErr w:type="spellStart"/>
      <w:proofErr w:type="gramStart"/>
      <w:r>
        <w:t>Payna</w:t>
      </w:r>
      <w:proofErr w:type="spellEnd"/>
      <w:r>
        <w:t xml:space="preserve"> který</w:t>
      </w:r>
      <w:proofErr w:type="gramEnd"/>
      <w:r>
        <w:t xml:space="preserve"> je hodnocen jako velmi špatný pedagog. Studenti u něj popisují arogantní přístup a vadí jim, že nepřipouští diskuzi a připouští jen svůj názor. Obě dopoledne přednášek </w:t>
      </w:r>
      <w:proofErr w:type="spellStart"/>
      <w:proofErr w:type="gramStart"/>
      <w:r>
        <w:t>doc.Payna</w:t>
      </w:r>
      <w:proofErr w:type="spellEnd"/>
      <w:proofErr w:type="gramEnd"/>
      <w:r>
        <w:t xml:space="preserve"> jsou hodnocena jako nejhorší část stáže. Výborně je hodnocena stáž na </w:t>
      </w:r>
      <w:proofErr w:type="spellStart"/>
      <w:r>
        <w:t>KARIMu</w:t>
      </w:r>
      <w:proofErr w:type="spellEnd"/>
      <w:r>
        <w:t xml:space="preserve"> a studenti ji považují za nesmírně přínosnou. </w:t>
      </w:r>
      <w:r>
        <w:lastRenderedPageBreak/>
        <w:t>Studentům se líbily i ostatní stáže a preferují je před přednáškami. Zakončení klasifikovaným zápočtem považují neadekvátní a upřednostnili by prostý zápočet.</w:t>
      </w:r>
      <w:r w:rsidR="00CE20BE">
        <w:t xml:space="preserve"> </w:t>
      </w:r>
      <w:r>
        <w:t>Klinická imunologie není podle názorů studentů klinická. Místo alespoň části přednášek by velmi ocenili stáže na ambulancích. Uvítali by kazuistiky, více praktických informací a na přednášky rozdělit přestávkami. Velmi ale oceňují atmosféru na pracovišti a přístup vyučujících.</w:t>
      </w:r>
      <w:r w:rsidR="00CE20BE">
        <w:t xml:space="preserve"> </w:t>
      </w:r>
      <w:r>
        <w:t xml:space="preserve">Klinická Topografická Anatomie je podle studentů koncepčně zajímavá ale mají četné výhrady k aktuální podobě, a tak celkově pochybují nad jejím smyslem jako povinného předmětu. </w:t>
      </w:r>
      <w:r w:rsidR="00CE20BE">
        <w:t>Hodnocení</w:t>
      </w:r>
      <w:r>
        <w:t xml:space="preserve"> stáž</w:t>
      </w:r>
      <w:r w:rsidR="00CE20BE">
        <w:t>e</w:t>
      </w:r>
      <w:r>
        <w:t xml:space="preserve"> z Interny – Plicního v Thomayerově nemocnici je převážně negativní. Studenti si stěžují na malý kontakt s pacientem a vysoký podíl přednášek.</w:t>
      </w:r>
    </w:p>
    <w:p w:rsidR="00EA4E1E" w:rsidRDefault="00EA4E1E" w:rsidP="00EA4E1E">
      <w:pPr>
        <w:spacing w:after="0"/>
        <w:rPr>
          <w:rFonts w:eastAsia="Times New Roman"/>
        </w:rPr>
      </w:pPr>
      <w:proofErr w:type="gramStart"/>
      <w:r w:rsidRPr="00EA4E1E">
        <w:rPr>
          <w:rFonts w:eastAsia="Times New Roman"/>
          <w:i/>
        </w:rPr>
        <w:t>5.ročník</w:t>
      </w:r>
      <w:proofErr w:type="gramEnd"/>
      <w:r>
        <w:rPr>
          <w:rFonts w:eastAsia="Times New Roman"/>
        </w:rPr>
        <w:t>:</w:t>
      </w:r>
    </w:p>
    <w:p w:rsidR="00CE20BE" w:rsidRPr="00E46B91" w:rsidRDefault="00CE20BE" w:rsidP="00CE20BE">
      <w:pPr>
        <w:rPr>
          <w:sz w:val="20"/>
        </w:rPr>
      </w:pPr>
      <w:r>
        <w:t xml:space="preserve">Stejně jako minulý akademický rok je většina předmětu v pátém ročníku hodnocena v rámci fakultního průměru. Velmi dobrých výsledků dosahuje blok interního lékařství. V rámci interních oborů dosahují výborného hodnocení kliniky revmatologie, II., III. a IV. interní klinika VFN. Naopak Pneumologická klinika Thomayerovy nemocnice a Onkologická klinika VFN májí slabší statistické hodnocení v rámci průměru v 5. ročníku. Mezi kladně hodnocené předměty vyučované v pátém ročníku patří například: neurochirurgie, gynekologie a neurologie. Studenti u těchto předmětů oceňují kvalitu teoretické i praktické časti výuky. Podobně jako v minulém roce lze najít napříč předměty občasné připomínky na </w:t>
      </w:r>
      <w:r w:rsidRPr="00E46B91">
        <w:t>nedostatek pacientů během praktické výuky.</w:t>
      </w:r>
    </w:p>
    <w:p w:rsidR="001C185E" w:rsidRDefault="001C185E" w:rsidP="000874E7">
      <w:pPr>
        <w:spacing w:before="240" w:after="0" w:line="240" w:lineRule="auto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i/>
          <w:lang w:eastAsia="cs-CZ"/>
        </w:rPr>
        <w:t>6.ročník</w:t>
      </w:r>
      <w:proofErr w:type="gramEnd"/>
      <w:r>
        <w:rPr>
          <w:rFonts w:eastAsia="Times New Roman" w:cs="Times New Roman"/>
          <w:lang w:eastAsia="cs-CZ"/>
        </w:rPr>
        <w:t>:</w:t>
      </w:r>
    </w:p>
    <w:p w:rsidR="00CE20BE" w:rsidRDefault="00CE20BE" w:rsidP="00EA4E1E">
      <w:pPr>
        <w:spacing w:after="0" w:line="240" w:lineRule="auto"/>
        <w:rPr>
          <w:sz w:val="24"/>
        </w:rPr>
      </w:pPr>
      <w:r w:rsidRPr="004F044A">
        <w:rPr>
          <w:sz w:val="24"/>
        </w:rPr>
        <w:t xml:space="preserve">Většina předmětů v 6. ročníku byla hodnocena v rámci fakultního průměru. Velmi dobrého hodnocení dosahují </w:t>
      </w:r>
      <w:proofErr w:type="spellStart"/>
      <w:r>
        <w:rPr>
          <w:sz w:val="24"/>
        </w:rPr>
        <w:t>předstátnicové</w:t>
      </w:r>
      <w:proofErr w:type="spellEnd"/>
      <w:r>
        <w:rPr>
          <w:sz w:val="24"/>
        </w:rPr>
        <w:t xml:space="preserve"> stáže z gynekologie a interny</w:t>
      </w:r>
      <w:r w:rsidRPr="004F044A">
        <w:rPr>
          <w:sz w:val="24"/>
        </w:rPr>
        <w:t xml:space="preserve">. </w:t>
      </w:r>
      <w:r>
        <w:rPr>
          <w:sz w:val="24"/>
        </w:rPr>
        <w:t xml:space="preserve">Naopak horší statistické i slovní hodnocení má </w:t>
      </w:r>
      <w:proofErr w:type="spellStart"/>
      <w:r>
        <w:rPr>
          <w:sz w:val="24"/>
        </w:rPr>
        <w:t>předstátnicová</w:t>
      </w:r>
      <w:proofErr w:type="spellEnd"/>
      <w:r>
        <w:rPr>
          <w:sz w:val="24"/>
        </w:rPr>
        <w:t xml:space="preserve"> stáž z chirurgie, zejména stáž v rámci VFN</w:t>
      </w:r>
      <w:r w:rsidRPr="004F044A">
        <w:rPr>
          <w:sz w:val="24"/>
        </w:rPr>
        <w:t>.</w:t>
      </w:r>
      <w:r>
        <w:rPr>
          <w:sz w:val="24"/>
        </w:rPr>
        <w:t xml:space="preserve"> Studenti mají připomínky k náplni a organizaci výuky</w:t>
      </w:r>
      <w:r w:rsidRPr="004F044A">
        <w:rPr>
          <w:sz w:val="24"/>
        </w:rPr>
        <w:t xml:space="preserve">. </w:t>
      </w:r>
      <w:proofErr w:type="spellStart"/>
      <w:r>
        <w:rPr>
          <w:sz w:val="24"/>
        </w:rPr>
        <w:t>Předstátnicová</w:t>
      </w:r>
      <w:proofErr w:type="spellEnd"/>
      <w:r>
        <w:rPr>
          <w:sz w:val="24"/>
        </w:rPr>
        <w:t xml:space="preserve"> stáž z pediatrie má dobré číselné i slovní hodnocení, oceňována je</w:t>
      </w:r>
      <w:r w:rsidRPr="004F044A">
        <w:rPr>
          <w:sz w:val="24"/>
        </w:rPr>
        <w:t xml:space="preserve"> náplň a kvalit</w:t>
      </w:r>
      <w:r>
        <w:rPr>
          <w:sz w:val="24"/>
        </w:rPr>
        <w:t>a</w:t>
      </w:r>
      <w:r w:rsidRPr="004F044A">
        <w:rPr>
          <w:sz w:val="24"/>
        </w:rPr>
        <w:t xml:space="preserve"> výuky pediatrie</w:t>
      </w:r>
      <w:r>
        <w:rPr>
          <w:sz w:val="24"/>
        </w:rPr>
        <w:t>. Ostatní předměty vyučované v šestém ročníku jsou bez signifikantních negativních připomínek.</w:t>
      </w:r>
    </w:p>
    <w:p w:rsidR="00CE20BE" w:rsidRDefault="00CE20BE" w:rsidP="00EA4E1E">
      <w:pPr>
        <w:spacing w:after="0" w:line="240" w:lineRule="auto"/>
        <w:rPr>
          <w:sz w:val="24"/>
        </w:rPr>
      </w:pPr>
    </w:p>
    <w:p w:rsidR="001C185E" w:rsidRDefault="001C185E" w:rsidP="00EA4E1E">
      <w:pPr>
        <w:spacing w:after="0" w:line="240" w:lineRule="auto"/>
      </w:pPr>
      <w:r>
        <w:rPr>
          <w:i/>
        </w:rPr>
        <w:t>Zubní lékařství</w:t>
      </w:r>
      <w:r>
        <w:t>:</w:t>
      </w:r>
    </w:p>
    <w:p w:rsidR="00CE20BE" w:rsidRDefault="00CE20BE" w:rsidP="00CE20BE">
      <w:r>
        <w:t>Obecně lze říci, že slovní hodnocení stomatologických předmětů jsou vcelku příznivá a oproti předchozím rokům došlo ke zlepšení výuky. Větší množství připomínek se týkalo organizačních problémů s praktickými cvičeními z </w:t>
      </w:r>
      <w:proofErr w:type="spellStart"/>
      <w:r>
        <w:t>endodoncie</w:t>
      </w:r>
      <w:proofErr w:type="spellEnd"/>
      <w:r>
        <w:t xml:space="preserve"> - jejich čas nebyl včas oznámen a docházelo proto ke kolizím v rozvrhu. Podobně jako v předchozích letech studenti považují za málo přínosné zařazení studentských prezentací do výuky. Opakovaně se také objevují stesky nad nedostatečným počtem vyučujících (zejména v předmětu Preklinické zubní lékařství). Několik respondentů si stěžuje na údajně nejednoznačné otázky v zápočtových testech na konci druhého semestru preklinického zubního lékařství.</w:t>
      </w:r>
    </w:p>
    <w:p w:rsidR="001C185E" w:rsidRDefault="001C185E" w:rsidP="00EA4E1E">
      <w:pPr>
        <w:spacing w:after="0" w:line="240" w:lineRule="auto"/>
      </w:pPr>
      <w:r>
        <w:rPr>
          <w:i/>
        </w:rPr>
        <w:t>Nelékařské obory</w:t>
      </w:r>
      <w:r>
        <w:t>:</w:t>
      </w:r>
    </w:p>
    <w:p w:rsidR="001C185E" w:rsidRPr="001C185E" w:rsidRDefault="001C185E" w:rsidP="00EA4E1E">
      <w:pPr>
        <w:spacing w:after="0" w:line="240" w:lineRule="auto"/>
      </w:pPr>
      <w:r w:rsidRPr="001C185E">
        <w:rPr>
          <w:rFonts w:cs="Arial"/>
        </w:rPr>
        <w:t xml:space="preserve">U předmětů a učitelů bakalářských oborů je vzhledem k malému počtu hodnocení a hodnotících složité dělat závěry. </w:t>
      </w:r>
    </w:p>
    <w:p w:rsidR="0085645D" w:rsidRDefault="0085645D">
      <w:pPr>
        <w:rPr>
          <w:b/>
        </w:rPr>
      </w:pPr>
    </w:p>
    <w:p w:rsidR="006307E6" w:rsidRPr="0051637C" w:rsidRDefault="006307E6">
      <w:pPr>
        <w:rPr>
          <w:b/>
        </w:rPr>
      </w:pPr>
      <w:r w:rsidRPr="0051637C">
        <w:rPr>
          <w:b/>
        </w:rPr>
        <w:t>Statistické hodnocení učitelů:</w:t>
      </w:r>
    </w:p>
    <w:p w:rsidR="00046E3F" w:rsidRDefault="00CE20BE">
      <w:r>
        <w:t xml:space="preserve">V hodnocení učitelů došlo ke zvýšení počtu hodnocení v klinických ročnících </w:t>
      </w:r>
      <w:r w:rsidR="00F63CB8">
        <w:t xml:space="preserve">(prakticky polovina nejlépe hodnocených učitelů je tentokrát z klinických pracovišť) </w:t>
      </w:r>
      <w:r>
        <w:t>a celkově se zlepšily i průměrné známky, kterými studenti pedagogy hodnotili. V následující tabulce je uvedeno 15 n</w:t>
      </w:r>
      <w:r w:rsidR="00046E3F">
        <w:t>ejlépe hodnocen</w:t>
      </w:r>
      <w:r w:rsidR="00261103">
        <w:t xml:space="preserve">ých </w:t>
      </w:r>
      <w:r>
        <w:t xml:space="preserve">pedagogů fakulty, </w:t>
      </w:r>
      <w:r w:rsidR="00046E3F">
        <w:t xml:space="preserve">červeně </w:t>
      </w:r>
      <w:r w:rsidR="00261103">
        <w:t xml:space="preserve">jsou </w:t>
      </w:r>
      <w:r w:rsidR="00046E3F">
        <w:t>označeni ti, kteří byli mezi nejlépe hodnocenými již vloni.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2508"/>
        <w:gridCol w:w="741"/>
        <w:gridCol w:w="951"/>
      </w:tblGrid>
      <w:tr w:rsidR="00261103" w:rsidRPr="00261103" w:rsidTr="00261103">
        <w:trPr>
          <w:trHeight w:val="2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103" w:rsidRPr="00261103" w:rsidRDefault="0026110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Ústav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103" w:rsidRPr="00261103" w:rsidRDefault="00261103" w:rsidP="00261103">
            <w:pPr>
              <w:spacing w:after="0" w:line="240" w:lineRule="auto"/>
              <w:ind w:right="-227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 Příjmení, Jméno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103" w:rsidRPr="00261103" w:rsidRDefault="0026110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1103" w:rsidRPr="00261103" w:rsidRDefault="0026110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III. interní klinika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9117D2">
              <w:rPr>
                <w:rFonts w:ascii="Calibri" w:eastAsia="Times New Roman" w:hAnsi="Calibri" w:cs="Calibri"/>
                <w:lang w:eastAsia="cs-CZ"/>
              </w:rPr>
              <w:t>Vráblík Michal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Neurochirurgická a </w:t>
            </w:r>
            <w:proofErr w:type="spellStart"/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neuroonkol</w:t>
            </w:r>
            <w:proofErr w:type="spellEnd"/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. klinika 1. LF UK a ÚVN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17D2">
              <w:rPr>
                <w:rFonts w:ascii="Calibri" w:eastAsia="Times New Roman" w:hAnsi="Calibri" w:cs="Calibri"/>
                <w:color w:val="FF0000"/>
                <w:lang w:eastAsia="cs-CZ"/>
              </w:rPr>
              <w:t>Plas Jaroslav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ÚLBLD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Fialová Lenka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Ústav tělesné výchovy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17D2">
              <w:rPr>
                <w:rFonts w:ascii="Calibri" w:eastAsia="Times New Roman" w:hAnsi="Calibri" w:cs="Calibri"/>
                <w:color w:val="FF0000"/>
                <w:lang w:eastAsia="cs-CZ"/>
              </w:rPr>
              <w:t>Trnka Ondřej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Dermatovenerologická klinika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91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FF0000"/>
                <w:lang w:eastAsia="cs-CZ"/>
              </w:rPr>
              <w:t>Kodet Ondřej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91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Fyziologický ústav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91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1103">
              <w:rPr>
                <w:rFonts w:ascii="Calibri" w:eastAsia="Times New Roman" w:hAnsi="Calibri" w:cs="Calibri"/>
                <w:color w:val="FF0000"/>
                <w:lang w:eastAsia="cs-CZ"/>
              </w:rPr>
              <w:t>Kittnar</w:t>
            </w:r>
            <w:proofErr w:type="spellEnd"/>
            <w:r w:rsidRPr="0026110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Otomar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91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Fyziologický ústav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91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17D2">
              <w:rPr>
                <w:rFonts w:ascii="Calibri" w:eastAsia="Times New Roman" w:hAnsi="Calibri" w:cs="Calibri"/>
                <w:color w:val="FF0000"/>
                <w:lang w:eastAsia="cs-CZ"/>
              </w:rPr>
              <w:t>Nedbalová Martina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1103" w:rsidRPr="00261103" w:rsidTr="009117D2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F63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17D2">
              <w:rPr>
                <w:rFonts w:ascii="Calibri" w:eastAsia="Times New Roman" w:hAnsi="Calibri" w:cs="Calibri"/>
                <w:color w:val="000000"/>
                <w:lang w:eastAsia="cs-CZ"/>
              </w:rPr>
              <w:t>Gynekologick</w:t>
            </w:r>
            <w:r w:rsidR="00F63CB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9117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-porodnická </w:t>
            </w:r>
            <w:proofErr w:type="gramStart"/>
            <w:r w:rsidRPr="009117D2">
              <w:rPr>
                <w:rFonts w:ascii="Calibri" w:eastAsia="Times New Roman" w:hAnsi="Calibri" w:cs="Calibri"/>
                <w:color w:val="000000"/>
                <w:lang w:eastAsia="cs-CZ"/>
              </w:rPr>
              <w:t>klinika 1.LF</w:t>
            </w:r>
            <w:proofErr w:type="gramEnd"/>
            <w:r w:rsidRPr="009117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Na Bulovce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9117D2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Hurt Karel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9117D2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91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  <w:r w:rsidR="009117D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76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66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Klinika infekčních nemocí 1. LF a ÚVN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Arientová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Simona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04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II. interní klinika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Danzig Vilém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ÚLBLD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Vejražka Martin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05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66E3">
              <w:rPr>
                <w:rFonts w:ascii="Calibri" w:eastAsia="Times New Roman" w:hAnsi="Calibri" w:cs="Calibri"/>
                <w:color w:val="000000"/>
                <w:lang w:eastAsia="cs-CZ"/>
              </w:rPr>
              <w:t>Ústav biochemie a experimentální onkologie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Bušek Petr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61103"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Anatomický ústav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66E3">
              <w:rPr>
                <w:rFonts w:ascii="Calibri" w:eastAsia="Times New Roman" w:hAnsi="Calibri" w:cs="Calibri"/>
                <w:color w:val="FF0000"/>
                <w:lang w:eastAsia="cs-CZ"/>
              </w:rPr>
              <w:t>Naňka Ondřej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</w:tr>
      <w:tr w:rsidR="00261103" w:rsidRPr="00261103" w:rsidTr="00CE20BE">
        <w:trPr>
          <w:trHeight w:val="29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76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66E3">
              <w:rPr>
                <w:rFonts w:ascii="Calibri" w:eastAsia="Times New Roman" w:hAnsi="Calibri" w:cs="Calibri"/>
                <w:color w:val="000000"/>
                <w:lang w:eastAsia="cs-CZ"/>
              </w:rPr>
              <w:t>Ústav biochemie a experimentální onkologie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76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66E3">
              <w:rPr>
                <w:rFonts w:ascii="Calibri" w:eastAsia="Times New Roman" w:hAnsi="Calibri" w:cs="Calibri"/>
                <w:color w:val="FF0000"/>
                <w:lang w:eastAsia="cs-CZ"/>
              </w:rPr>
              <w:t>Ševčík Jan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06</w:t>
            </w:r>
          </w:p>
        </w:tc>
      </w:tr>
      <w:tr w:rsidR="00261103" w:rsidRPr="00261103" w:rsidTr="00CE20BE">
        <w:trPr>
          <w:trHeight w:val="30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Stomatologická klinika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03" w:rsidRPr="00261103" w:rsidRDefault="007666E3" w:rsidP="00261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Hrubý Zdeněk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7666E3" w:rsidP="00261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103" w:rsidRPr="00261103" w:rsidRDefault="00261103" w:rsidP="00766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1103">
              <w:rPr>
                <w:rFonts w:ascii="Calibri" w:eastAsia="Times New Roman" w:hAnsi="Calibri" w:cs="Calibri"/>
                <w:color w:val="000000"/>
                <w:lang w:eastAsia="cs-CZ"/>
              </w:rPr>
              <w:t>1,</w:t>
            </w:r>
            <w:r w:rsidR="007666E3">
              <w:rPr>
                <w:rFonts w:ascii="Calibri" w:eastAsia="Times New Roman" w:hAnsi="Calibri" w:cs="Calibri"/>
                <w:color w:val="000000"/>
                <w:lang w:eastAsia="cs-CZ"/>
              </w:rPr>
              <w:t>07</w:t>
            </w:r>
          </w:p>
        </w:tc>
      </w:tr>
    </w:tbl>
    <w:p w:rsidR="007666E3" w:rsidRDefault="007666E3"/>
    <w:p w:rsidR="007666E3" w:rsidRDefault="007666E3">
      <w:r>
        <w:t>I u</w:t>
      </w:r>
      <w:r w:rsidR="00261103">
        <w:t xml:space="preserve"> nejhůře hodnocených </w:t>
      </w:r>
      <w:r>
        <w:t xml:space="preserve">pedagogů </w:t>
      </w:r>
      <w:r w:rsidR="00261103">
        <w:t>dochází k postupnému zlepšování známek, jediným pedagogem, kter</w:t>
      </w:r>
      <w:r>
        <w:t>ého hodnotilo více než 30 studentů a dostal známku horší než 2,5</w:t>
      </w:r>
      <w:r w:rsidR="005A3952">
        <w:t xml:space="preserve">, byl Doc. Jan </w:t>
      </w:r>
      <w:proofErr w:type="spellStart"/>
      <w:r w:rsidR="005A3952">
        <w:t>Payne</w:t>
      </w:r>
      <w:proofErr w:type="spellEnd"/>
      <w:r w:rsidR="005A3952">
        <w:t>. I v jeho případě ale došlo ke zlepšení známky a ubylo i některých kritických slovních hodnocení.</w:t>
      </w:r>
    </w:p>
    <w:sectPr w:rsidR="0076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1"/>
    <w:rsid w:val="00046E3F"/>
    <w:rsid w:val="000874E7"/>
    <w:rsid w:val="000C69A9"/>
    <w:rsid w:val="00111D51"/>
    <w:rsid w:val="0017189D"/>
    <w:rsid w:val="001735EC"/>
    <w:rsid w:val="001C185E"/>
    <w:rsid w:val="001E2C9A"/>
    <w:rsid w:val="00236C92"/>
    <w:rsid w:val="00261103"/>
    <w:rsid w:val="002648B7"/>
    <w:rsid w:val="00372ED5"/>
    <w:rsid w:val="0037641F"/>
    <w:rsid w:val="003A273E"/>
    <w:rsid w:val="003D2CFB"/>
    <w:rsid w:val="00475B61"/>
    <w:rsid w:val="004B22A2"/>
    <w:rsid w:val="0051637C"/>
    <w:rsid w:val="00551F0F"/>
    <w:rsid w:val="00585D60"/>
    <w:rsid w:val="005A3952"/>
    <w:rsid w:val="006307E6"/>
    <w:rsid w:val="006A0EDD"/>
    <w:rsid w:val="006E2069"/>
    <w:rsid w:val="007666E3"/>
    <w:rsid w:val="00817F1D"/>
    <w:rsid w:val="00840611"/>
    <w:rsid w:val="0085645D"/>
    <w:rsid w:val="00877DE2"/>
    <w:rsid w:val="008A7804"/>
    <w:rsid w:val="008C1FB9"/>
    <w:rsid w:val="009117D2"/>
    <w:rsid w:val="00952F1A"/>
    <w:rsid w:val="00964B80"/>
    <w:rsid w:val="00A30A4E"/>
    <w:rsid w:val="00A957DF"/>
    <w:rsid w:val="00B62461"/>
    <w:rsid w:val="00BC2C09"/>
    <w:rsid w:val="00C008C0"/>
    <w:rsid w:val="00C64448"/>
    <w:rsid w:val="00C94315"/>
    <w:rsid w:val="00CE20BE"/>
    <w:rsid w:val="00E768CB"/>
    <w:rsid w:val="00E85DD0"/>
    <w:rsid w:val="00E85F64"/>
    <w:rsid w:val="00EA4E1E"/>
    <w:rsid w:val="00F63CB8"/>
    <w:rsid w:val="00F86A6A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6D15-B248-4A7C-B0A1-C125B55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K\Documents\Fakulta\Hodnocen&#237;%20v&#253;uky\2017_2018\Po&#269;ty%20hodnoce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422738076702584E-2"/>
          <c:y val="5.3122103756169235E-2"/>
          <c:w val="0.61790728839201425"/>
          <c:h val="0.82701352522322269"/>
        </c:manualLayout>
      </c:layout>
      <c:lineChart>
        <c:grouping val="standar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Počet připomínek k předmětům</c:v>
                </c:pt>
              </c:strCache>
            </c:strRef>
          </c:tx>
          <c:cat>
            <c:strRef>
              <c:f>List1!$B$1:$H$1</c:f>
              <c:strCache>
                <c:ptCount val="7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  <c:pt idx="3">
                  <c:v>2014/15</c:v>
                </c:pt>
                <c:pt idx="4">
                  <c:v>2015/16</c:v>
                </c:pt>
                <c:pt idx="5">
                  <c:v>2016/17</c:v>
                </c:pt>
                <c:pt idx="6">
                  <c:v>2017/18</c:v>
                </c:pt>
              </c:strCache>
            </c:strRef>
          </c:cat>
          <c:val>
            <c:numRef>
              <c:f>List1!$B$3:$H$3</c:f>
              <c:numCache>
                <c:formatCode>General</c:formatCode>
                <c:ptCount val="7"/>
                <c:pt idx="0">
                  <c:v>2127</c:v>
                </c:pt>
                <c:pt idx="1">
                  <c:v>2508</c:v>
                </c:pt>
                <c:pt idx="2">
                  <c:v>2970</c:v>
                </c:pt>
                <c:pt idx="3">
                  <c:v>2132</c:v>
                </c:pt>
                <c:pt idx="4">
                  <c:v>2638</c:v>
                </c:pt>
                <c:pt idx="5">
                  <c:v>3025</c:v>
                </c:pt>
                <c:pt idx="6">
                  <c:v>2700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D72-4B6E-843A-7CAD3931D623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Počet hodnotících studentů</c:v>
                </c:pt>
              </c:strCache>
            </c:strRef>
          </c:tx>
          <c:cat>
            <c:strRef>
              <c:f>List1!$B$1:$H$1</c:f>
              <c:strCache>
                <c:ptCount val="7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  <c:pt idx="3">
                  <c:v>2014/15</c:v>
                </c:pt>
                <c:pt idx="4">
                  <c:v>2015/16</c:v>
                </c:pt>
                <c:pt idx="5">
                  <c:v>2016/17</c:v>
                </c:pt>
                <c:pt idx="6">
                  <c:v>2017/18</c:v>
                </c:pt>
              </c:strCache>
            </c:strRef>
          </c:cat>
          <c:val>
            <c:numRef>
              <c:f>List1!$B$4:$H$4</c:f>
              <c:numCache>
                <c:formatCode>General</c:formatCode>
                <c:ptCount val="7"/>
                <c:pt idx="0">
                  <c:v>823</c:v>
                </c:pt>
                <c:pt idx="1">
                  <c:v>954</c:v>
                </c:pt>
                <c:pt idx="2">
                  <c:v>1032</c:v>
                </c:pt>
                <c:pt idx="3">
                  <c:v>829</c:v>
                </c:pt>
                <c:pt idx="4">
                  <c:v>827</c:v>
                </c:pt>
                <c:pt idx="5">
                  <c:v>889</c:v>
                </c:pt>
                <c:pt idx="6">
                  <c:v>708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D72-4B6E-843A-7CAD3931D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4452080"/>
        <c:axId val="2014460784"/>
      </c:lineChart>
      <c:catAx>
        <c:axId val="201445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4460784"/>
        <c:crosses val="autoZero"/>
        <c:auto val="1"/>
        <c:lblAlgn val="ctr"/>
        <c:lblOffset val="100"/>
        <c:noMultiLvlLbl val="0"/>
      </c:catAx>
      <c:valAx>
        <c:axId val="201446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445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33185524914889"/>
          <c:y val="0.35566590061409786"/>
          <c:w val="0.26995229151048089"/>
          <c:h val="0.288668198771804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3B75-5FB5-4878-B25C-E550129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14334</TotalTime>
  <Pages>4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2018-12-19T11:43:00Z</dcterms:created>
  <dcterms:modified xsi:type="dcterms:W3CDTF">2018-12-29T11:38:00Z</dcterms:modified>
</cp:coreProperties>
</file>