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0AB" w:rsidRPr="007520EB" w:rsidRDefault="007520EB" w:rsidP="007520E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val="en" w:eastAsia="cs-CZ"/>
        </w:rPr>
      </w:pPr>
      <w:r w:rsidRPr="007520EB">
        <w:rPr>
          <w:rFonts w:ascii="Times New Roman" w:hAnsi="Times New Roman" w:cs="Times New Roman"/>
          <w:b/>
          <w:sz w:val="24"/>
          <w:szCs w:val="24"/>
          <w:u w:val="single"/>
        </w:rPr>
        <w:t xml:space="preserve">Cena </w:t>
      </w:r>
      <w:proofErr w:type="spellStart"/>
      <w:r w:rsidRPr="007520EB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val="en" w:eastAsia="cs-CZ"/>
        </w:rPr>
        <w:t>Wernera</w:t>
      </w:r>
      <w:proofErr w:type="spellEnd"/>
      <w:r w:rsidRPr="007520EB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val="en" w:eastAsia="cs-CZ"/>
        </w:rPr>
        <w:t xml:space="preserve"> von </w:t>
      </w:r>
      <w:proofErr w:type="spellStart"/>
      <w:r w:rsidRPr="007520EB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val="en" w:eastAsia="cs-CZ"/>
        </w:rPr>
        <w:t>Siemense</w:t>
      </w:r>
      <w:proofErr w:type="spellEnd"/>
      <w:r w:rsidRPr="007520EB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val="en" w:eastAsia="cs-CZ"/>
        </w:rPr>
        <w:t xml:space="preserve"> 2017</w:t>
      </w:r>
    </w:p>
    <w:p w:rsidR="007520EB" w:rsidRPr="007520EB" w:rsidRDefault="007520EB" w:rsidP="00752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7520EB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val="en" w:eastAsia="cs-CZ"/>
        </w:rPr>
        <w:t>informace</w:t>
      </w:r>
      <w:proofErr w:type="spellEnd"/>
      <w:proofErr w:type="gramEnd"/>
      <w:r w:rsidRPr="007520EB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val="en" w:eastAsia="cs-CZ"/>
        </w:rPr>
        <w:t xml:space="preserve"> pro KD 16. 10. 2017</w:t>
      </w:r>
    </w:p>
    <w:p w:rsidR="007520EB" w:rsidRPr="007520EB" w:rsidRDefault="007520EB" w:rsidP="00752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0EB" w:rsidRDefault="007520EB" w:rsidP="007520E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" w:eastAsia="cs-CZ"/>
        </w:rPr>
      </w:pPr>
    </w:p>
    <w:p w:rsidR="007520EB" w:rsidRPr="007520EB" w:rsidRDefault="007520EB" w:rsidP="007520E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cs-CZ"/>
        </w:rPr>
      </w:pPr>
      <w:r w:rsidRPr="007520EB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Cena Wernera von Siemense se koná ve spolupráci s předními českými univerzitami a Akademií věd ČR, pod záštitou ministra školství, mládeže a tělovýchovy a ministra průmyslu a obchodu. Svým rozsahem, výší finančních odměn a historií patří mezi nejvýznamnější nezávislé iniciativy tohoto druhu v České republice.</w:t>
      </w:r>
    </w:p>
    <w:p w:rsidR="007520EB" w:rsidRPr="007520EB" w:rsidRDefault="007520EB" w:rsidP="007520E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cs-CZ"/>
        </w:rPr>
      </w:pPr>
    </w:p>
    <w:p w:rsidR="007520EB" w:rsidRPr="007520EB" w:rsidRDefault="007520EB" w:rsidP="007520E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cs-CZ"/>
        </w:rPr>
      </w:pPr>
      <w:r w:rsidRPr="007520EB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Cílem udělování Ceny Wernera von Siemense je, kromě </w:t>
      </w:r>
      <w:r w:rsidRPr="007520EB">
        <w:rPr>
          <w:rFonts w:ascii="Times New Roman" w:hAnsi="Times New Roman" w:cs="Times New Roman"/>
          <w:b/>
          <w:bCs/>
          <w:color w:val="333333"/>
          <w:sz w:val="24"/>
          <w:szCs w:val="24"/>
          <w:lang w:eastAsia="cs-CZ"/>
        </w:rPr>
        <w:t>motivování mladých talentů</w:t>
      </w:r>
      <w:r w:rsidRPr="007520EB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 a upevňování pozitivního vztahu jejich i širší veřejnosti k vědě, především snaha dostat poznatky co nejrychleji do praxe. Druhá rovina ceny spočívá v </w:t>
      </w:r>
      <w:r w:rsidRPr="007520EB">
        <w:rPr>
          <w:rFonts w:ascii="Times New Roman" w:hAnsi="Times New Roman" w:cs="Times New Roman"/>
          <w:b/>
          <w:bCs/>
          <w:color w:val="333333"/>
          <w:sz w:val="24"/>
          <w:szCs w:val="24"/>
          <w:lang w:eastAsia="cs-CZ"/>
        </w:rPr>
        <w:t>oceňování pedagogů</w:t>
      </w:r>
      <w:r w:rsidRPr="007520EB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. To přispívá ke zvýšení celkové prestiže učitelského povolání a snaze poukázat na mnohdy velmi dobrou spolupráci mezi univerzitami a akademiky samotnými.</w:t>
      </w:r>
    </w:p>
    <w:p w:rsidR="007520EB" w:rsidRPr="007520EB" w:rsidRDefault="007520EB" w:rsidP="00752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0EB" w:rsidRPr="007520EB" w:rsidRDefault="007520EB" w:rsidP="00D2024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  <w:r w:rsidRPr="007520EB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Cena se uděluje v </w:t>
      </w:r>
      <w:proofErr w:type="spellStart"/>
      <w:r w:rsidRPr="007520EB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těchto</w:t>
      </w:r>
      <w:proofErr w:type="spellEnd"/>
      <w:r w:rsidRPr="007520EB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7520EB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kategoriích</w:t>
      </w:r>
      <w:proofErr w:type="spellEnd"/>
      <w:r w:rsidRPr="007520EB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:</w:t>
      </w:r>
    </w:p>
    <w:p w:rsidR="007520EB" w:rsidRPr="007520EB" w:rsidRDefault="007520EB" w:rsidP="007520E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cs-CZ"/>
        </w:rPr>
      </w:pPr>
      <w:r w:rsidRPr="007520EB">
        <w:rPr>
          <w:rFonts w:ascii="Times New Roman" w:hAnsi="Times New Roman" w:cs="Times New Roman"/>
          <w:b/>
          <w:color w:val="333333"/>
          <w:sz w:val="24"/>
          <w:szCs w:val="24"/>
          <w:lang w:eastAsia="cs-CZ"/>
        </w:rPr>
        <w:t xml:space="preserve">Nejvýznamnější výsledek základního výzkumu: </w:t>
      </w:r>
    </w:p>
    <w:p w:rsidR="007520EB" w:rsidRPr="007520EB" w:rsidRDefault="007520EB" w:rsidP="007520E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cs-CZ"/>
        </w:rPr>
      </w:pPr>
      <w:proofErr w:type="spellStart"/>
      <w:r w:rsidRPr="007520EB">
        <w:rPr>
          <w:rFonts w:ascii="Times New Roman" w:hAnsi="Times New Roman" w:cs="Times New Roman"/>
          <w:b/>
          <w:color w:val="333333"/>
          <w:sz w:val="24"/>
          <w:szCs w:val="24"/>
          <w:lang w:eastAsia="cs-CZ"/>
        </w:rPr>
        <w:t>Nejvýznamnější</w:t>
      </w:r>
      <w:proofErr w:type="spellEnd"/>
      <w:r w:rsidRPr="007520EB">
        <w:rPr>
          <w:rFonts w:ascii="Times New Roman" w:hAnsi="Times New Roman" w:cs="Times New Roman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7520EB">
        <w:rPr>
          <w:rFonts w:ascii="Times New Roman" w:hAnsi="Times New Roman" w:cs="Times New Roman"/>
          <w:b/>
          <w:color w:val="333333"/>
          <w:sz w:val="24"/>
          <w:szCs w:val="24"/>
          <w:lang w:eastAsia="cs-CZ"/>
        </w:rPr>
        <w:t>výsledek</w:t>
      </w:r>
      <w:proofErr w:type="spellEnd"/>
      <w:r w:rsidRPr="007520EB">
        <w:rPr>
          <w:rFonts w:ascii="Times New Roman" w:hAnsi="Times New Roman" w:cs="Times New Roman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7520EB">
        <w:rPr>
          <w:rFonts w:ascii="Times New Roman" w:hAnsi="Times New Roman" w:cs="Times New Roman"/>
          <w:b/>
          <w:color w:val="333333"/>
          <w:sz w:val="24"/>
          <w:szCs w:val="24"/>
          <w:lang w:eastAsia="cs-CZ"/>
        </w:rPr>
        <w:t>vývoje</w:t>
      </w:r>
      <w:proofErr w:type="spellEnd"/>
      <w:r w:rsidRPr="007520EB">
        <w:rPr>
          <w:rFonts w:ascii="Times New Roman" w:hAnsi="Times New Roman" w:cs="Times New Roman"/>
          <w:b/>
          <w:color w:val="333333"/>
          <w:sz w:val="24"/>
          <w:szCs w:val="24"/>
          <w:lang w:eastAsia="cs-CZ"/>
        </w:rPr>
        <w:t xml:space="preserve"> /</w:t>
      </w:r>
      <w:proofErr w:type="spellStart"/>
      <w:r w:rsidRPr="007520EB">
        <w:rPr>
          <w:rFonts w:ascii="Times New Roman" w:hAnsi="Times New Roman" w:cs="Times New Roman"/>
          <w:b/>
          <w:color w:val="333333"/>
          <w:sz w:val="24"/>
          <w:szCs w:val="24"/>
          <w:lang w:eastAsia="cs-CZ"/>
        </w:rPr>
        <w:t>inovace</w:t>
      </w:r>
      <w:proofErr w:type="spellEnd"/>
    </w:p>
    <w:p w:rsidR="007520EB" w:rsidRPr="007520EB" w:rsidRDefault="007520EB" w:rsidP="007520E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cs-CZ"/>
        </w:rPr>
      </w:pPr>
      <w:proofErr w:type="spellStart"/>
      <w:r w:rsidRPr="007520EB">
        <w:rPr>
          <w:rFonts w:ascii="Times New Roman" w:hAnsi="Times New Roman" w:cs="Times New Roman"/>
          <w:b/>
          <w:color w:val="333333"/>
          <w:sz w:val="24"/>
          <w:szCs w:val="24"/>
          <w:lang w:eastAsia="cs-CZ"/>
        </w:rPr>
        <w:t>Nejlepší</w:t>
      </w:r>
      <w:proofErr w:type="spellEnd"/>
      <w:r w:rsidRPr="007520EB">
        <w:rPr>
          <w:rFonts w:ascii="Times New Roman" w:hAnsi="Times New Roman" w:cs="Times New Roman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7520EB">
        <w:rPr>
          <w:rFonts w:ascii="Times New Roman" w:hAnsi="Times New Roman" w:cs="Times New Roman"/>
          <w:b/>
          <w:color w:val="333333"/>
          <w:sz w:val="24"/>
          <w:szCs w:val="24"/>
          <w:lang w:eastAsia="cs-CZ"/>
        </w:rPr>
        <w:t>pedagogický</w:t>
      </w:r>
      <w:proofErr w:type="spellEnd"/>
      <w:r w:rsidRPr="007520EB">
        <w:rPr>
          <w:rFonts w:ascii="Times New Roman" w:hAnsi="Times New Roman" w:cs="Times New Roman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7520EB">
        <w:rPr>
          <w:rFonts w:ascii="Times New Roman" w:hAnsi="Times New Roman" w:cs="Times New Roman"/>
          <w:b/>
          <w:color w:val="333333"/>
          <w:sz w:val="24"/>
          <w:szCs w:val="24"/>
          <w:lang w:eastAsia="cs-CZ"/>
        </w:rPr>
        <w:t>pracovník</w:t>
      </w:r>
      <w:proofErr w:type="spellEnd"/>
    </w:p>
    <w:p w:rsidR="007520EB" w:rsidRPr="007520EB" w:rsidRDefault="007520EB" w:rsidP="007520E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cs-CZ"/>
        </w:rPr>
      </w:pPr>
      <w:proofErr w:type="spellStart"/>
      <w:r w:rsidRPr="007520EB">
        <w:rPr>
          <w:rFonts w:ascii="Times New Roman" w:hAnsi="Times New Roman" w:cs="Times New Roman"/>
          <w:b/>
          <w:color w:val="333333"/>
          <w:sz w:val="24"/>
          <w:szCs w:val="24"/>
          <w:lang w:eastAsia="cs-CZ"/>
        </w:rPr>
        <w:t>Nejlepší</w:t>
      </w:r>
      <w:proofErr w:type="spellEnd"/>
      <w:r w:rsidRPr="007520EB">
        <w:rPr>
          <w:rFonts w:ascii="Times New Roman" w:hAnsi="Times New Roman" w:cs="Times New Roman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7520EB">
        <w:rPr>
          <w:rFonts w:ascii="Times New Roman" w:hAnsi="Times New Roman" w:cs="Times New Roman"/>
          <w:b/>
          <w:color w:val="333333"/>
          <w:sz w:val="24"/>
          <w:szCs w:val="24"/>
          <w:lang w:eastAsia="cs-CZ"/>
        </w:rPr>
        <w:t>diplomová</w:t>
      </w:r>
      <w:proofErr w:type="spellEnd"/>
      <w:r w:rsidRPr="007520EB">
        <w:rPr>
          <w:rFonts w:ascii="Times New Roman" w:hAnsi="Times New Roman" w:cs="Times New Roman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7520EB">
        <w:rPr>
          <w:rFonts w:ascii="Times New Roman" w:hAnsi="Times New Roman" w:cs="Times New Roman"/>
          <w:b/>
          <w:color w:val="333333"/>
          <w:sz w:val="24"/>
          <w:szCs w:val="24"/>
          <w:lang w:eastAsia="cs-CZ"/>
        </w:rPr>
        <w:t>práce</w:t>
      </w:r>
      <w:proofErr w:type="spellEnd"/>
    </w:p>
    <w:p w:rsidR="007520EB" w:rsidRPr="007520EB" w:rsidRDefault="007520EB" w:rsidP="007520E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cs-CZ"/>
        </w:rPr>
      </w:pPr>
      <w:proofErr w:type="spellStart"/>
      <w:r w:rsidRPr="007520EB">
        <w:rPr>
          <w:rFonts w:ascii="Times New Roman" w:hAnsi="Times New Roman" w:cs="Times New Roman"/>
          <w:b/>
          <w:color w:val="333333"/>
          <w:sz w:val="24"/>
          <w:szCs w:val="24"/>
          <w:lang w:eastAsia="cs-CZ"/>
        </w:rPr>
        <w:t>Nejlepší</w:t>
      </w:r>
      <w:proofErr w:type="spellEnd"/>
      <w:r w:rsidRPr="007520EB">
        <w:rPr>
          <w:rFonts w:ascii="Times New Roman" w:hAnsi="Times New Roman" w:cs="Times New Roman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7520EB">
        <w:rPr>
          <w:rFonts w:ascii="Times New Roman" w:hAnsi="Times New Roman" w:cs="Times New Roman"/>
          <w:b/>
          <w:color w:val="333333"/>
          <w:sz w:val="24"/>
          <w:szCs w:val="24"/>
          <w:lang w:eastAsia="cs-CZ"/>
        </w:rPr>
        <w:t>disertační</w:t>
      </w:r>
      <w:proofErr w:type="spellEnd"/>
      <w:r w:rsidRPr="007520EB">
        <w:rPr>
          <w:rFonts w:ascii="Times New Roman" w:hAnsi="Times New Roman" w:cs="Times New Roman"/>
          <w:b/>
          <w:color w:val="333333"/>
          <w:sz w:val="24"/>
          <w:szCs w:val="24"/>
          <w:lang w:eastAsia="cs-CZ"/>
        </w:rPr>
        <w:t xml:space="preserve"> </w:t>
      </w:r>
      <w:proofErr w:type="spellStart"/>
      <w:r w:rsidRPr="007520EB">
        <w:rPr>
          <w:rFonts w:ascii="Times New Roman" w:hAnsi="Times New Roman" w:cs="Times New Roman"/>
          <w:b/>
          <w:color w:val="333333"/>
          <w:sz w:val="24"/>
          <w:szCs w:val="24"/>
          <w:lang w:eastAsia="cs-CZ"/>
        </w:rPr>
        <w:t>práce</w:t>
      </w:r>
      <w:proofErr w:type="spellEnd"/>
    </w:p>
    <w:p w:rsidR="007520EB" w:rsidRDefault="007520EB" w:rsidP="00F85B0B">
      <w:pPr>
        <w:spacing w:after="0" w:line="240" w:lineRule="auto"/>
        <w:rPr>
          <w:rFonts w:ascii="Arial" w:hAnsi="Arial" w:cs="Arial"/>
          <w:color w:val="333333"/>
          <w:sz w:val="21"/>
          <w:szCs w:val="21"/>
          <w:lang w:val="en" w:eastAsia="cs-CZ"/>
        </w:rPr>
      </w:pPr>
    </w:p>
    <w:p w:rsidR="007520EB" w:rsidRDefault="007520EB" w:rsidP="007520E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cs-CZ"/>
        </w:rPr>
      </w:pPr>
      <w:r w:rsidRPr="007520EB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Do prvních tří kategorií navrhuje účastníky rektor nebo prorektor univerzity, do dalších kategorií se autoři prací přihlašují sami.</w:t>
      </w:r>
    </w:p>
    <w:p w:rsidR="007520EB" w:rsidRDefault="007520EB" w:rsidP="007520E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cs-CZ"/>
        </w:rPr>
      </w:pPr>
    </w:p>
    <w:p w:rsidR="00F85B0B" w:rsidRPr="00F85B0B" w:rsidRDefault="00F85B0B" w:rsidP="00F85B0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cs-CZ"/>
        </w:rPr>
      </w:pPr>
      <w:r w:rsidRPr="00F85B0B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Soutěže v kategorii 1. a 2. se mohou zúčastnit osoby do 40 let včetně (za dovršení 40 let se považuje doba do konce uzávěrky soutěže, tedy do 26. 11. 2017); v případě kolektivu se vztahuje na jeho členy s možnou výjimkou pro vedoucího kolektivu. Do soutěže lze přihlásit pouze ukončený výsledek výzkumné práce, vývoje nebo inovace, první publikace výsledku/citační ohlas nesmí být starší pěti let (tzn. od 1. 12. 2012 do ukončení soutěže). Povinnou součástí návrhu kvalifikační práce/souboru prací je popis projektu. </w:t>
      </w:r>
    </w:p>
    <w:p w:rsidR="00F85B0B" w:rsidRPr="00F85B0B" w:rsidRDefault="00F85B0B" w:rsidP="00F85B0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cs-CZ"/>
        </w:rPr>
      </w:pPr>
    </w:p>
    <w:p w:rsidR="00F85B0B" w:rsidRPr="00F85B0B" w:rsidRDefault="00F85B0B" w:rsidP="00F85B0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cs-CZ"/>
        </w:rPr>
      </w:pPr>
      <w:r w:rsidRPr="00F85B0B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Soutěž v kategorii 3. je bez věkového omezení, do soutěže lze přihlásit účastníka za dosažené výsledky výuky, za zavádění nových studijních metod, za mimořádnou publikační činnost spojenou s výukou nebo za výjimečný přínos za výchovu, součástí návrhu je zdůvodnění navrhovatele.</w:t>
      </w:r>
    </w:p>
    <w:p w:rsidR="00F85B0B" w:rsidRDefault="00F85B0B" w:rsidP="007520E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cs-CZ"/>
        </w:rPr>
      </w:pPr>
    </w:p>
    <w:p w:rsidR="00F85B0B" w:rsidRDefault="007520EB" w:rsidP="00F85B0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Návrhy nominací v kategoriích 1 – 3 </w:t>
      </w:r>
      <w:r w:rsidR="00F85B0B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mají </w:t>
      </w:r>
      <w:r w:rsidR="00371026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fakulty </w:t>
      </w:r>
      <w:r w:rsidR="00F85B0B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předkládat </w:t>
      </w:r>
      <w:r w:rsidR="00371026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RUK nejpozději 1. 11. 2017.</w:t>
      </w:r>
    </w:p>
    <w:p w:rsidR="00F85B0B" w:rsidRDefault="00F85B0B" w:rsidP="00F85B0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cs-CZ"/>
        </w:rPr>
      </w:pPr>
    </w:p>
    <w:p w:rsidR="00371026" w:rsidRDefault="007520EB" w:rsidP="00F85B0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cs-CZ"/>
        </w:rPr>
      </w:pPr>
      <w:r w:rsidRPr="007520EB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Informace o vyhlášení ceny byla</w:t>
      </w:r>
      <w:r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 rozeslána prostřednictvím e-mailu přednostům, v kopii „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vicepřednostům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“ a členům KD dne 5. 5. 2017 </w:t>
      </w:r>
      <w:r w:rsidR="00371026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s žádostí o zasílání nominací v kategoriích </w:t>
      </w:r>
      <w:r w:rsidR="00F85B0B">
        <w:rPr>
          <w:rFonts w:ascii="Times New Roman" w:hAnsi="Times New Roman" w:cs="Times New Roman"/>
          <w:color w:val="333333"/>
          <w:sz w:val="24"/>
          <w:szCs w:val="24"/>
          <w:lang w:eastAsia="cs-CZ"/>
        </w:rPr>
        <w:br/>
      </w:r>
      <w:r w:rsidR="00371026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1 – 3 do 9. 10. 2017. </w:t>
      </w:r>
    </w:p>
    <w:p w:rsidR="00371026" w:rsidRDefault="00371026" w:rsidP="007520E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cs-CZ"/>
        </w:rPr>
      </w:pPr>
    </w:p>
    <w:p w:rsidR="007520EB" w:rsidRDefault="00371026" w:rsidP="007520E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(Informace</w:t>
      </w:r>
      <w:r w:rsidR="007520EB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o soutěži v kategoriích 4. a 5. je </w:t>
      </w:r>
      <w:r w:rsidR="00D2024E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od 5. 5. 2017</w:t>
      </w:r>
      <w:r w:rsidR="00D2024E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zveřejněna ne webu fakulty.)</w:t>
      </w:r>
    </w:p>
    <w:p w:rsidR="00371026" w:rsidRDefault="00371026" w:rsidP="007520E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cs-CZ"/>
        </w:rPr>
      </w:pPr>
    </w:p>
    <w:p w:rsidR="00F85B0B" w:rsidRDefault="00F85B0B">
      <w:pPr>
        <w:rPr>
          <w:rFonts w:ascii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cs-CZ"/>
        </w:rPr>
        <w:br w:type="page"/>
      </w:r>
    </w:p>
    <w:p w:rsidR="00423265" w:rsidRDefault="00371026" w:rsidP="00EC2476">
      <w:pPr>
        <w:jc w:val="both"/>
        <w:rPr>
          <w:rFonts w:ascii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cs-CZ"/>
        </w:rPr>
        <w:lastRenderedPageBreak/>
        <w:t xml:space="preserve">Fakultě byl doručen jediný návrh nominace </w:t>
      </w:r>
      <w:r w:rsidR="00D2024E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a to 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do kategorie nejvýznamnější výsledek základního výzkumu. </w:t>
      </w:r>
    </w:p>
    <w:p w:rsidR="00423265" w:rsidRDefault="00371026" w:rsidP="00EC2476">
      <w:pPr>
        <w:jc w:val="both"/>
        <w:rPr>
          <w:rFonts w:ascii="Times New Roman" w:hAnsi="Times New Roman" w:cs="Times New Roman"/>
          <w:color w:val="333333"/>
          <w:sz w:val="24"/>
          <w:szCs w:val="24"/>
          <w:lang w:eastAsia="cs-CZ"/>
        </w:rPr>
      </w:pPr>
      <w:r w:rsidRPr="00423265">
        <w:rPr>
          <w:rFonts w:ascii="Times New Roman" w:hAnsi="Times New Roman" w:cs="Times New Roman"/>
          <w:b/>
          <w:color w:val="333333"/>
          <w:sz w:val="24"/>
          <w:szCs w:val="24"/>
          <w:lang w:eastAsia="cs-CZ"/>
        </w:rPr>
        <w:t>Navrhovatelem je prof. MUDr. Karel Smetana, DrSc.,</w:t>
      </w:r>
      <w:r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 Anatomický ústav 1. LF UK. </w:t>
      </w:r>
    </w:p>
    <w:p w:rsidR="00EC2476" w:rsidRPr="0099369A" w:rsidRDefault="00371026" w:rsidP="00D202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265">
        <w:rPr>
          <w:rFonts w:ascii="Times New Roman" w:hAnsi="Times New Roman" w:cs="Times New Roman"/>
          <w:b/>
          <w:color w:val="333333"/>
          <w:sz w:val="24"/>
          <w:szCs w:val="24"/>
          <w:lang w:eastAsia="cs-CZ"/>
        </w:rPr>
        <w:t>Členy týmu</w:t>
      </w:r>
      <w:r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 jsou: Ing. Eliška Drobná Krejčí, Ph.D., </w:t>
      </w:r>
      <w:r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Anatomický ústav 1. LF UK</w:t>
      </w:r>
      <w:r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; MUDr. Zdeněk Fík, Ph.D., </w:t>
      </w:r>
      <w:r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Anatomický ústav 1. LF UK</w:t>
      </w:r>
      <w:r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; RNDr. Peter Gál, Ph.D., Univerzita Jozefa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Šafárika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 v</w:t>
      </w:r>
      <w:r w:rsidR="00EC2476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 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Košiciach</w:t>
      </w:r>
      <w:proofErr w:type="spellEnd"/>
      <w:r w:rsidR="00EC2476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, </w:t>
      </w:r>
      <w:proofErr w:type="spellStart"/>
      <w:r w:rsidR="00EC2476" w:rsidRPr="00EC2476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Njainday</w:t>
      </w:r>
      <w:proofErr w:type="spellEnd"/>
      <w:r w:rsidR="00EC2476" w:rsidRPr="00EC2476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 Pulo Jobe, PhD.</w:t>
      </w:r>
      <w:r w:rsidR="00EC2476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, </w:t>
      </w:r>
      <w:r w:rsidR="00EC2476" w:rsidRPr="0099369A">
        <w:rPr>
          <w:rFonts w:ascii="Times New Roman" w:hAnsi="Times New Roman" w:cs="Times New Roman"/>
          <w:sz w:val="24"/>
          <w:szCs w:val="24"/>
        </w:rPr>
        <w:t>Lund University</w:t>
      </w:r>
      <w:r w:rsidR="00EC2476">
        <w:rPr>
          <w:rFonts w:ascii="Times New Roman" w:hAnsi="Times New Roman" w:cs="Times New Roman"/>
          <w:sz w:val="24"/>
          <w:szCs w:val="24"/>
        </w:rPr>
        <w:t xml:space="preserve">, MUDr. Ondřej Kodet, Ph.D., </w:t>
      </w:r>
      <w:r w:rsidR="00EC2476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Anatomický ústav 1. LF UK;</w:t>
      </w:r>
      <w:r w:rsidR="00EC2476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 MUDr. Jan Kučera, </w:t>
      </w:r>
      <w:r w:rsidR="00EC2476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Anatomický ústav 1. LF UK;</w:t>
      </w:r>
      <w:r w:rsidR="00EC2476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 MUDr. Lukáš Lacina, Ph.D., </w:t>
      </w:r>
      <w:r w:rsidR="00EC2476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Anatomický ústav 1. LF UK;</w:t>
      </w:r>
      <w:r w:rsidR="00EC2476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EC2476" w:rsidRPr="0099369A">
        <w:rPr>
          <w:rFonts w:ascii="Times New Roman" w:hAnsi="Times New Roman" w:cs="Times New Roman"/>
          <w:sz w:val="24"/>
          <w:szCs w:val="24"/>
        </w:rPr>
        <w:t xml:space="preserve">Rosana </w:t>
      </w:r>
      <w:proofErr w:type="spellStart"/>
      <w:r w:rsidR="00EC2476" w:rsidRPr="0099369A">
        <w:rPr>
          <w:rFonts w:ascii="Times New Roman" w:hAnsi="Times New Roman" w:cs="Times New Roman"/>
          <w:sz w:val="24"/>
          <w:szCs w:val="24"/>
        </w:rPr>
        <w:t>Mateu</w:t>
      </w:r>
      <w:proofErr w:type="spellEnd"/>
      <w:r w:rsidR="00EC2476" w:rsidRPr="0099369A">
        <w:rPr>
          <w:rFonts w:ascii="Times New Roman" w:hAnsi="Times New Roman" w:cs="Times New Roman"/>
          <w:sz w:val="24"/>
          <w:szCs w:val="24"/>
        </w:rPr>
        <w:t>, MSc.</w:t>
      </w:r>
      <w:r w:rsidR="00EC2476">
        <w:rPr>
          <w:rFonts w:ascii="Times New Roman" w:hAnsi="Times New Roman" w:cs="Times New Roman"/>
          <w:sz w:val="24"/>
          <w:szCs w:val="24"/>
        </w:rPr>
        <w:t xml:space="preserve">, Ústav biochemie a experimentální onkologie 1. LF UK; MUDr. Alžběta Mifková, </w:t>
      </w:r>
      <w:r w:rsidR="00EC2476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Anatomický ústav 1. LF UK;</w:t>
      </w:r>
      <w:r w:rsidR="00EC2476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 RNDr. Pavol Szabo, Ph.D., </w:t>
      </w:r>
      <w:r w:rsidR="00EC2476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Anatomický ústav 1. LF UK;</w:t>
      </w:r>
      <w:r w:rsidR="00EC2476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 RNDr. Jana </w:t>
      </w:r>
      <w:proofErr w:type="spellStart"/>
      <w:r w:rsidR="00EC2476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Trylčová</w:t>
      </w:r>
      <w:proofErr w:type="spellEnd"/>
      <w:r w:rsidR="00423265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 xml:space="preserve">, </w:t>
      </w:r>
      <w:r w:rsidR="00423265">
        <w:rPr>
          <w:rFonts w:ascii="Times New Roman" w:hAnsi="Times New Roman" w:cs="Times New Roman"/>
          <w:sz w:val="24"/>
          <w:szCs w:val="24"/>
        </w:rPr>
        <w:t>Ústav biochemie a experimentální onkologie 1. LF UK;</w:t>
      </w:r>
      <w:r w:rsidR="00423265">
        <w:rPr>
          <w:rFonts w:ascii="Times New Roman" w:hAnsi="Times New Roman" w:cs="Times New Roman"/>
          <w:sz w:val="24"/>
          <w:szCs w:val="24"/>
        </w:rPr>
        <w:t xml:space="preserve"> MUDr. Veronika Živicová, </w:t>
      </w:r>
      <w:r w:rsidR="00F85B0B">
        <w:rPr>
          <w:rFonts w:ascii="Times New Roman" w:hAnsi="Times New Roman" w:cs="Times New Roman"/>
          <w:color w:val="333333"/>
          <w:sz w:val="24"/>
          <w:szCs w:val="24"/>
          <w:lang w:eastAsia="cs-CZ"/>
        </w:rPr>
        <w:t>Anatomický ústav 1. LF UK.</w:t>
      </w:r>
    </w:p>
    <w:p w:rsidR="00423265" w:rsidRPr="0099369A" w:rsidRDefault="00423265" w:rsidP="0042326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369A">
        <w:rPr>
          <w:rFonts w:ascii="Times New Roman" w:hAnsi="Times New Roman" w:cs="Times New Roman"/>
          <w:b/>
          <w:sz w:val="24"/>
          <w:szCs w:val="24"/>
        </w:rPr>
        <w:t>Stručná charakteristika práce</w:t>
      </w:r>
    </w:p>
    <w:p w:rsidR="00423265" w:rsidRPr="0099369A" w:rsidRDefault="00423265" w:rsidP="00D202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9A">
        <w:rPr>
          <w:rFonts w:ascii="Times New Roman" w:hAnsi="Times New Roman" w:cs="Times New Roman"/>
          <w:sz w:val="24"/>
          <w:szCs w:val="24"/>
        </w:rPr>
        <w:t>Současnost je poznamenána alarmujícím nárůstem výskytu zhoubných onemocnění, který nabývá epidemického charakteru. Tento neblahý stav se zdá být vyvolán genetickými změnami spojenými se stárnutím (</w:t>
      </w:r>
      <w:r w:rsidRPr="00423265">
        <w:rPr>
          <w:rFonts w:ascii="Times New Roman" w:hAnsi="Times New Roman" w:cs="Times New Roman"/>
          <w:sz w:val="24"/>
          <w:szCs w:val="24"/>
        </w:rPr>
        <w:t xml:space="preserve">Smetana K., Jr. et al., </w:t>
      </w:r>
      <w:proofErr w:type="spellStart"/>
      <w:r w:rsidRPr="00423265">
        <w:rPr>
          <w:rFonts w:ascii="Times New Roman" w:hAnsi="Times New Roman" w:cs="Times New Roman"/>
          <w:sz w:val="24"/>
          <w:szCs w:val="24"/>
        </w:rPr>
        <w:t>Anticancer</w:t>
      </w:r>
      <w:proofErr w:type="spellEnd"/>
      <w:r w:rsidRPr="00423265">
        <w:rPr>
          <w:rFonts w:ascii="Times New Roman" w:hAnsi="Times New Roman" w:cs="Times New Roman"/>
          <w:sz w:val="24"/>
          <w:szCs w:val="24"/>
        </w:rPr>
        <w:t xml:space="preserve"> Res. 36, 5009, 2016</w:t>
      </w:r>
      <w:r w:rsidRPr="0099369A">
        <w:rPr>
          <w:rFonts w:ascii="Times New Roman" w:hAnsi="Times New Roman" w:cs="Times New Roman"/>
          <w:sz w:val="24"/>
          <w:szCs w:val="24"/>
        </w:rPr>
        <w:t>). Současná protinádorová terapie je zaměřena především proti vlastní nádorové buňce. Nádor je však složitým buněčným ekosystémem, na němž se podílejí i další buněčné typy jako jsou nádorově asociované fibroblasty a infiltrující leukocyty, které stimulují jak růst nádoru, tak jeho metastazovaní (</w:t>
      </w:r>
      <w:r w:rsidRPr="00423265">
        <w:rPr>
          <w:rFonts w:ascii="Times New Roman" w:hAnsi="Times New Roman" w:cs="Times New Roman"/>
          <w:sz w:val="24"/>
          <w:szCs w:val="24"/>
        </w:rPr>
        <w:t xml:space="preserve">Lacina et al., </w:t>
      </w:r>
      <w:proofErr w:type="spellStart"/>
      <w:r w:rsidRPr="00423265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423265">
        <w:rPr>
          <w:rFonts w:ascii="Times New Roman" w:hAnsi="Times New Roman" w:cs="Times New Roman"/>
          <w:sz w:val="24"/>
          <w:szCs w:val="24"/>
        </w:rPr>
        <w:t xml:space="preserve">. J. Mol. </w:t>
      </w:r>
      <w:proofErr w:type="spellStart"/>
      <w:r w:rsidRPr="00423265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423265">
        <w:rPr>
          <w:rFonts w:ascii="Times New Roman" w:hAnsi="Times New Roman" w:cs="Times New Roman"/>
          <w:sz w:val="24"/>
          <w:szCs w:val="24"/>
        </w:rPr>
        <w:t>. 16, 24094, 2015</w:t>
      </w:r>
      <w:r w:rsidRPr="0099369A">
        <w:rPr>
          <w:rFonts w:ascii="Times New Roman" w:hAnsi="Times New Roman" w:cs="Times New Roman"/>
          <w:sz w:val="24"/>
          <w:szCs w:val="24"/>
        </w:rPr>
        <w:t xml:space="preserve">).  V souboru předložených prací demonstrujeme výsledky, které přispěly k poznání původu nádorově asociovaných fibroblastů a jejich vzájemné interakci s nádorovými buňkami u modelu dlaždicového karcinomu hlavy a krku, maligního melanomu a glioblastomu. Jako významné efektorové molekuly byly definovány IL6, IL8, CXCL1 a endogenní </w:t>
      </w:r>
      <w:proofErr w:type="spellStart"/>
      <w:r w:rsidRPr="0099369A">
        <w:rPr>
          <w:rFonts w:ascii="Times New Roman" w:hAnsi="Times New Roman" w:cs="Times New Roman"/>
          <w:sz w:val="24"/>
          <w:szCs w:val="24"/>
        </w:rPr>
        <w:t>lektin</w:t>
      </w:r>
      <w:proofErr w:type="spellEnd"/>
      <w:r w:rsidRPr="0099369A">
        <w:rPr>
          <w:rFonts w:ascii="Times New Roman" w:hAnsi="Times New Roman" w:cs="Times New Roman"/>
          <w:sz w:val="24"/>
          <w:szCs w:val="24"/>
        </w:rPr>
        <w:t xml:space="preserve"> galektin-1. Zároveň byla naznačena významná paralela mezi mikroprostředím nádoru a hojící se rány včetně podoby nádorově asociovaných fibroblastů a normálních novorozeneckých fibroblastů. Nádorově asociované fibroblasty byly navrženy jako vhodný cíl pro protinádorovou terapii (</w:t>
      </w:r>
      <w:proofErr w:type="spellStart"/>
      <w:r w:rsidRPr="00423265">
        <w:rPr>
          <w:rFonts w:ascii="Times New Roman" w:hAnsi="Times New Roman" w:cs="Times New Roman"/>
          <w:sz w:val="24"/>
          <w:szCs w:val="24"/>
        </w:rPr>
        <w:t>Dvořánková</w:t>
      </w:r>
      <w:proofErr w:type="spellEnd"/>
      <w:r w:rsidRPr="00423265">
        <w:rPr>
          <w:rFonts w:ascii="Times New Roman" w:hAnsi="Times New Roman" w:cs="Times New Roman"/>
          <w:sz w:val="24"/>
          <w:szCs w:val="24"/>
        </w:rPr>
        <w:t xml:space="preserve"> et al. Protoplasma 254, 1143, 2017; Lacina et al. </w:t>
      </w:r>
      <w:proofErr w:type="spellStart"/>
      <w:r w:rsidRPr="00423265">
        <w:rPr>
          <w:rFonts w:ascii="Times New Roman" w:hAnsi="Times New Roman" w:cs="Times New Roman"/>
          <w:sz w:val="24"/>
          <w:szCs w:val="24"/>
        </w:rPr>
        <w:t>Histol</w:t>
      </w:r>
      <w:proofErr w:type="spellEnd"/>
      <w:r w:rsidRPr="004232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3265">
        <w:rPr>
          <w:rFonts w:ascii="Times New Roman" w:hAnsi="Times New Roman" w:cs="Times New Roman"/>
          <w:sz w:val="24"/>
          <w:szCs w:val="24"/>
        </w:rPr>
        <w:t>Histopathol</w:t>
      </w:r>
      <w:proofErr w:type="spellEnd"/>
      <w:r w:rsidRPr="00423265">
        <w:rPr>
          <w:rFonts w:ascii="Times New Roman" w:hAnsi="Times New Roman" w:cs="Times New Roman"/>
          <w:sz w:val="24"/>
          <w:szCs w:val="24"/>
        </w:rPr>
        <w:t xml:space="preserve">. DOI: 10.14670/HH-11-926 </w:t>
      </w:r>
      <w:r w:rsidRPr="0099369A">
        <w:rPr>
          <w:rFonts w:ascii="Times New Roman" w:hAnsi="Times New Roman" w:cs="Times New Roman"/>
          <w:sz w:val="24"/>
          <w:szCs w:val="24"/>
        </w:rPr>
        <w:t>). Navržený soubor prací vznikl spoluprací širokého autorského kolektivu z Univer</w:t>
      </w:r>
      <w:r w:rsidR="00F44C73">
        <w:rPr>
          <w:rFonts w:ascii="Times New Roman" w:hAnsi="Times New Roman" w:cs="Times New Roman"/>
          <w:sz w:val="24"/>
          <w:szCs w:val="24"/>
        </w:rPr>
        <w:t>z</w:t>
      </w:r>
      <w:r w:rsidRPr="0099369A">
        <w:rPr>
          <w:rFonts w:ascii="Times New Roman" w:hAnsi="Times New Roman" w:cs="Times New Roman"/>
          <w:sz w:val="24"/>
          <w:szCs w:val="24"/>
        </w:rPr>
        <w:t>ity Karlovy a 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69A">
        <w:rPr>
          <w:rFonts w:ascii="Times New Roman" w:hAnsi="Times New Roman" w:cs="Times New Roman"/>
          <w:sz w:val="24"/>
          <w:szCs w:val="24"/>
        </w:rPr>
        <w:t>ČR, tvořený zejména mladými pracovníky, kteří jsou na cenu navrženi.</w:t>
      </w:r>
    </w:p>
    <w:p w:rsidR="00423265" w:rsidRPr="0099369A" w:rsidRDefault="00423265" w:rsidP="0042326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69A">
        <w:rPr>
          <w:rFonts w:ascii="Times New Roman" w:hAnsi="Times New Roman" w:cs="Times New Roman"/>
          <w:b/>
          <w:sz w:val="24"/>
          <w:szCs w:val="24"/>
        </w:rPr>
        <w:t>Význam a přínos práce</w:t>
      </w:r>
    </w:p>
    <w:p w:rsidR="00423265" w:rsidRPr="0099369A" w:rsidRDefault="00423265" w:rsidP="00423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9A">
        <w:rPr>
          <w:rFonts w:ascii="Times New Roman" w:hAnsi="Times New Roman" w:cs="Times New Roman"/>
          <w:sz w:val="24"/>
          <w:szCs w:val="24"/>
        </w:rPr>
        <w:t xml:space="preserve">Soubor navržených prací se komplexním způsobem zabývá nádorově asociovanými fibroblasty, </w:t>
      </w:r>
      <w:r w:rsidR="00F44C73" w:rsidRPr="0099369A">
        <w:rPr>
          <w:rFonts w:ascii="Times New Roman" w:hAnsi="Times New Roman" w:cs="Times New Roman"/>
          <w:sz w:val="24"/>
          <w:szCs w:val="24"/>
        </w:rPr>
        <w:t>kde navazuje</w:t>
      </w:r>
      <w:r w:rsidRPr="0099369A">
        <w:rPr>
          <w:rFonts w:ascii="Times New Roman" w:hAnsi="Times New Roman" w:cs="Times New Roman"/>
          <w:sz w:val="24"/>
          <w:szCs w:val="24"/>
        </w:rPr>
        <w:t xml:space="preserve"> na výzkum, která probíhá v Anatomickém ústavu 1. LF UK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369A">
        <w:rPr>
          <w:rFonts w:ascii="Times New Roman" w:hAnsi="Times New Roman" w:cs="Times New Roman"/>
          <w:sz w:val="24"/>
          <w:szCs w:val="24"/>
        </w:rPr>
        <w:t xml:space="preserve"> ÚMG AV</w:t>
      </w:r>
      <w:r w:rsidR="00F44C73">
        <w:rPr>
          <w:rFonts w:ascii="Times New Roman" w:hAnsi="Times New Roman" w:cs="Times New Roman"/>
          <w:sz w:val="24"/>
          <w:szCs w:val="24"/>
        </w:rPr>
        <w:t xml:space="preserve"> </w:t>
      </w:r>
      <w:r w:rsidRPr="0099369A">
        <w:rPr>
          <w:rFonts w:ascii="Times New Roman" w:hAnsi="Times New Roman" w:cs="Times New Roman"/>
          <w:sz w:val="24"/>
          <w:szCs w:val="24"/>
        </w:rPr>
        <w:t>ČR</w:t>
      </w:r>
      <w:r w:rsidR="00F44C73">
        <w:rPr>
          <w:rFonts w:ascii="Times New Roman" w:hAnsi="Times New Roman" w:cs="Times New Roman"/>
          <w:sz w:val="24"/>
          <w:szCs w:val="24"/>
        </w:rPr>
        <w:t>,</w:t>
      </w:r>
      <w:r w:rsidRPr="0099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369A">
        <w:rPr>
          <w:rFonts w:ascii="Times New Roman" w:hAnsi="Times New Roman" w:cs="Times New Roman"/>
          <w:sz w:val="24"/>
          <w:szCs w:val="24"/>
        </w:rPr>
        <w:t>v</w:t>
      </w:r>
      <w:r w:rsidR="00F44C73">
        <w:rPr>
          <w:rFonts w:ascii="Times New Roman" w:hAnsi="Times New Roman" w:cs="Times New Roman"/>
          <w:sz w:val="24"/>
          <w:szCs w:val="24"/>
        </w:rPr>
        <w:t>.</w:t>
      </w:r>
      <w:r w:rsidRPr="0099369A">
        <w:rPr>
          <w:rFonts w:ascii="Times New Roman" w:hAnsi="Times New Roman" w:cs="Times New Roman"/>
          <w:sz w:val="24"/>
          <w:szCs w:val="24"/>
        </w:rPr>
        <w:t>v</w:t>
      </w:r>
      <w:r w:rsidR="00F44C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369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936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spřátelených pracovištích</w:t>
      </w:r>
      <w:r w:rsidRPr="0099369A">
        <w:rPr>
          <w:rFonts w:ascii="Times New Roman" w:hAnsi="Times New Roman" w:cs="Times New Roman"/>
          <w:sz w:val="24"/>
          <w:szCs w:val="24"/>
        </w:rPr>
        <w:t xml:space="preserve"> od roku 2007. Nádorově asociované fibroblasty byly charakterizovány jako klíčové elementy nádorového mikroprostředí, které produkují biologicky aktivní růstové faktory, molekuly mezibuněčné hmoty a proteolytické enzymy, které udržují nízký diferenciační status nádorových buněk a usnadňují jejich pohyb, čímž </w:t>
      </w:r>
      <w:proofErr w:type="spellStart"/>
      <w:r w:rsidRPr="0099369A">
        <w:rPr>
          <w:rFonts w:ascii="Times New Roman" w:hAnsi="Times New Roman" w:cs="Times New Roman"/>
          <w:sz w:val="24"/>
          <w:szCs w:val="24"/>
        </w:rPr>
        <w:t>facilitují</w:t>
      </w:r>
      <w:proofErr w:type="spellEnd"/>
      <w:r w:rsidRPr="0099369A">
        <w:rPr>
          <w:rFonts w:ascii="Times New Roman" w:hAnsi="Times New Roman" w:cs="Times New Roman"/>
          <w:sz w:val="24"/>
          <w:szCs w:val="24"/>
        </w:rPr>
        <w:t xml:space="preserve"> vznik metastáz. Zároveň byly charakterizovány důležité faktory produkované nádorově asociovanými fibroblasty jako vhodný cíl případné protinádorové terapie.  Ve spolupráci s organickými chemiky (BIOCEV) </w:t>
      </w:r>
      <w:r>
        <w:rPr>
          <w:rFonts w:ascii="Times New Roman" w:hAnsi="Times New Roman" w:cs="Times New Roman"/>
          <w:sz w:val="24"/>
          <w:szCs w:val="24"/>
        </w:rPr>
        <w:t>nyní</w:t>
      </w:r>
      <w:r w:rsidRPr="0099369A">
        <w:rPr>
          <w:rFonts w:ascii="Times New Roman" w:hAnsi="Times New Roman" w:cs="Times New Roman"/>
          <w:sz w:val="24"/>
          <w:szCs w:val="24"/>
        </w:rPr>
        <w:t xml:space="preserve"> probíhá systematický výzkum nových typů receptorových antagonistů, které by mohly být případně použity při protinádorové terapii. Prakticky významná by mohla být i nalezená podoba mezi nádorově asociovanými fibroblasty a aktivovanými fibroblasty/</w:t>
      </w:r>
      <w:proofErr w:type="spellStart"/>
      <w:r w:rsidRPr="0099369A">
        <w:rPr>
          <w:rFonts w:ascii="Times New Roman" w:hAnsi="Times New Roman" w:cs="Times New Roman"/>
          <w:sz w:val="24"/>
          <w:szCs w:val="24"/>
        </w:rPr>
        <w:t>myofibroblasty</w:t>
      </w:r>
      <w:proofErr w:type="spellEnd"/>
      <w:r w:rsidRPr="0099369A">
        <w:rPr>
          <w:rFonts w:ascii="Times New Roman" w:hAnsi="Times New Roman" w:cs="Times New Roman"/>
          <w:sz w:val="24"/>
          <w:szCs w:val="24"/>
        </w:rPr>
        <w:t xml:space="preserve"> v granulační tkáni ran. Aplikace některých faktorů, by tak mohla pomoci urychlit hojení chronických nehojících se poranění.  </w:t>
      </w:r>
    </w:p>
    <w:p w:rsidR="00EC2476" w:rsidRPr="0099369A" w:rsidRDefault="00EC2476" w:rsidP="00EC2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476" w:rsidRPr="00423265" w:rsidRDefault="00423265" w:rsidP="00423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265">
        <w:rPr>
          <w:rFonts w:ascii="Times New Roman" w:hAnsi="Times New Roman" w:cs="Times New Roman"/>
          <w:sz w:val="24"/>
          <w:szCs w:val="24"/>
        </w:rPr>
        <w:lastRenderedPageBreak/>
        <w:t>Přílohou návrhu je celkem 29 prací, které s ohledem na jejich rozsah nepř</w:t>
      </w:r>
      <w:r w:rsidR="00D2024E">
        <w:rPr>
          <w:rFonts w:ascii="Times New Roman" w:hAnsi="Times New Roman" w:cs="Times New Roman"/>
          <w:sz w:val="24"/>
          <w:szCs w:val="24"/>
        </w:rPr>
        <w:t xml:space="preserve">ikládám </w:t>
      </w:r>
      <w:r w:rsidRPr="00423265">
        <w:rPr>
          <w:rFonts w:ascii="Times New Roman" w:hAnsi="Times New Roman" w:cs="Times New Roman"/>
          <w:sz w:val="24"/>
          <w:szCs w:val="24"/>
        </w:rPr>
        <w:t xml:space="preserve">v elektronické podobě, v listinné podobě </w:t>
      </w:r>
      <w:r w:rsidR="00D2024E" w:rsidRPr="00423265">
        <w:rPr>
          <w:rFonts w:ascii="Times New Roman" w:hAnsi="Times New Roman" w:cs="Times New Roman"/>
          <w:sz w:val="24"/>
          <w:szCs w:val="24"/>
        </w:rPr>
        <w:t>budou</w:t>
      </w:r>
      <w:r w:rsidR="00D2024E" w:rsidRPr="00423265">
        <w:rPr>
          <w:rFonts w:ascii="Times New Roman" w:hAnsi="Times New Roman" w:cs="Times New Roman"/>
          <w:sz w:val="24"/>
          <w:szCs w:val="24"/>
        </w:rPr>
        <w:t xml:space="preserve"> </w:t>
      </w:r>
      <w:r w:rsidRPr="00423265">
        <w:rPr>
          <w:rFonts w:ascii="Times New Roman" w:hAnsi="Times New Roman" w:cs="Times New Roman"/>
          <w:sz w:val="24"/>
          <w:szCs w:val="24"/>
        </w:rPr>
        <w:t xml:space="preserve">k dispozici na jednání KD. </w:t>
      </w:r>
    </w:p>
    <w:p w:rsidR="00371026" w:rsidRPr="007520EB" w:rsidRDefault="00371026" w:rsidP="007520E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cs-CZ"/>
        </w:rPr>
      </w:pPr>
    </w:p>
    <w:p w:rsidR="00423265" w:rsidRDefault="00423265" w:rsidP="00423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265" w:rsidRPr="00D2024E" w:rsidRDefault="00423265" w:rsidP="00423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24E">
        <w:rPr>
          <w:rFonts w:ascii="Times New Roman" w:hAnsi="Times New Roman" w:cs="Times New Roman"/>
          <w:b/>
          <w:sz w:val="24"/>
          <w:szCs w:val="24"/>
        </w:rPr>
        <w:t xml:space="preserve">Předkládám tuto nominaci k projednání kolegiem děkana a žádám o </w:t>
      </w:r>
      <w:r w:rsidR="00D2024E">
        <w:rPr>
          <w:rFonts w:ascii="Times New Roman" w:hAnsi="Times New Roman" w:cs="Times New Roman"/>
          <w:b/>
          <w:sz w:val="24"/>
          <w:szCs w:val="24"/>
        </w:rPr>
        <w:t>pokyn</w:t>
      </w:r>
      <w:r w:rsidRPr="00D2024E">
        <w:rPr>
          <w:rFonts w:ascii="Times New Roman" w:hAnsi="Times New Roman" w:cs="Times New Roman"/>
          <w:b/>
          <w:sz w:val="24"/>
          <w:szCs w:val="24"/>
        </w:rPr>
        <w:t xml:space="preserve">, zda tato nominace má být postoupena RUK k dalšímu řízení. </w:t>
      </w:r>
    </w:p>
    <w:p w:rsidR="00423265" w:rsidRPr="00423265" w:rsidRDefault="00423265" w:rsidP="00423265">
      <w:pPr>
        <w:rPr>
          <w:rFonts w:ascii="Times New Roman" w:hAnsi="Times New Roman" w:cs="Times New Roman"/>
          <w:sz w:val="24"/>
          <w:szCs w:val="24"/>
        </w:rPr>
      </w:pPr>
    </w:p>
    <w:p w:rsidR="00423265" w:rsidRDefault="00423265" w:rsidP="00423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 11. 9. 2017</w:t>
      </w:r>
    </w:p>
    <w:p w:rsidR="00423265" w:rsidRDefault="00423265" w:rsidP="00423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4E" w:rsidRDefault="00D2024E" w:rsidP="00423265">
      <w:pPr>
        <w:pStyle w:val="Podpis"/>
        <w:jc w:val="center"/>
        <w:rPr>
          <w:rFonts w:ascii="Times New Roman" w:hAnsi="Times New Roman" w:cs="Times New Roman"/>
          <w:sz w:val="24"/>
          <w:szCs w:val="24"/>
        </w:rPr>
      </w:pPr>
    </w:p>
    <w:p w:rsidR="00423265" w:rsidRDefault="00423265" w:rsidP="00423265">
      <w:pPr>
        <w:pStyle w:val="Podpis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K. Timková</w:t>
      </w:r>
    </w:p>
    <w:p w:rsidR="00F85B0B" w:rsidRDefault="00F85B0B" w:rsidP="00423265">
      <w:pPr>
        <w:pStyle w:val="Podpis"/>
        <w:jc w:val="center"/>
        <w:rPr>
          <w:rFonts w:ascii="Times New Roman" w:hAnsi="Times New Roman" w:cs="Times New Roman"/>
          <w:sz w:val="24"/>
          <w:szCs w:val="24"/>
        </w:rPr>
      </w:pPr>
    </w:p>
    <w:sectPr w:rsidR="00F85B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265" w:rsidRDefault="00423265" w:rsidP="00423265">
      <w:pPr>
        <w:spacing w:after="0" w:line="240" w:lineRule="auto"/>
      </w:pPr>
      <w:r>
        <w:separator/>
      </w:r>
    </w:p>
  </w:endnote>
  <w:endnote w:type="continuationSeparator" w:id="0">
    <w:p w:rsidR="00423265" w:rsidRDefault="00423265" w:rsidP="0042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37623957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:rsidR="00423265" w:rsidRPr="00423265" w:rsidRDefault="00423265">
            <w:pPr>
              <w:pStyle w:val="Zpat"/>
              <w:rPr>
                <w:rFonts w:ascii="Times New Roman" w:hAnsi="Times New Roman" w:cs="Times New Roman"/>
                <w:sz w:val="20"/>
                <w:szCs w:val="20"/>
              </w:rPr>
            </w:pPr>
            <w:r w:rsidRPr="00423265">
              <w:rPr>
                <w:rFonts w:ascii="Times New Roman" w:hAnsi="Times New Roman" w:cs="Times New Roman"/>
                <w:sz w:val="20"/>
                <w:szCs w:val="20"/>
              </w:rPr>
              <w:t xml:space="preserve">Stránka </w:t>
            </w:r>
            <w:r w:rsidRPr="004232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232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232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2024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4232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23265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232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232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232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2024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4232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23265" w:rsidRDefault="004232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265" w:rsidRDefault="00423265" w:rsidP="00423265">
      <w:pPr>
        <w:spacing w:after="0" w:line="240" w:lineRule="auto"/>
      </w:pPr>
      <w:r>
        <w:separator/>
      </w:r>
    </w:p>
  </w:footnote>
  <w:footnote w:type="continuationSeparator" w:id="0">
    <w:p w:rsidR="00423265" w:rsidRDefault="00423265" w:rsidP="00423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DD22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A244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364B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4A0A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E0A84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9BB749A"/>
    <w:multiLevelType w:val="multilevel"/>
    <w:tmpl w:val="051E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7F575C"/>
    <w:multiLevelType w:val="hybridMultilevel"/>
    <w:tmpl w:val="44CEE0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A36DD"/>
    <w:multiLevelType w:val="hybridMultilevel"/>
    <w:tmpl w:val="1982F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EB"/>
    <w:rsid w:val="00371026"/>
    <w:rsid w:val="00423265"/>
    <w:rsid w:val="007520EB"/>
    <w:rsid w:val="00D2024E"/>
    <w:rsid w:val="00DF00AB"/>
    <w:rsid w:val="00EC2476"/>
    <w:rsid w:val="00F44C73"/>
    <w:rsid w:val="00F8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ABFB1-2015-4DC2-9D54-40C751E1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32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520E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520E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23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3265"/>
  </w:style>
  <w:style w:type="paragraph" w:styleId="Zpat">
    <w:name w:val="footer"/>
    <w:basedOn w:val="Normln"/>
    <w:link w:val="ZpatChar"/>
    <w:uiPriority w:val="99"/>
    <w:unhideWhenUsed/>
    <w:rsid w:val="00423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3265"/>
  </w:style>
  <w:style w:type="paragraph" w:styleId="Podpis">
    <w:name w:val="Signature"/>
    <w:basedOn w:val="Normln"/>
    <w:link w:val="PodpisChar"/>
    <w:uiPriority w:val="99"/>
    <w:unhideWhenUsed/>
    <w:rsid w:val="00423265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rsid w:val="00423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893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Timková</dc:creator>
  <cp:keywords/>
  <dc:description/>
  <cp:lastModifiedBy>Katka Timková</cp:lastModifiedBy>
  <cp:revision>4</cp:revision>
  <dcterms:created xsi:type="dcterms:W3CDTF">2017-10-11T10:57:00Z</dcterms:created>
  <dcterms:modified xsi:type="dcterms:W3CDTF">2017-10-11T12:00:00Z</dcterms:modified>
</cp:coreProperties>
</file>