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1CB" w:rsidRPr="00E911CB" w:rsidRDefault="00E911CB" w:rsidP="00E911CB">
      <w:pPr>
        <w:jc w:val="center"/>
        <w:rPr>
          <w:rFonts w:ascii="Times New Roman" w:hAnsi="Times New Roman" w:cs="Times New Roman"/>
          <w:b/>
          <w:sz w:val="24"/>
          <w:szCs w:val="24"/>
        </w:rPr>
      </w:pPr>
      <w:r w:rsidRPr="00E911CB">
        <w:rPr>
          <w:rFonts w:ascii="Times New Roman" w:hAnsi="Times New Roman" w:cs="Times New Roman"/>
          <w:b/>
          <w:sz w:val="24"/>
          <w:szCs w:val="24"/>
        </w:rPr>
        <w:t>VISITING PROFESSORS OF THE 1</w:t>
      </w:r>
      <w:r w:rsidR="00DA6151">
        <w:rPr>
          <w:rFonts w:ascii="Times New Roman" w:hAnsi="Times New Roman" w:cs="Times New Roman"/>
          <w:b/>
          <w:sz w:val="24"/>
          <w:szCs w:val="24"/>
          <w:vertAlign w:val="superscript"/>
        </w:rPr>
        <w:t>st</w:t>
      </w:r>
      <w:r w:rsidRPr="00E911CB">
        <w:rPr>
          <w:rFonts w:ascii="Times New Roman" w:hAnsi="Times New Roman" w:cs="Times New Roman"/>
          <w:b/>
          <w:sz w:val="24"/>
          <w:szCs w:val="24"/>
        </w:rPr>
        <w:t xml:space="preserve"> FACULTY OF MEDICINE, </w:t>
      </w:r>
    </w:p>
    <w:p w:rsidR="000A557C" w:rsidRPr="00E911CB" w:rsidRDefault="00E911CB" w:rsidP="00E911CB">
      <w:pPr>
        <w:jc w:val="center"/>
        <w:rPr>
          <w:rFonts w:ascii="Times New Roman" w:hAnsi="Times New Roman" w:cs="Times New Roman"/>
          <w:b/>
          <w:sz w:val="24"/>
          <w:szCs w:val="24"/>
        </w:rPr>
      </w:pPr>
      <w:r w:rsidRPr="00E911CB">
        <w:rPr>
          <w:rFonts w:ascii="Times New Roman" w:hAnsi="Times New Roman" w:cs="Times New Roman"/>
          <w:b/>
          <w:sz w:val="24"/>
          <w:szCs w:val="24"/>
        </w:rPr>
        <w:t>CHARLES UNIVERSITY</w:t>
      </w:r>
    </w:p>
    <w:p w:rsidR="00842FDB" w:rsidRDefault="00E911CB">
      <w:r>
        <w:rPr>
          <w:noProof/>
          <w:lang w:eastAsia="cs-CZ"/>
        </w:rPr>
        <mc:AlternateContent>
          <mc:Choice Requires="wps">
            <w:drawing>
              <wp:anchor distT="0" distB="0" distL="114300" distR="114300" simplePos="0" relativeHeight="251659264" behindDoc="0" locked="0" layoutInCell="1" allowOverlap="1" wp14:anchorId="56FA4B86" wp14:editId="5B30408D">
                <wp:simplePos x="0" y="0"/>
                <wp:positionH relativeFrom="column">
                  <wp:posOffset>2129652</wp:posOffset>
                </wp:positionH>
                <wp:positionV relativeFrom="paragraph">
                  <wp:posOffset>263830</wp:posOffset>
                </wp:positionV>
                <wp:extent cx="3127265" cy="2186608"/>
                <wp:effectExtent l="0" t="0" r="16510" b="23495"/>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7265" cy="2186608"/>
                        </a:xfrm>
                        <a:prstGeom prst="rect">
                          <a:avLst/>
                        </a:prstGeom>
                        <a:solidFill>
                          <a:srgbClr val="FFFFFF"/>
                        </a:solidFill>
                        <a:ln w="9525">
                          <a:solidFill>
                            <a:srgbClr val="000000"/>
                          </a:solidFill>
                          <a:miter lim="800000"/>
                          <a:headEnd/>
                          <a:tailEnd/>
                        </a:ln>
                      </wps:spPr>
                      <wps:txbx>
                        <w:txbxContent>
                          <w:p w:rsidR="00E911CB" w:rsidRPr="00B670FE" w:rsidRDefault="00E911CB" w:rsidP="004077EB">
                            <w:pPr>
                              <w:spacing w:line="240" w:lineRule="auto"/>
                              <w:rPr>
                                <w:rFonts w:ascii="Times New Roman" w:hAnsi="Times New Roman" w:cs="Times New Roman"/>
                                <w:sz w:val="24"/>
                                <w:szCs w:val="24"/>
                                <w:u w:val="single"/>
                                <w:lang w:val="en-US"/>
                              </w:rPr>
                            </w:pPr>
                            <w:r w:rsidRPr="00B670FE">
                              <w:rPr>
                                <w:rFonts w:ascii="Times New Roman" w:hAnsi="Times New Roman" w:cs="Times New Roman"/>
                                <w:sz w:val="24"/>
                                <w:szCs w:val="24"/>
                                <w:u w:val="single"/>
                                <w:lang w:val="en-US"/>
                              </w:rPr>
                              <w:t xml:space="preserve">Visiting Professor </w:t>
                            </w:r>
                          </w:p>
                          <w:p w:rsidR="007A76EA" w:rsidRPr="004077EB" w:rsidRDefault="007A76EA" w:rsidP="004077EB">
                            <w:pPr>
                              <w:spacing w:after="0" w:line="240" w:lineRule="auto"/>
                              <w:rPr>
                                <w:rFonts w:ascii="Open Sans" w:eastAsia="Times New Roman" w:hAnsi="Open Sans" w:cs="Helvetica"/>
                                <w:b/>
                                <w:color w:val="333333"/>
                                <w:sz w:val="21"/>
                                <w:szCs w:val="21"/>
                                <w:lang w:val="en-US" w:eastAsia="cs-CZ"/>
                              </w:rPr>
                            </w:pPr>
                            <w:r w:rsidRPr="004077EB">
                              <w:rPr>
                                <w:rFonts w:ascii="Open Sans" w:eastAsia="Times New Roman" w:hAnsi="Open Sans" w:cs="Helvetica"/>
                                <w:b/>
                                <w:color w:val="333333"/>
                                <w:sz w:val="21"/>
                                <w:szCs w:val="21"/>
                                <w:lang w:val="en-US" w:eastAsia="cs-CZ"/>
                              </w:rPr>
                              <w:t>Prof. Michel Billiard, MD.</w:t>
                            </w:r>
                          </w:p>
                          <w:p w:rsidR="007A76EA" w:rsidRPr="008279F3" w:rsidRDefault="007A76EA" w:rsidP="004077EB">
                            <w:pPr>
                              <w:spacing w:after="0" w:line="240" w:lineRule="auto"/>
                              <w:rPr>
                                <w:rFonts w:ascii="Open Sans" w:eastAsia="Times New Roman" w:hAnsi="Open Sans" w:cs="Helvetica"/>
                                <w:b/>
                                <w:color w:val="333333"/>
                                <w:sz w:val="21"/>
                                <w:szCs w:val="21"/>
                                <w:highlight w:val="cyan"/>
                                <w:lang w:val="en-US" w:eastAsia="cs-CZ"/>
                              </w:rPr>
                            </w:pPr>
                            <w:r w:rsidRPr="008279F3">
                              <w:rPr>
                                <w:rFonts w:ascii="Open Sans" w:eastAsia="Times New Roman" w:hAnsi="Open Sans" w:cs="Helvetica"/>
                                <w:b/>
                                <w:color w:val="333333"/>
                                <w:sz w:val="21"/>
                                <w:szCs w:val="21"/>
                                <w:highlight w:val="cyan"/>
                                <w:lang w:val="en-US" w:eastAsia="cs-CZ"/>
                              </w:rPr>
                              <w:t xml:space="preserve"> </w:t>
                            </w:r>
                          </w:p>
                          <w:p w:rsidR="00E911CB" w:rsidRPr="00E911CB" w:rsidRDefault="00E911CB" w:rsidP="004077EB">
                            <w:pPr>
                              <w:spacing w:line="240" w:lineRule="auto"/>
                              <w:rPr>
                                <w:rFonts w:ascii="Times New Roman" w:hAnsi="Times New Roman" w:cs="Times New Roman"/>
                                <w:sz w:val="24"/>
                                <w:szCs w:val="24"/>
                                <w:u w:val="single"/>
                                <w:lang w:val="en-US"/>
                              </w:rPr>
                            </w:pPr>
                            <w:r w:rsidRPr="00E911CB">
                              <w:rPr>
                                <w:rFonts w:ascii="Times New Roman" w:hAnsi="Times New Roman" w:cs="Times New Roman"/>
                                <w:sz w:val="24"/>
                                <w:szCs w:val="24"/>
                                <w:u w:val="single"/>
                                <w:lang w:val="en-US"/>
                              </w:rPr>
                              <w:t>Visiting Professor Home Institution</w:t>
                            </w:r>
                          </w:p>
                          <w:p w:rsidR="004077EB" w:rsidRPr="004077EB" w:rsidRDefault="004077EB" w:rsidP="004077EB">
                            <w:pPr>
                              <w:spacing w:after="0" w:line="240" w:lineRule="auto"/>
                              <w:rPr>
                                <w:rFonts w:ascii="Open Sans" w:eastAsia="Times New Roman" w:hAnsi="Open Sans" w:cs="Helvetica"/>
                                <w:color w:val="333333"/>
                                <w:sz w:val="21"/>
                                <w:szCs w:val="21"/>
                                <w:lang w:val="en-US" w:eastAsia="cs-CZ"/>
                              </w:rPr>
                            </w:pPr>
                            <w:r w:rsidRPr="004077EB">
                              <w:rPr>
                                <w:rFonts w:ascii="Open Sans" w:eastAsia="Times New Roman" w:hAnsi="Open Sans" w:cs="Helvetica"/>
                                <w:color w:val="333333"/>
                                <w:sz w:val="21"/>
                                <w:szCs w:val="21"/>
                                <w:lang w:val="en-US" w:eastAsia="cs-CZ"/>
                              </w:rPr>
                              <w:t>Department of Neurology, Faculty of Medicine, University of Montpellier</w:t>
                            </w:r>
                          </w:p>
                          <w:p w:rsidR="004077EB" w:rsidRDefault="004077EB" w:rsidP="004077EB">
                            <w:pPr>
                              <w:spacing w:line="240" w:lineRule="auto"/>
                              <w:rPr>
                                <w:rFonts w:ascii="Times New Roman" w:hAnsi="Times New Roman" w:cs="Times New Roman"/>
                                <w:sz w:val="24"/>
                                <w:szCs w:val="24"/>
                                <w:u w:val="single"/>
                                <w:lang w:val="en-US"/>
                              </w:rPr>
                            </w:pPr>
                          </w:p>
                          <w:p w:rsidR="00E911CB" w:rsidRPr="00E911CB" w:rsidRDefault="00E911CB" w:rsidP="004077EB">
                            <w:pPr>
                              <w:spacing w:line="240" w:lineRule="auto"/>
                              <w:rPr>
                                <w:rFonts w:ascii="Times New Roman" w:hAnsi="Times New Roman" w:cs="Times New Roman"/>
                                <w:sz w:val="24"/>
                                <w:szCs w:val="24"/>
                                <w:u w:val="single"/>
                                <w:lang w:val="en-US"/>
                              </w:rPr>
                            </w:pPr>
                            <w:r w:rsidRPr="00E911CB">
                              <w:rPr>
                                <w:rFonts w:ascii="Times New Roman" w:hAnsi="Times New Roman" w:cs="Times New Roman"/>
                                <w:sz w:val="24"/>
                                <w:szCs w:val="24"/>
                                <w:u w:val="single"/>
                                <w:lang w:val="en-US"/>
                              </w:rPr>
                              <w:t>Unit of the 1</w:t>
                            </w:r>
                            <w:r w:rsidRPr="00E911CB">
                              <w:rPr>
                                <w:rFonts w:ascii="Times New Roman" w:hAnsi="Times New Roman" w:cs="Times New Roman"/>
                                <w:sz w:val="24"/>
                                <w:szCs w:val="24"/>
                                <w:u w:val="single"/>
                                <w:vertAlign w:val="superscript"/>
                                <w:lang w:val="en-US"/>
                              </w:rPr>
                              <w:t>st</w:t>
                            </w:r>
                            <w:r w:rsidRPr="00E911CB">
                              <w:rPr>
                                <w:rFonts w:ascii="Times New Roman" w:hAnsi="Times New Roman" w:cs="Times New Roman"/>
                                <w:sz w:val="24"/>
                                <w:szCs w:val="24"/>
                                <w:u w:val="single"/>
                                <w:lang w:val="en-US"/>
                              </w:rPr>
                              <w:t xml:space="preserve"> Faculty of Medicine </w:t>
                            </w:r>
                          </w:p>
                          <w:p w:rsidR="004077EB" w:rsidRPr="000204A7" w:rsidRDefault="004077EB" w:rsidP="004077EB">
                            <w:pPr>
                              <w:spacing w:after="0" w:line="240" w:lineRule="auto"/>
                              <w:rPr>
                                <w:rFonts w:ascii="Open Sans" w:eastAsia="Times New Roman" w:hAnsi="Open Sans" w:cs="Helvetica"/>
                                <w:color w:val="333333"/>
                                <w:sz w:val="21"/>
                                <w:szCs w:val="21"/>
                                <w:lang w:val="en-US" w:eastAsia="cs-CZ"/>
                              </w:rPr>
                            </w:pPr>
                            <w:r w:rsidRPr="004077EB">
                              <w:rPr>
                                <w:rFonts w:ascii="Open Sans" w:eastAsia="Times New Roman" w:hAnsi="Open Sans" w:cs="Helvetica"/>
                                <w:color w:val="333333"/>
                                <w:sz w:val="21"/>
                                <w:szCs w:val="21"/>
                                <w:lang w:val="en-US" w:eastAsia="cs-CZ"/>
                              </w:rPr>
                              <w:t>Department of Ne</w:t>
                            </w:r>
                            <w:r w:rsidRPr="004077EB">
                              <w:rPr>
                                <w:rFonts w:ascii="Open Sans" w:eastAsia="Times New Roman" w:hAnsi="Open Sans" w:cs="Helvetica"/>
                                <w:color w:val="333333"/>
                                <w:sz w:val="21"/>
                                <w:szCs w:val="21"/>
                                <w:lang w:val="en-US" w:eastAsia="cs-CZ"/>
                              </w:rPr>
                              <w:t xml:space="preserve">urology </w:t>
                            </w:r>
                            <w:r w:rsidRPr="000204A7">
                              <w:rPr>
                                <w:rFonts w:ascii="Open Sans" w:eastAsia="Times New Roman" w:hAnsi="Open Sans" w:cs="Helvetica"/>
                                <w:color w:val="333333"/>
                                <w:sz w:val="21"/>
                                <w:szCs w:val="21"/>
                                <w:lang w:val="en-US" w:eastAsia="cs-CZ"/>
                              </w:rPr>
                              <w:t xml:space="preserve"> </w:t>
                            </w:r>
                          </w:p>
                          <w:p w:rsidR="00E911CB" w:rsidRPr="00E911CB" w:rsidRDefault="00E911CB">
                            <w:pPr>
                              <w:rPr>
                                <w:rFonts w:ascii="Times New Roman" w:hAnsi="Times New Roman" w:cs="Times New Roman"/>
                                <w:sz w:val="24"/>
                                <w:szCs w:val="24"/>
                                <w:lang w:val="en-US"/>
                              </w:rPr>
                            </w:pPr>
                          </w:p>
                          <w:p w:rsidR="00E911CB" w:rsidRPr="00E911CB" w:rsidRDefault="00E911CB">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margin-left:167.7pt;margin-top:20.75pt;width:246.25pt;height:17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">
                <v:textbox>
                  <w:txbxContent>
                    <w:p w:rsidR="00E911CB" w:rsidRPr="00B670FE" w:rsidRDefault="00E911CB" w:rsidP="004077EB">
                      <w:pPr>
                        <w:spacing w:line="240" w:lineRule="auto"/>
                        <w:rPr>
                          <w:rFonts w:ascii="Times New Roman" w:hAnsi="Times New Roman" w:cs="Times New Roman"/>
                          <w:sz w:val="24"/>
                          <w:szCs w:val="24"/>
                          <w:u w:val="single"/>
                          <w:lang w:val="en-US"/>
                        </w:rPr>
                      </w:pPr>
                      <w:r w:rsidRPr="00B670FE">
                        <w:rPr>
                          <w:rFonts w:ascii="Times New Roman" w:hAnsi="Times New Roman" w:cs="Times New Roman"/>
                          <w:sz w:val="24"/>
                          <w:szCs w:val="24"/>
                          <w:u w:val="single"/>
                          <w:lang w:val="en-US"/>
                        </w:rPr>
                        <w:t xml:space="preserve">Visiting Professor </w:t>
                      </w:r>
                    </w:p>
                    <w:p w:rsidR="007A76EA" w:rsidRPr="004077EB" w:rsidRDefault="007A76EA" w:rsidP="004077EB">
                      <w:pPr>
                        <w:spacing w:after="0" w:line="240" w:lineRule="auto"/>
                        <w:rPr>
                          <w:rFonts w:ascii="Open Sans" w:eastAsia="Times New Roman" w:hAnsi="Open Sans" w:cs="Helvetica"/>
                          <w:b/>
                          <w:color w:val="333333"/>
                          <w:sz w:val="21"/>
                          <w:szCs w:val="21"/>
                          <w:lang w:val="en-US" w:eastAsia="cs-CZ"/>
                        </w:rPr>
                      </w:pPr>
                      <w:r w:rsidRPr="004077EB">
                        <w:rPr>
                          <w:rFonts w:ascii="Open Sans" w:eastAsia="Times New Roman" w:hAnsi="Open Sans" w:cs="Helvetica"/>
                          <w:b/>
                          <w:color w:val="333333"/>
                          <w:sz w:val="21"/>
                          <w:szCs w:val="21"/>
                          <w:lang w:val="en-US" w:eastAsia="cs-CZ"/>
                        </w:rPr>
                        <w:t>Prof. Michel Billiard, MD.</w:t>
                      </w:r>
                    </w:p>
                    <w:p w:rsidR="007A76EA" w:rsidRPr="008279F3" w:rsidRDefault="007A76EA" w:rsidP="004077EB">
                      <w:pPr>
                        <w:spacing w:after="0" w:line="240" w:lineRule="auto"/>
                        <w:rPr>
                          <w:rFonts w:ascii="Open Sans" w:eastAsia="Times New Roman" w:hAnsi="Open Sans" w:cs="Helvetica"/>
                          <w:b/>
                          <w:color w:val="333333"/>
                          <w:sz w:val="21"/>
                          <w:szCs w:val="21"/>
                          <w:highlight w:val="cyan"/>
                          <w:lang w:val="en-US" w:eastAsia="cs-CZ"/>
                        </w:rPr>
                      </w:pPr>
                      <w:r w:rsidRPr="008279F3">
                        <w:rPr>
                          <w:rFonts w:ascii="Open Sans" w:eastAsia="Times New Roman" w:hAnsi="Open Sans" w:cs="Helvetica"/>
                          <w:b/>
                          <w:color w:val="333333"/>
                          <w:sz w:val="21"/>
                          <w:szCs w:val="21"/>
                          <w:highlight w:val="cyan"/>
                          <w:lang w:val="en-US" w:eastAsia="cs-CZ"/>
                        </w:rPr>
                        <w:t xml:space="preserve"> </w:t>
                      </w:r>
                    </w:p>
                    <w:p w:rsidR="00E911CB" w:rsidRPr="00E911CB" w:rsidRDefault="00E911CB" w:rsidP="004077EB">
                      <w:pPr>
                        <w:spacing w:line="240" w:lineRule="auto"/>
                        <w:rPr>
                          <w:rFonts w:ascii="Times New Roman" w:hAnsi="Times New Roman" w:cs="Times New Roman"/>
                          <w:sz w:val="24"/>
                          <w:szCs w:val="24"/>
                          <w:u w:val="single"/>
                          <w:lang w:val="en-US"/>
                        </w:rPr>
                      </w:pPr>
                      <w:r w:rsidRPr="00E911CB">
                        <w:rPr>
                          <w:rFonts w:ascii="Times New Roman" w:hAnsi="Times New Roman" w:cs="Times New Roman"/>
                          <w:sz w:val="24"/>
                          <w:szCs w:val="24"/>
                          <w:u w:val="single"/>
                          <w:lang w:val="en-US"/>
                        </w:rPr>
                        <w:t>Visiting Professor Home Institution</w:t>
                      </w:r>
                    </w:p>
                    <w:p w:rsidR="004077EB" w:rsidRPr="004077EB" w:rsidRDefault="004077EB" w:rsidP="004077EB">
                      <w:pPr>
                        <w:spacing w:after="0" w:line="240" w:lineRule="auto"/>
                        <w:rPr>
                          <w:rFonts w:ascii="Open Sans" w:eastAsia="Times New Roman" w:hAnsi="Open Sans" w:cs="Helvetica"/>
                          <w:color w:val="333333"/>
                          <w:sz w:val="21"/>
                          <w:szCs w:val="21"/>
                          <w:lang w:val="en-US" w:eastAsia="cs-CZ"/>
                        </w:rPr>
                      </w:pPr>
                      <w:r w:rsidRPr="004077EB">
                        <w:rPr>
                          <w:rFonts w:ascii="Open Sans" w:eastAsia="Times New Roman" w:hAnsi="Open Sans" w:cs="Helvetica"/>
                          <w:color w:val="333333"/>
                          <w:sz w:val="21"/>
                          <w:szCs w:val="21"/>
                          <w:lang w:val="en-US" w:eastAsia="cs-CZ"/>
                        </w:rPr>
                        <w:t>Department of Neurology, Faculty of Medicine, University of Montpellier</w:t>
                      </w:r>
                    </w:p>
                    <w:p w:rsidR="004077EB" w:rsidRDefault="004077EB" w:rsidP="004077EB">
                      <w:pPr>
                        <w:spacing w:line="240" w:lineRule="auto"/>
                        <w:rPr>
                          <w:rFonts w:ascii="Times New Roman" w:hAnsi="Times New Roman" w:cs="Times New Roman"/>
                          <w:sz w:val="24"/>
                          <w:szCs w:val="24"/>
                          <w:u w:val="single"/>
                          <w:lang w:val="en-US"/>
                        </w:rPr>
                      </w:pPr>
                    </w:p>
                    <w:p w:rsidR="00E911CB" w:rsidRPr="00E911CB" w:rsidRDefault="00E911CB" w:rsidP="004077EB">
                      <w:pPr>
                        <w:spacing w:line="240" w:lineRule="auto"/>
                        <w:rPr>
                          <w:rFonts w:ascii="Times New Roman" w:hAnsi="Times New Roman" w:cs="Times New Roman"/>
                          <w:sz w:val="24"/>
                          <w:szCs w:val="24"/>
                          <w:u w:val="single"/>
                          <w:lang w:val="en-US"/>
                        </w:rPr>
                      </w:pPr>
                      <w:r w:rsidRPr="00E911CB">
                        <w:rPr>
                          <w:rFonts w:ascii="Times New Roman" w:hAnsi="Times New Roman" w:cs="Times New Roman"/>
                          <w:sz w:val="24"/>
                          <w:szCs w:val="24"/>
                          <w:u w:val="single"/>
                          <w:lang w:val="en-US"/>
                        </w:rPr>
                        <w:t>Unit of the 1</w:t>
                      </w:r>
                      <w:r w:rsidRPr="00E911CB">
                        <w:rPr>
                          <w:rFonts w:ascii="Times New Roman" w:hAnsi="Times New Roman" w:cs="Times New Roman"/>
                          <w:sz w:val="24"/>
                          <w:szCs w:val="24"/>
                          <w:u w:val="single"/>
                          <w:vertAlign w:val="superscript"/>
                          <w:lang w:val="en-US"/>
                        </w:rPr>
                        <w:t>st</w:t>
                      </w:r>
                      <w:r w:rsidRPr="00E911CB">
                        <w:rPr>
                          <w:rFonts w:ascii="Times New Roman" w:hAnsi="Times New Roman" w:cs="Times New Roman"/>
                          <w:sz w:val="24"/>
                          <w:szCs w:val="24"/>
                          <w:u w:val="single"/>
                          <w:lang w:val="en-US"/>
                        </w:rPr>
                        <w:t xml:space="preserve"> Faculty of Medicine </w:t>
                      </w:r>
                    </w:p>
                    <w:p w:rsidR="004077EB" w:rsidRPr="000204A7" w:rsidRDefault="004077EB" w:rsidP="004077EB">
                      <w:pPr>
                        <w:spacing w:after="0" w:line="240" w:lineRule="auto"/>
                        <w:rPr>
                          <w:rFonts w:ascii="Open Sans" w:eastAsia="Times New Roman" w:hAnsi="Open Sans" w:cs="Helvetica"/>
                          <w:color w:val="333333"/>
                          <w:sz w:val="21"/>
                          <w:szCs w:val="21"/>
                          <w:lang w:val="en-US" w:eastAsia="cs-CZ"/>
                        </w:rPr>
                      </w:pPr>
                      <w:r w:rsidRPr="004077EB">
                        <w:rPr>
                          <w:rFonts w:ascii="Open Sans" w:eastAsia="Times New Roman" w:hAnsi="Open Sans" w:cs="Helvetica"/>
                          <w:color w:val="333333"/>
                          <w:sz w:val="21"/>
                          <w:szCs w:val="21"/>
                          <w:lang w:val="en-US" w:eastAsia="cs-CZ"/>
                        </w:rPr>
                        <w:t>Department of Ne</w:t>
                      </w:r>
                      <w:r w:rsidRPr="004077EB">
                        <w:rPr>
                          <w:rFonts w:ascii="Open Sans" w:eastAsia="Times New Roman" w:hAnsi="Open Sans" w:cs="Helvetica"/>
                          <w:color w:val="333333"/>
                          <w:sz w:val="21"/>
                          <w:szCs w:val="21"/>
                          <w:lang w:val="en-US" w:eastAsia="cs-CZ"/>
                        </w:rPr>
                        <w:t xml:space="preserve">urology </w:t>
                      </w:r>
                      <w:r w:rsidRPr="000204A7">
                        <w:rPr>
                          <w:rFonts w:ascii="Open Sans" w:eastAsia="Times New Roman" w:hAnsi="Open Sans" w:cs="Helvetica"/>
                          <w:color w:val="333333"/>
                          <w:sz w:val="21"/>
                          <w:szCs w:val="21"/>
                          <w:lang w:val="en-US" w:eastAsia="cs-CZ"/>
                        </w:rPr>
                        <w:t xml:space="preserve"> </w:t>
                      </w:r>
                    </w:p>
                    <w:p w:rsidR="00E911CB" w:rsidRPr="00E911CB" w:rsidRDefault="00E911CB">
                      <w:pPr>
                        <w:rPr>
                          <w:rFonts w:ascii="Times New Roman" w:hAnsi="Times New Roman" w:cs="Times New Roman"/>
                          <w:sz w:val="24"/>
                          <w:szCs w:val="24"/>
                          <w:lang w:val="en-US"/>
                        </w:rPr>
                      </w:pPr>
                    </w:p>
                    <w:p w:rsidR="00E911CB" w:rsidRPr="00E911CB" w:rsidRDefault="00E911CB">
                      <w:pPr>
                        <w:rPr>
                          <w:rFonts w:ascii="Times New Roman" w:hAnsi="Times New Roman" w:cs="Times New Roman"/>
                          <w:sz w:val="24"/>
                          <w:szCs w:val="24"/>
                        </w:rPr>
                      </w:pPr>
                    </w:p>
                  </w:txbxContent>
                </v:textbox>
              </v:shape>
            </w:pict>
          </mc:Fallback>
        </mc:AlternateContent>
      </w:r>
    </w:p>
    <w:p w:rsidR="00842FDB" w:rsidRDefault="00E911CB">
      <w:r>
        <w:rPr>
          <w:noProof/>
          <w:lang w:eastAsia="cs-CZ"/>
        </w:rPr>
        <mc:AlternateContent>
          <mc:Choice Requires="wps">
            <w:drawing>
              <wp:anchor distT="0" distB="0" distL="114300" distR="114300" simplePos="0" relativeHeight="251661312" behindDoc="0" locked="0" layoutInCell="1" allowOverlap="1" wp14:editId="36B11C9B">
                <wp:simplePos x="0" y="0"/>
                <wp:positionH relativeFrom="column">
                  <wp:posOffset>-1298</wp:posOffset>
                </wp:positionH>
                <wp:positionV relativeFrom="paragraph">
                  <wp:posOffset>2461177</wp:posOffset>
                </wp:positionV>
                <wp:extent cx="5258215" cy="2934031"/>
                <wp:effectExtent l="0" t="0" r="19050" b="19050"/>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8215" cy="2934031"/>
                        </a:xfrm>
                        <a:prstGeom prst="rect">
                          <a:avLst/>
                        </a:prstGeom>
                        <a:solidFill>
                          <a:srgbClr val="FFFFFF"/>
                        </a:solidFill>
                        <a:ln w="9525">
                          <a:solidFill>
                            <a:srgbClr val="000000"/>
                          </a:solidFill>
                          <a:miter lim="800000"/>
                          <a:headEnd/>
                          <a:tailEnd/>
                        </a:ln>
                      </wps:spPr>
                      <wps:txbx>
                        <w:txbxContent>
                          <w:p w:rsidR="00E911CB" w:rsidRDefault="00E911CB">
                            <w:pPr>
                              <w:rPr>
                                <w:rFonts w:ascii="Times New Roman" w:hAnsi="Times New Roman" w:cs="Times New Roman"/>
                                <w:sz w:val="24"/>
                                <w:szCs w:val="24"/>
                                <w:lang w:val="en-US"/>
                              </w:rPr>
                            </w:pPr>
                            <w:r w:rsidRPr="00DA6151">
                              <w:rPr>
                                <w:rFonts w:ascii="Times New Roman" w:hAnsi="Times New Roman" w:cs="Times New Roman"/>
                                <w:sz w:val="24"/>
                                <w:szCs w:val="24"/>
                                <w:u w:val="single"/>
                                <w:lang w:val="en-US"/>
                              </w:rPr>
                              <w:t>Fields of Activity</w:t>
                            </w:r>
                          </w:p>
                          <w:p w:rsidR="004077EB" w:rsidRPr="000204A7" w:rsidRDefault="004077EB" w:rsidP="004077EB">
                            <w:pPr>
                              <w:spacing w:after="0" w:line="240" w:lineRule="auto"/>
                              <w:rPr>
                                <w:rFonts w:ascii="Open Sans" w:eastAsia="Times New Roman" w:hAnsi="Open Sans" w:cs="Helvetica"/>
                                <w:color w:val="333333"/>
                                <w:sz w:val="21"/>
                                <w:szCs w:val="21"/>
                                <w:lang w:val="en-US" w:eastAsia="cs-CZ"/>
                              </w:rPr>
                            </w:pPr>
                            <w:r w:rsidRPr="004077EB">
                              <w:rPr>
                                <w:rFonts w:ascii="Open Sans" w:eastAsia="Times New Roman" w:hAnsi="Open Sans" w:cs="Helvetica"/>
                                <w:color w:val="333333"/>
                                <w:sz w:val="21"/>
                                <w:szCs w:val="21"/>
                                <w:lang w:val="en-US" w:eastAsia="cs-CZ"/>
                              </w:rPr>
                              <w:t xml:space="preserve">Specializes in sleep disorders, in particular narcolepsy, idiopathic hypersomnia, and the development of recommended procedures for diagnosis and treatment of narcolepsy. His procedures for managing narcolepsy are based on the guidelines of the European Federation of Neurological Societies (EFNS). </w:t>
                            </w:r>
                            <w:proofErr w:type="gramStart"/>
                            <w:r w:rsidRPr="004077EB">
                              <w:rPr>
                                <w:rFonts w:ascii="Open Sans" w:eastAsia="Times New Roman" w:hAnsi="Open Sans" w:cs="Helvetica"/>
                                <w:color w:val="333333"/>
                                <w:sz w:val="21"/>
                                <w:szCs w:val="21"/>
                                <w:lang w:val="en-US" w:eastAsia="cs-CZ"/>
                              </w:rPr>
                              <w:t xml:space="preserve">Member of the </w:t>
                            </w:r>
                            <w:r w:rsidRPr="004077EB">
                              <w:rPr>
                                <w:rFonts w:ascii="Open Sans" w:eastAsia="Times New Roman" w:hAnsi="Open Sans" w:cs="Helvetica"/>
                                <w:color w:val="333333"/>
                                <w:sz w:val="21"/>
                                <w:szCs w:val="21"/>
                                <w:lang w:val="en-US" w:eastAsia="cs-CZ"/>
                              </w:rPr>
                              <w:t>E</w:t>
                            </w:r>
                            <w:r w:rsidRPr="004077EB">
                              <w:rPr>
                                <w:rFonts w:ascii="Open Sans" w:eastAsia="Times New Roman" w:hAnsi="Open Sans" w:cs="Helvetica"/>
                                <w:color w:val="333333"/>
                                <w:sz w:val="21"/>
                                <w:szCs w:val="21"/>
                                <w:lang w:val="en-US" w:eastAsia="cs-CZ"/>
                              </w:rPr>
                              <w:t>ditorial board of the Prague Medical Report.</w:t>
                            </w:r>
                            <w:proofErr w:type="gramEnd"/>
                            <w:r w:rsidRPr="000204A7">
                              <w:rPr>
                                <w:rFonts w:ascii="Open Sans" w:eastAsia="Times New Roman" w:hAnsi="Open Sans" w:cs="Helvetica"/>
                                <w:color w:val="333333"/>
                                <w:sz w:val="21"/>
                                <w:szCs w:val="21"/>
                                <w:lang w:val="en-US" w:eastAsia="cs-CZ"/>
                              </w:rPr>
                              <w:t xml:space="preserve"> </w:t>
                            </w:r>
                          </w:p>
                          <w:p w:rsidR="004077EB" w:rsidRPr="000204A7" w:rsidRDefault="004077EB" w:rsidP="004077EB">
                            <w:pPr>
                              <w:spacing w:after="0" w:line="240" w:lineRule="auto"/>
                              <w:jc w:val="both"/>
                              <w:rPr>
                                <w:rFonts w:ascii="Open Sans" w:eastAsia="Times New Roman" w:hAnsi="Open Sans" w:cs="Helvetica"/>
                                <w:color w:val="333333"/>
                                <w:sz w:val="21"/>
                                <w:szCs w:val="21"/>
                                <w:lang w:val="en-US" w:eastAsia="cs-CZ"/>
                              </w:rPr>
                            </w:pPr>
                          </w:p>
                          <w:p w:rsidR="00DA6151" w:rsidRDefault="00DA6151">
                            <w:pPr>
                              <w:rPr>
                                <w:rFonts w:ascii="Times New Roman" w:hAnsi="Times New Roman" w:cs="Times New Roman"/>
                                <w:sz w:val="24"/>
                                <w:szCs w:val="24"/>
                                <w:u w:val="single"/>
                                <w:lang w:val="en-US"/>
                              </w:rPr>
                            </w:pPr>
                            <w:r w:rsidRPr="00DA6151">
                              <w:rPr>
                                <w:rFonts w:ascii="Times New Roman" w:hAnsi="Times New Roman" w:cs="Times New Roman"/>
                                <w:sz w:val="24"/>
                                <w:szCs w:val="24"/>
                                <w:u w:val="single"/>
                                <w:lang w:val="en-US"/>
                              </w:rPr>
                              <w:t xml:space="preserve">Publications  </w:t>
                            </w:r>
                            <w:r w:rsidRPr="00DA6151">
                              <w:rPr>
                                <w:rFonts w:ascii="Times New Roman" w:hAnsi="Times New Roman" w:cs="Times New Roman"/>
                                <w:sz w:val="24"/>
                                <w:szCs w:val="24"/>
                                <w:u w:val="single"/>
                                <w:lang w:val="en-US"/>
                              </w:rPr>
                              <w:sym w:font="Symbol" w:char="F026"/>
                            </w:r>
                            <w:r w:rsidRPr="00DA6151">
                              <w:rPr>
                                <w:rFonts w:ascii="Times New Roman" w:hAnsi="Times New Roman" w:cs="Times New Roman"/>
                                <w:sz w:val="24"/>
                                <w:szCs w:val="24"/>
                                <w:u w:val="single"/>
                                <w:lang w:val="en-US"/>
                              </w:rPr>
                              <w:t xml:space="preserve"> Output </w:t>
                            </w:r>
                          </w:p>
                          <w:p w:rsidR="004077EB" w:rsidRPr="000204A7" w:rsidRDefault="004077EB" w:rsidP="004077EB">
                            <w:pPr>
                              <w:spacing w:after="0" w:line="240" w:lineRule="auto"/>
                              <w:jc w:val="both"/>
                              <w:rPr>
                                <w:rFonts w:ascii="Open Sans" w:eastAsia="Times New Roman" w:hAnsi="Open Sans" w:cs="Helvetica"/>
                                <w:color w:val="333333"/>
                                <w:sz w:val="21"/>
                                <w:szCs w:val="21"/>
                                <w:lang w:val="en-US" w:eastAsia="cs-CZ"/>
                              </w:rPr>
                            </w:pPr>
                            <w:r w:rsidRPr="004077EB">
                              <w:rPr>
                                <w:rFonts w:ascii="Open Sans" w:eastAsia="Times New Roman" w:hAnsi="Open Sans" w:cs="Helvetica"/>
                                <w:color w:val="333333"/>
                                <w:sz w:val="21"/>
                                <w:szCs w:val="21"/>
                                <w:lang w:val="en-US" w:eastAsia="cs-CZ"/>
                              </w:rPr>
                              <w:t xml:space="preserve">Billiard M, </w:t>
                            </w:r>
                            <w:proofErr w:type="spellStart"/>
                            <w:r w:rsidRPr="004077EB">
                              <w:rPr>
                                <w:rFonts w:ascii="Open Sans" w:eastAsia="Times New Roman" w:hAnsi="Open Sans" w:cs="Helvetica"/>
                                <w:color w:val="333333"/>
                                <w:sz w:val="21"/>
                                <w:szCs w:val="21"/>
                                <w:lang w:val="en-US" w:eastAsia="cs-CZ"/>
                              </w:rPr>
                              <w:t>Bassetti</w:t>
                            </w:r>
                            <w:proofErr w:type="spellEnd"/>
                            <w:r w:rsidRPr="004077EB">
                              <w:rPr>
                                <w:rFonts w:ascii="Open Sans" w:eastAsia="Times New Roman" w:hAnsi="Open Sans" w:cs="Helvetica"/>
                                <w:color w:val="333333"/>
                                <w:sz w:val="21"/>
                                <w:szCs w:val="21"/>
                                <w:lang w:val="en-US" w:eastAsia="cs-CZ"/>
                              </w:rPr>
                              <w:t xml:space="preserve"> C, </w:t>
                            </w:r>
                            <w:proofErr w:type="spellStart"/>
                            <w:r w:rsidRPr="004077EB">
                              <w:rPr>
                                <w:rFonts w:ascii="Open Sans" w:eastAsia="Times New Roman" w:hAnsi="Open Sans" w:cs="Helvetica"/>
                                <w:color w:val="333333"/>
                                <w:sz w:val="21"/>
                                <w:szCs w:val="21"/>
                                <w:lang w:val="en-US" w:eastAsia="cs-CZ"/>
                              </w:rPr>
                              <w:t>Dauvilliers</w:t>
                            </w:r>
                            <w:proofErr w:type="spellEnd"/>
                            <w:r w:rsidRPr="004077EB">
                              <w:rPr>
                                <w:rFonts w:ascii="Open Sans" w:eastAsia="Times New Roman" w:hAnsi="Open Sans" w:cs="Helvetica"/>
                                <w:color w:val="333333"/>
                                <w:sz w:val="21"/>
                                <w:szCs w:val="21"/>
                                <w:lang w:val="en-US" w:eastAsia="cs-CZ"/>
                              </w:rPr>
                              <w:t xml:space="preserve"> Y, </w:t>
                            </w:r>
                            <w:proofErr w:type="spellStart"/>
                            <w:r w:rsidRPr="004077EB">
                              <w:rPr>
                                <w:rFonts w:ascii="Open Sans" w:eastAsia="Times New Roman" w:hAnsi="Open Sans" w:cs="Helvetica"/>
                                <w:color w:val="333333"/>
                                <w:sz w:val="21"/>
                                <w:szCs w:val="21"/>
                                <w:lang w:val="en-US" w:eastAsia="cs-CZ"/>
                              </w:rPr>
                              <w:t>Dolenc-Groselj</w:t>
                            </w:r>
                            <w:proofErr w:type="spellEnd"/>
                            <w:r w:rsidRPr="004077EB">
                              <w:rPr>
                                <w:rFonts w:ascii="Open Sans" w:eastAsia="Times New Roman" w:hAnsi="Open Sans" w:cs="Helvetica"/>
                                <w:color w:val="333333"/>
                                <w:sz w:val="21"/>
                                <w:szCs w:val="21"/>
                                <w:lang w:val="en-US" w:eastAsia="cs-CZ"/>
                              </w:rPr>
                              <w:t xml:space="preserve"> L, </w:t>
                            </w:r>
                            <w:proofErr w:type="spellStart"/>
                            <w:r w:rsidRPr="004077EB">
                              <w:rPr>
                                <w:rFonts w:ascii="Open Sans" w:eastAsia="Times New Roman" w:hAnsi="Open Sans" w:cs="Helvetica"/>
                                <w:color w:val="333333"/>
                                <w:sz w:val="21"/>
                                <w:szCs w:val="21"/>
                                <w:lang w:val="en-US" w:eastAsia="cs-CZ"/>
                              </w:rPr>
                              <w:t>Lammers</w:t>
                            </w:r>
                            <w:proofErr w:type="spellEnd"/>
                            <w:r w:rsidRPr="004077EB">
                              <w:rPr>
                                <w:rFonts w:ascii="Open Sans" w:eastAsia="Times New Roman" w:hAnsi="Open Sans" w:cs="Helvetica"/>
                                <w:color w:val="333333"/>
                                <w:sz w:val="21"/>
                                <w:szCs w:val="21"/>
                                <w:lang w:val="en-US" w:eastAsia="cs-CZ"/>
                              </w:rPr>
                              <w:t xml:space="preserve"> GJ, Mayer G, </w:t>
                            </w:r>
                            <w:proofErr w:type="spellStart"/>
                            <w:r w:rsidRPr="004077EB">
                              <w:rPr>
                                <w:rFonts w:ascii="Open Sans" w:eastAsia="Times New Roman" w:hAnsi="Open Sans" w:cs="Helvetica"/>
                                <w:color w:val="333333"/>
                                <w:sz w:val="21"/>
                                <w:szCs w:val="21"/>
                                <w:lang w:val="en-US" w:eastAsia="cs-CZ"/>
                              </w:rPr>
                              <w:t>Pollmächer</w:t>
                            </w:r>
                            <w:proofErr w:type="spellEnd"/>
                            <w:r w:rsidRPr="004077EB">
                              <w:rPr>
                                <w:rFonts w:ascii="Open Sans" w:eastAsia="Times New Roman" w:hAnsi="Open Sans" w:cs="Helvetica"/>
                                <w:color w:val="333333"/>
                                <w:sz w:val="21"/>
                                <w:szCs w:val="21"/>
                                <w:lang w:val="en-US" w:eastAsia="cs-CZ"/>
                              </w:rPr>
                              <w:t xml:space="preserve"> T, Reading P, </w:t>
                            </w:r>
                            <w:proofErr w:type="spellStart"/>
                            <w:r w:rsidRPr="004077EB">
                              <w:rPr>
                                <w:rFonts w:ascii="Open Sans" w:eastAsia="Times New Roman" w:hAnsi="Open Sans" w:cs="Helvetica"/>
                                <w:color w:val="333333"/>
                                <w:sz w:val="21"/>
                                <w:szCs w:val="21"/>
                                <w:lang w:val="en-US" w:eastAsia="cs-CZ"/>
                              </w:rPr>
                              <w:t>Sonka</w:t>
                            </w:r>
                            <w:proofErr w:type="spellEnd"/>
                            <w:r w:rsidRPr="004077EB">
                              <w:rPr>
                                <w:rFonts w:ascii="Open Sans" w:eastAsia="Times New Roman" w:hAnsi="Open Sans" w:cs="Helvetica"/>
                                <w:color w:val="333333"/>
                                <w:sz w:val="21"/>
                                <w:szCs w:val="21"/>
                                <w:lang w:val="en-US" w:eastAsia="cs-CZ"/>
                              </w:rPr>
                              <w:t xml:space="preserve"> K: EFNS guidelines on management of narcolepsy. </w:t>
                            </w:r>
                            <w:proofErr w:type="spellStart"/>
                            <w:r w:rsidRPr="004077EB">
                              <w:rPr>
                                <w:rFonts w:ascii="Open Sans" w:eastAsia="Times New Roman" w:hAnsi="Open Sans" w:cs="Helvetica"/>
                                <w:color w:val="333333"/>
                                <w:sz w:val="21"/>
                                <w:szCs w:val="21"/>
                                <w:lang w:val="en-US" w:eastAsia="cs-CZ"/>
                              </w:rPr>
                              <w:t>Eur</w:t>
                            </w:r>
                            <w:proofErr w:type="spellEnd"/>
                            <w:r w:rsidRPr="004077EB">
                              <w:rPr>
                                <w:rFonts w:ascii="Open Sans" w:eastAsia="Times New Roman" w:hAnsi="Open Sans" w:cs="Helvetica"/>
                                <w:color w:val="333333"/>
                                <w:sz w:val="21"/>
                                <w:szCs w:val="21"/>
                                <w:lang w:val="en-US" w:eastAsia="cs-CZ"/>
                              </w:rPr>
                              <w:t xml:space="preserve"> J </w:t>
                            </w:r>
                            <w:proofErr w:type="spellStart"/>
                            <w:r w:rsidRPr="004077EB">
                              <w:rPr>
                                <w:rFonts w:ascii="Open Sans" w:eastAsia="Times New Roman" w:hAnsi="Open Sans" w:cs="Helvetica"/>
                                <w:color w:val="333333"/>
                                <w:sz w:val="21"/>
                                <w:szCs w:val="21"/>
                                <w:lang w:val="en-US" w:eastAsia="cs-CZ"/>
                              </w:rPr>
                              <w:t>Neurol</w:t>
                            </w:r>
                            <w:proofErr w:type="spellEnd"/>
                            <w:r w:rsidRPr="004077EB">
                              <w:rPr>
                                <w:rFonts w:ascii="Open Sans" w:eastAsia="Times New Roman" w:hAnsi="Open Sans" w:cs="Helvetica"/>
                                <w:color w:val="333333"/>
                                <w:sz w:val="21"/>
                                <w:szCs w:val="21"/>
                                <w:lang w:val="en-US" w:eastAsia="cs-CZ"/>
                              </w:rPr>
                              <w:t xml:space="preserve"> 2006; 13: 1035-1048.</w:t>
                            </w:r>
                            <w:r w:rsidRPr="000204A7">
                              <w:rPr>
                                <w:rFonts w:ascii="Open Sans" w:eastAsia="Times New Roman" w:hAnsi="Open Sans" w:cs="Helvetica"/>
                                <w:color w:val="333333"/>
                                <w:sz w:val="21"/>
                                <w:szCs w:val="21"/>
                                <w:lang w:val="en-US" w:eastAsia="cs-CZ"/>
                              </w:rPr>
                              <w:t xml:space="preserve"> </w:t>
                            </w:r>
                          </w:p>
                          <w:p w:rsidR="004077EB" w:rsidRDefault="004077EB" w:rsidP="004077EB">
                            <w:pPr>
                              <w:spacing w:after="0" w:line="240" w:lineRule="auto"/>
                              <w:jc w:val="both"/>
                              <w:rPr>
                                <w:rFonts w:ascii="Open Sans" w:eastAsia="Times New Roman" w:hAnsi="Open Sans" w:cs="Helvetica"/>
                                <w:color w:val="333333"/>
                                <w:sz w:val="21"/>
                                <w:szCs w:val="21"/>
                                <w:highlight w:val="cyan"/>
                                <w:lang w:val="en-US" w:eastAsia="cs-CZ"/>
                              </w:rPr>
                            </w:pPr>
                          </w:p>
                          <w:p w:rsidR="004077EB" w:rsidRPr="004077EB" w:rsidRDefault="004077EB" w:rsidP="004077EB">
                            <w:pPr>
                              <w:spacing w:after="0" w:line="240" w:lineRule="auto"/>
                              <w:jc w:val="both"/>
                              <w:rPr>
                                <w:rFonts w:ascii="Open Sans" w:eastAsia="Times New Roman" w:hAnsi="Open Sans" w:cs="Helvetica"/>
                                <w:color w:val="333333"/>
                                <w:sz w:val="21"/>
                                <w:szCs w:val="21"/>
                                <w:lang w:val="en-US" w:eastAsia="cs-CZ"/>
                              </w:rPr>
                            </w:pPr>
                            <w:r w:rsidRPr="004077EB">
                              <w:rPr>
                                <w:rFonts w:ascii="Open Sans" w:eastAsia="Times New Roman" w:hAnsi="Open Sans" w:cs="Helvetica"/>
                                <w:color w:val="333333"/>
                                <w:sz w:val="21"/>
                                <w:szCs w:val="21"/>
                                <w:lang w:val="en-US" w:eastAsia="cs-CZ"/>
                              </w:rPr>
                              <w:t xml:space="preserve">Billiard M, </w:t>
                            </w:r>
                            <w:proofErr w:type="spellStart"/>
                            <w:r w:rsidRPr="004077EB">
                              <w:rPr>
                                <w:rFonts w:ascii="Open Sans" w:eastAsia="Times New Roman" w:hAnsi="Open Sans" w:cs="Helvetica"/>
                                <w:color w:val="333333"/>
                                <w:sz w:val="21"/>
                                <w:szCs w:val="21"/>
                                <w:lang w:val="en-US" w:eastAsia="cs-CZ"/>
                              </w:rPr>
                              <w:t>Sonka</w:t>
                            </w:r>
                            <w:proofErr w:type="spellEnd"/>
                            <w:r w:rsidRPr="004077EB">
                              <w:rPr>
                                <w:rFonts w:ascii="Open Sans" w:eastAsia="Times New Roman" w:hAnsi="Open Sans" w:cs="Helvetica"/>
                                <w:color w:val="333333"/>
                                <w:sz w:val="21"/>
                                <w:szCs w:val="21"/>
                                <w:lang w:val="en-US" w:eastAsia="cs-CZ"/>
                              </w:rPr>
                              <w:t xml:space="preserve"> K: Idiopathic hypersomnia. Sleep Med Rev 2016; 29: 23-33. </w:t>
                            </w:r>
                          </w:p>
                          <w:p w:rsidR="004077EB" w:rsidRPr="004077EB" w:rsidRDefault="004077EB" w:rsidP="004077EB">
                            <w:pPr>
                              <w:spacing w:after="0" w:line="240" w:lineRule="auto"/>
                              <w:jc w:val="both"/>
                              <w:rPr>
                                <w:rFonts w:ascii="Open Sans" w:eastAsia="Times New Roman" w:hAnsi="Open Sans" w:cs="Helvetica"/>
                                <w:color w:val="333333"/>
                                <w:sz w:val="21"/>
                                <w:szCs w:val="21"/>
                                <w:lang w:val="en-US" w:eastAsia="cs-CZ"/>
                              </w:rPr>
                            </w:pPr>
                          </w:p>
                          <w:p w:rsidR="004077EB" w:rsidRPr="000204A7" w:rsidRDefault="004077EB" w:rsidP="004077EB">
                            <w:pPr>
                              <w:spacing w:after="0" w:line="240" w:lineRule="auto"/>
                              <w:jc w:val="both"/>
                              <w:rPr>
                                <w:rFonts w:ascii="Open Sans" w:eastAsia="Times New Roman" w:hAnsi="Open Sans" w:cs="Helvetica"/>
                                <w:color w:val="333333"/>
                                <w:sz w:val="21"/>
                                <w:szCs w:val="21"/>
                                <w:lang w:val="en-US" w:eastAsia="cs-CZ"/>
                              </w:rPr>
                            </w:pPr>
                            <w:proofErr w:type="spellStart"/>
                            <w:r w:rsidRPr="004077EB">
                              <w:rPr>
                                <w:rFonts w:ascii="Open Sans" w:eastAsia="Times New Roman" w:hAnsi="Open Sans" w:cs="Helvetica"/>
                                <w:color w:val="333333"/>
                                <w:sz w:val="21"/>
                                <w:szCs w:val="21"/>
                                <w:lang w:val="en-US" w:eastAsia="cs-CZ"/>
                              </w:rPr>
                              <w:t>Šonka</w:t>
                            </w:r>
                            <w:proofErr w:type="spellEnd"/>
                            <w:r w:rsidRPr="004077EB">
                              <w:rPr>
                                <w:rFonts w:ascii="Open Sans" w:eastAsia="Times New Roman" w:hAnsi="Open Sans" w:cs="Helvetica"/>
                                <w:color w:val="333333"/>
                                <w:sz w:val="21"/>
                                <w:szCs w:val="21"/>
                                <w:lang w:val="en-US" w:eastAsia="cs-CZ"/>
                              </w:rPr>
                              <w:t xml:space="preserve"> K, </w:t>
                            </w:r>
                            <w:proofErr w:type="spellStart"/>
                            <w:r w:rsidRPr="004077EB">
                              <w:rPr>
                                <w:rFonts w:ascii="Open Sans" w:eastAsia="Times New Roman" w:hAnsi="Open Sans" w:cs="Helvetica"/>
                                <w:color w:val="333333"/>
                                <w:sz w:val="21"/>
                                <w:szCs w:val="21"/>
                                <w:lang w:val="en-US" w:eastAsia="cs-CZ"/>
                              </w:rPr>
                              <w:t>Šusta</w:t>
                            </w:r>
                            <w:proofErr w:type="spellEnd"/>
                            <w:r w:rsidRPr="004077EB">
                              <w:rPr>
                                <w:rFonts w:ascii="Open Sans" w:eastAsia="Times New Roman" w:hAnsi="Open Sans" w:cs="Helvetica"/>
                                <w:color w:val="333333"/>
                                <w:sz w:val="21"/>
                                <w:szCs w:val="21"/>
                                <w:lang w:val="en-US" w:eastAsia="cs-CZ"/>
                              </w:rPr>
                              <w:t xml:space="preserve"> M, Billiard M: Narcolepsy with and without cataplexy, idiopathic hypersomnia with and without sleep time: a cluster analysis. Sleep Med 2015; 16: 225-231.</w:t>
                            </w:r>
                            <w:r w:rsidRPr="000204A7">
                              <w:rPr>
                                <w:rFonts w:ascii="Open Sans" w:eastAsia="Times New Roman" w:hAnsi="Open Sans" w:cs="Helvetica"/>
                                <w:color w:val="333333"/>
                                <w:sz w:val="21"/>
                                <w:szCs w:val="21"/>
                                <w:lang w:val="en-US" w:eastAsia="cs-CZ"/>
                              </w:rPr>
                              <w:t xml:space="preserve"> </w:t>
                            </w:r>
                          </w:p>
                          <w:p w:rsidR="004077EB" w:rsidRPr="00DA6151" w:rsidRDefault="004077EB">
                            <w:pPr>
                              <w:rPr>
                                <w:rFonts w:ascii="Times New Roman" w:hAnsi="Times New Roman" w:cs="Times New Roman"/>
                                <w:sz w:val="24"/>
                                <w:szCs w:val="24"/>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pt;margin-top:193.8pt;width:414.05pt;height:23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">
                <v:textbox>
                  <w:txbxContent>
                    <w:p w:rsidR="00E911CB" w:rsidRDefault="00E911CB">
                      <w:pPr>
                        <w:rPr>
                          <w:rFonts w:ascii="Times New Roman" w:hAnsi="Times New Roman" w:cs="Times New Roman"/>
                          <w:sz w:val="24"/>
                          <w:szCs w:val="24"/>
                          <w:lang w:val="en-US"/>
                        </w:rPr>
                      </w:pPr>
                      <w:r w:rsidRPr="00DA6151">
                        <w:rPr>
                          <w:rFonts w:ascii="Times New Roman" w:hAnsi="Times New Roman" w:cs="Times New Roman"/>
                          <w:sz w:val="24"/>
                          <w:szCs w:val="24"/>
                          <w:u w:val="single"/>
                          <w:lang w:val="en-US"/>
                        </w:rPr>
                        <w:t>Fields of Activity</w:t>
                      </w:r>
                    </w:p>
                    <w:p w:rsidR="004077EB" w:rsidRPr="000204A7" w:rsidRDefault="004077EB" w:rsidP="004077EB">
                      <w:pPr>
                        <w:spacing w:after="0" w:line="240" w:lineRule="auto"/>
                        <w:rPr>
                          <w:rFonts w:ascii="Open Sans" w:eastAsia="Times New Roman" w:hAnsi="Open Sans" w:cs="Helvetica"/>
                          <w:color w:val="333333"/>
                          <w:sz w:val="21"/>
                          <w:szCs w:val="21"/>
                          <w:lang w:val="en-US" w:eastAsia="cs-CZ"/>
                        </w:rPr>
                      </w:pPr>
                      <w:r w:rsidRPr="004077EB">
                        <w:rPr>
                          <w:rFonts w:ascii="Open Sans" w:eastAsia="Times New Roman" w:hAnsi="Open Sans" w:cs="Helvetica"/>
                          <w:color w:val="333333"/>
                          <w:sz w:val="21"/>
                          <w:szCs w:val="21"/>
                          <w:lang w:val="en-US" w:eastAsia="cs-CZ"/>
                        </w:rPr>
                        <w:t xml:space="preserve">Specializes in sleep disorders, in particular narcolepsy, idiopathic hypersomnia, and the development of recommended procedures for diagnosis and treatment of narcolepsy. His procedures for managing narcolepsy are based on the guidelines of the European Federation of Neurological Societies (EFNS). </w:t>
                      </w:r>
                      <w:proofErr w:type="gramStart"/>
                      <w:r w:rsidRPr="004077EB">
                        <w:rPr>
                          <w:rFonts w:ascii="Open Sans" w:eastAsia="Times New Roman" w:hAnsi="Open Sans" w:cs="Helvetica"/>
                          <w:color w:val="333333"/>
                          <w:sz w:val="21"/>
                          <w:szCs w:val="21"/>
                          <w:lang w:val="en-US" w:eastAsia="cs-CZ"/>
                        </w:rPr>
                        <w:t xml:space="preserve">Member of the </w:t>
                      </w:r>
                      <w:r w:rsidRPr="004077EB">
                        <w:rPr>
                          <w:rFonts w:ascii="Open Sans" w:eastAsia="Times New Roman" w:hAnsi="Open Sans" w:cs="Helvetica"/>
                          <w:color w:val="333333"/>
                          <w:sz w:val="21"/>
                          <w:szCs w:val="21"/>
                          <w:lang w:val="en-US" w:eastAsia="cs-CZ"/>
                        </w:rPr>
                        <w:t>E</w:t>
                      </w:r>
                      <w:r w:rsidRPr="004077EB">
                        <w:rPr>
                          <w:rFonts w:ascii="Open Sans" w:eastAsia="Times New Roman" w:hAnsi="Open Sans" w:cs="Helvetica"/>
                          <w:color w:val="333333"/>
                          <w:sz w:val="21"/>
                          <w:szCs w:val="21"/>
                          <w:lang w:val="en-US" w:eastAsia="cs-CZ"/>
                        </w:rPr>
                        <w:t>ditorial board of the Prague Medical Report.</w:t>
                      </w:r>
                      <w:proofErr w:type="gramEnd"/>
                      <w:r w:rsidRPr="000204A7">
                        <w:rPr>
                          <w:rFonts w:ascii="Open Sans" w:eastAsia="Times New Roman" w:hAnsi="Open Sans" w:cs="Helvetica"/>
                          <w:color w:val="333333"/>
                          <w:sz w:val="21"/>
                          <w:szCs w:val="21"/>
                          <w:lang w:val="en-US" w:eastAsia="cs-CZ"/>
                        </w:rPr>
                        <w:t xml:space="preserve"> </w:t>
                      </w:r>
                    </w:p>
                    <w:p w:rsidR="004077EB" w:rsidRPr="000204A7" w:rsidRDefault="004077EB" w:rsidP="004077EB">
                      <w:pPr>
                        <w:spacing w:after="0" w:line="240" w:lineRule="auto"/>
                        <w:jc w:val="both"/>
                        <w:rPr>
                          <w:rFonts w:ascii="Open Sans" w:eastAsia="Times New Roman" w:hAnsi="Open Sans" w:cs="Helvetica"/>
                          <w:color w:val="333333"/>
                          <w:sz w:val="21"/>
                          <w:szCs w:val="21"/>
                          <w:lang w:val="en-US" w:eastAsia="cs-CZ"/>
                        </w:rPr>
                      </w:pPr>
                    </w:p>
                    <w:p w:rsidR="00DA6151" w:rsidRDefault="00DA6151">
                      <w:pPr>
                        <w:rPr>
                          <w:rFonts w:ascii="Times New Roman" w:hAnsi="Times New Roman" w:cs="Times New Roman"/>
                          <w:sz w:val="24"/>
                          <w:szCs w:val="24"/>
                          <w:u w:val="single"/>
                          <w:lang w:val="en-US"/>
                        </w:rPr>
                      </w:pPr>
                      <w:r w:rsidRPr="00DA6151">
                        <w:rPr>
                          <w:rFonts w:ascii="Times New Roman" w:hAnsi="Times New Roman" w:cs="Times New Roman"/>
                          <w:sz w:val="24"/>
                          <w:szCs w:val="24"/>
                          <w:u w:val="single"/>
                          <w:lang w:val="en-US"/>
                        </w:rPr>
                        <w:t xml:space="preserve">Publications  </w:t>
                      </w:r>
                      <w:r w:rsidRPr="00DA6151">
                        <w:rPr>
                          <w:rFonts w:ascii="Times New Roman" w:hAnsi="Times New Roman" w:cs="Times New Roman"/>
                          <w:sz w:val="24"/>
                          <w:szCs w:val="24"/>
                          <w:u w:val="single"/>
                          <w:lang w:val="en-US"/>
                        </w:rPr>
                        <w:sym w:font="Symbol" w:char="F026"/>
                      </w:r>
                      <w:r w:rsidRPr="00DA6151">
                        <w:rPr>
                          <w:rFonts w:ascii="Times New Roman" w:hAnsi="Times New Roman" w:cs="Times New Roman"/>
                          <w:sz w:val="24"/>
                          <w:szCs w:val="24"/>
                          <w:u w:val="single"/>
                          <w:lang w:val="en-US"/>
                        </w:rPr>
                        <w:t xml:space="preserve"> Output </w:t>
                      </w:r>
                    </w:p>
                    <w:p w:rsidR="004077EB" w:rsidRPr="000204A7" w:rsidRDefault="004077EB" w:rsidP="004077EB">
                      <w:pPr>
                        <w:spacing w:after="0" w:line="240" w:lineRule="auto"/>
                        <w:jc w:val="both"/>
                        <w:rPr>
                          <w:rFonts w:ascii="Open Sans" w:eastAsia="Times New Roman" w:hAnsi="Open Sans" w:cs="Helvetica"/>
                          <w:color w:val="333333"/>
                          <w:sz w:val="21"/>
                          <w:szCs w:val="21"/>
                          <w:lang w:val="en-US" w:eastAsia="cs-CZ"/>
                        </w:rPr>
                      </w:pPr>
                      <w:r w:rsidRPr="004077EB">
                        <w:rPr>
                          <w:rFonts w:ascii="Open Sans" w:eastAsia="Times New Roman" w:hAnsi="Open Sans" w:cs="Helvetica"/>
                          <w:color w:val="333333"/>
                          <w:sz w:val="21"/>
                          <w:szCs w:val="21"/>
                          <w:lang w:val="en-US" w:eastAsia="cs-CZ"/>
                        </w:rPr>
                        <w:t xml:space="preserve">Billiard M, </w:t>
                      </w:r>
                      <w:proofErr w:type="spellStart"/>
                      <w:r w:rsidRPr="004077EB">
                        <w:rPr>
                          <w:rFonts w:ascii="Open Sans" w:eastAsia="Times New Roman" w:hAnsi="Open Sans" w:cs="Helvetica"/>
                          <w:color w:val="333333"/>
                          <w:sz w:val="21"/>
                          <w:szCs w:val="21"/>
                          <w:lang w:val="en-US" w:eastAsia="cs-CZ"/>
                        </w:rPr>
                        <w:t>Bassetti</w:t>
                      </w:r>
                      <w:proofErr w:type="spellEnd"/>
                      <w:r w:rsidRPr="004077EB">
                        <w:rPr>
                          <w:rFonts w:ascii="Open Sans" w:eastAsia="Times New Roman" w:hAnsi="Open Sans" w:cs="Helvetica"/>
                          <w:color w:val="333333"/>
                          <w:sz w:val="21"/>
                          <w:szCs w:val="21"/>
                          <w:lang w:val="en-US" w:eastAsia="cs-CZ"/>
                        </w:rPr>
                        <w:t xml:space="preserve"> C, </w:t>
                      </w:r>
                      <w:proofErr w:type="spellStart"/>
                      <w:r w:rsidRPr="004077EB">
                        <w:rPr>
                          <w:rFonts w:ascii="Open Sans" w:eastAsia="Times New Roman" w:hAnsi="Open Sans" w:cs="Helvetica"/>
                          <w:color w:val="333333"/>
                          <w:sz w:val="21"/>
                          <w:szCs w:val="21"/>
                          <w:lang w:val="en-US" w:eastAsia="cs-CZ"/>
                        </w:rPr>
                        <w:t>Dauvilliers</w:t>
                      </w:r>
                      <w:proofErr w:type="spellEnd"/>
                      <w:r w:rsidRPr="004077EB">
                        <w:rPr>
                          <w:rFonts w:ascii="Open Sans" w:eastAsia="Times New Roman" w:hAnsi="Open Sans" w:cs="Helvetica"/>
                          <w:color w:val="333333"/>
                          <w:sz w:val="21"/>
                          <w:szCs w:val="21"/>
                          <w:lang w:val="en-US" w:eastAsia="cs-CZ"/>
                        </w:rPr>
                        <w:t xml:space="preserve"> Y, </w:t>
                      </w:r>
                      <w:proofErr w:type="spellStart"/>
                      <w:r w:rsidRPr="004077EB">
                        <w:rPr>
                          <w:rFonts w:ascii="Open Sans" w:eastAsia="Times New Roman" w:hAnsi="Open Sans" w:cs="Helvetica"/>
                          <w:color w:val="333333"/>
                          <w:sz w:val="21"/>
                          <w:szCs w:val="21"/>
                          <w:lang w:val="en-US" w:eastAsia="cs-CZ"/>
                        </w:rPr>
                        <w:t>Dolenc-Groselj</w:t>
                      </w:r>
                      <w:proofErr w:type="spellEnd"/>
                      <w:r w:rsidRPr="004077EB">
                        <w:rPr>
                          <w:rFonts w:ascii="Open Sans" w:eastAsia="Times New Roman" w:hAnsi="Open Sans" w:cs="Helvetica"/>
                          <w:color w:val="333333"/>
                          <w:sz w:val="21"/>
                          <w:szCs w:val="21"/>
                          <w:lang w:val="en-US" w:eastAsia="cs-CZ"/>
                        </w:rPr>
                        <w:t xml:space="preserve"> L, </w:t>
                      </w:r>
                      <w:proofErr w:type="spellStart"/>
                      <w:r w:rsidRPr="004077EB">
                        <w:rPr>
                          <w:rFonts w:ascii="Open Sans" w:eastAsia="Times New Roman" w:hAnsi="Open Sans" w:cs="Helvetica"/>
                          <w:color w:val="333333"/>
                          <w:sz w:val="21"/>
                          <w:szCs w:val="21"/>
                          <w:lang w:val="en-US" w:eastAsia="cs-CZ"/>
                        </w:rPr>
                        <w:t>Lammers</w:t>
                      </w:r>
                      <w:proofErr w:type="spellEnd"/>
                      <w:r w:rsidRPr="004077EB">
                        <w:rPr>
                          <w:rFonts w:ascii="Open Sans" w:eastAsia="Times New Roman" w:hAnsi="Open Sans" w:cs="Helvetica"/>
                          <w:color w:val="333333"/>
                          <w:sz w:val="21"/>
                          <w:szCs w:val="21"/>
                          <w:lang w:val="en-US" w:eastAsia="cs-CZ"/>
                        </w:rPr>
                        <w:t xml:space="preserve"> GJ, Mayer G, </w:t>
                      </w:r>
                      <w:proofErr w:type="spellStart"/>
                      <w:r w:rsidRPr="004077EB">
                        <w:rPr>
                          <w:rFonts w:ascii="Open Sans" w:eastAsia="Times New Roman" w:hAnsi="Open Sans" w:cs="Helvetica"/>
                          <w:color w:val="333333"/>
                          <w:sz w:val="21"/>
                          <w:szCs w:val="21"/>
                          <w:lang w:val="en-US" w:eastAsia="cs-CZ"/>
                        </w:rPr>
                        <w:t>Pollmächer</w:t>
                      </w:r>
                      <w:proofErr w:type="spellEnd"/>
                      <w:r w:rsidRPr="004077EB">
                        <w:rPr>
                          <w:rFonts w:ascii="Open Sans" w:eastAsia="Times New Roman" w:hAnsi="Open Sans" w:cs="Helvetica"/>
                          <w:color w:val="333333"/>
                          <w:sz w:val="21"/>
                          <w:szCs w:val="21"/>
                          <w:lang w:val="en-US" w:eastAsia="cs-CZ"/>
                        </w:rPr>
                        <w:t xml:space="preserve"> T, Reading P, </w:t>
                      </w:r>
                      <w:proofErr w:type="spellStart"/>
                      <w:r w:rsidRPr="004077EB">
                        <w:rPr>
                          <w:rFonts w:ascii="Open Sans" w:eastAsia="Times New Roman" w:hAnsi="Open Sans" w:cs="Helvetica"/>
                          <w:color w:val="333333"/>
                          <w:sz w:val="21"/>
                          <w:szCs w:val="21"/>
                          <w:lang w:val="en-US" w:eastAsia="cs-CZ"/>
                        </w:rPr>
                        <w:t>Sonka</w:t>
                      </w:r>
                      <w:proofErr w:type="spellEnd"/>
                      <w:r w:rsidRPr="004077EB">
                        <w:rPr>
                          <w:rFonts w:ascii="Open Sans" w:eastAsia="Times New Roman" w:hAnsi="Open Sans" w:cs="Helvetica"/>
                          <w:color w:val="333333"/>
                          <w:sz w:val="21"/>
                          <w:szCs w:val="21"/>
                          <w:lang w:val="en-US" w:eastAsia="cs-CZ"/>
                        </w:rPr>
                        <w:t xml:space="preserve"> K: EFNS guidelines on management of narcolepsy. </w:t>
                      </w:r>
                      <w:proofErr w:type="spellStart"/>
                      <w:r w:rsidRPr="004077EB">
                        <w:rPr>
                          <w:rFonts w:ascii="Open Sans" w:eastAsia="Times New Roman" w:hAnsi="Open Sans" w:cs="Helvetica"/>
                          <w:color w:val="333333"/>
                          <w:sz w:val="21"/>
                          <w:szCs w:val="21"/>
                          <w:lang w:val="en-US" w:eastAsia="cs-CZ"/>
                        </w:rPr>
                        <w:t>Eur</w:t>
                      </w:r>
                      <w:proofErr w:type="spellEnd"/>
                      <w:r w:rsidRPr="004077EB">
                        <w:rPr>
                          <w:rFonts w:ascii="Open Sans" w:eastAsia="Times New Roman" w:hAnsi="Open Sans" w:cs="Helvetica"/>
                          <w:color w:val="333333"/>
                          <w:sz w:val="21"/>
                          <w:szCs w:val="21"/>
                          <w:lang w:val="en-US" w:eastAsia="cs-CZ"/>
                        </w:rPr>
                        <w:t xml:space="preserve"> J </w:t>
                      </w:r>
                      <w:proofErr w:type="spellStart"/>
                      <w:r w:rsidRPr="004077EB">
                        <w:rPr>
                          <w:rFonts w:ascii="Open Sans" w:eastAsia="Times New Roman" w:hAnsi="Open Sans" w:cs="Helvetica"/>
                          <w:color w:val="333333"/>
                          <w:sz w:val="21"/>
                          <w:szCs w:val="21"/>
                          <w:lang w:val="en-US" w:eastAsia="cs-CZ"/>
                        </w:rPr>
                        <w:t>Neurol</w:t>
                      </w:r>
                      <w:proofErr w:type="spellEnd"/>
                      <w:r w:rsidRPr="004077EB">
                        <w:rPr>
                          <w:rFonts w:ascii="Open Sans" w:eastAsia="Times New Roman" w:hAnsi="Open Sans" w:cs="Helvetica"/>
                          <w:color w:val="333333"/>
                          <w:sz w:val="21"/>
                          <w:szCs w:val="21"/>
                          <w:lang w:val="en-US" w:eastAsia="cs-CZ"/>
                        </w:rPr>
                        <w:t xml:space="preserve"> 2006; 13: 1035-1048.</w:t>
                      </w:r>
                      <w:r w:rsidRPr="000204A7">
                        <w:rPr>
                          <w:rFonts w:ascii="Open Sans" w:eastAsia="Times New Roman" w:hAnsi="Open Sans" w:cs="Helvetica"/>
                          <w:color w:val="333333"/>
                          <w:sz w:val="21"/>
                          <w:szCs w:val="21"/>
                          <w:lang w:val="en-US" w:eastAsia="cs-CZ"/>
                        </w:rPr>
                        <w:t xml:space="preserve"> </w:t>
                      </w:r>
                    </w:p>
                    <w:p w:rsidR="004077EB" w:rsidRDefault="004077EB" w:rsidP="004077EB">
                      <w:pPr>
                        <w:spacing w:after="0" w:line="240" w:lineRule="auto"/>
                        <w:jc w:val="both"/>
                        <w:rPr>
                          <w:rFonts w:ascii="Open Sans" w:eastAsia="Times New Roman" w:hAnsi="Open Sans" w:cs="Helvetica"/>
                          <w:color w:val="333333"/>
                          <w:sz w:val="21"/>
                          <w:szCs w:val="21"/>
                          <w:highlight w:val="cyan"/>
                          <w:lang w:val="en-US" w:eastAsia="cs-CZ"/>
                        </w:rPr>
                      </w:pPr>
                    </w:p>
                    <w:p w:rsidR="004077EB" w:rsidRPr="004077EB" w:rsidRDefault="004077EB" w:rsidP="004077EB">
                      <w:pPr>
                        <w:spacing w:after="0" w:line="240" w:lineRule="auto"/>
                        <w:jc w:val="both"/>
                        <w:rPr>
                          <w:rFonts w:ascii="Open Sans" w:eastAsia="Times New Roman" w:hAnsi="Open Sans" w:cs="Helvetica"/>
                          <w:color w:val="333333"/>
                          <w:sz w:val="21"/>
                          <w:szCs w:val="21"/>
                          <w:lang w:val="en-US" w:eastAsia="cs-CZ"/>
                        </w:rPr>
                      </w:pPr>
                      <w:r w:rsidRPr="004077EB">
                        <w:rPr>
                          <w:rFonts w:ascii="Open Sans" w:eastAsia="Times New Roman" w:hAnsi="Open Sans" w:cs="Helvetica"/>
                          <w:color w:val="333333"/>
                          <w:sz w:val="21"/>
                          <w:szCs w:val="21"/>
                          <w:lang w:val="en-US" w:eastAsia="cs-CZ"/>
                        </w:rPr>
                        <w:t xml:space="preserve">Billiard M, </w:t>
                      </w:r>
                      <w:proofErr w:type="spellStart"/>
                      <w:r w:rsidRPr="004077EB">
                        <w:rPr>
                          <w:rFonts w:ascii="Open Sans" w:eastAsia="Times New Roman" w:hAnsi="Open Sans" w:cs="Helvetica"/>
                          <w:color w:val="333333"/>
                          <w:sz w:val="21"/>
                          <w:szCs w:val="21"/>
                          <w:lang w:val="en-US" w:eastAsia="cs-CZ"/>
                        </w:rPr>
                        <w:t>Sonka</w:t>
                      </w:r>
                      <w:proofErr w:type="spellEnd"/>
                      <w:r w:rsidRPr="004077EB">
                        <w:rPr>
                          <w:rFonts w:ascii="Open Sans" w:eastAsia="Times New Roman" w:hAnsi="Open Sans" w:cs="Helvetica"/>
                          <w:color w:val="333333"/>
                          <w:sz w:val="21"/>
                          <w:szCs w:val="21"/>
                          <w:lang w:val="en-US" w:eastAsia="cs-CZ"/>
                        </w:rPr>
                        <w:t xml:space="preserve"> K: Idiopathic hypersomnia. Sleep Med Rev 2016; 29: 23-33. </w:t>
                      </w:r>
                    </w:p>
                    <w:p w:rsidR="004077EB" w:rsidRPr="004077EB" w:rsidRDefault="004077EB" w:rsidP="004077EB">
                      <w:pPr>
                        <w:spacing w:after="0" w:line="240" w:lineRule="auto"/>
                        <w:jc w:val="both"/>
                        <w:rPr>
                          <w:rFonts w:ascii="Open Sans" w:eastAsia="Times New Roman" w:hAnsi="Open Sans" w:cs="Helvetica"/>
                          <w:color w:val="333333"/>
                          <w:sz w:val="21"/>
                          <w:szCs w:val="21"/>
                          <w:lang w:val="en-US" w:eastAsia="cs-CZ"/>
                        </w:rPr>
                      </w:pPr>
                    </w:p>
                    <w:p w:rsidR="004077EB" w:rsidRPr="000204A7" w:rsidRDefault="004077EB" w:rsidP="004077EB">
                      <w:pPr>
                        <w:spacing w:after="0" w:line="240" w:lineRule="auto"/>
                        <w:jc w:val="both"/>
                        <w:rPr>
                          <w:rFonts w:ascii="Open Sans" w:eastAsia="Times New Roman" w:hAnsi="Open Sans" w:cs="Helvetica"/>
                          <w:color w:val="333333"/>
                          <w:sz w:val="21"/>
                          <w:szCs w:val="21"/>
                          <w:lang w:val="en-US" w:eastAsia="cs-CZ"/>
                        </w:rPr>
                      </w:pPr>
                      <w:proofErr w:type="spellStart"/>
                      <w:r w:rsidRPr="004077EB">
                        <w:rPr>
                          <w:rFonts w:ascii="Open Sans" w:eastAsia="Times New Roman" w:hAnsi="Open Sans" w:cs="Helvetica"/>
                          <w:color w:val="333333"/>
                          <w:sz w:val="21"/>
                          <w:szCs w:val="21"/>
                          <w:lang w:val="en-US" w:eastAsia="cs-CZ"/>
                        </w:rPr>
                        <w:t>Šonka</w:t>
                      </w:r>
                      <w:proofErr w:type="spellEnd"/>
                      <w:r w:rsidRPr="004077EB">
                        <w:rPr>
                          <w:rFonts w:ascii="Open Sans" w:eastAsia="Times New Roman" w:hAnsi="Open Sans" w:cs="Helvetica"/>
                          <w:color w:val="333333"/>
                          <w:sz w:val="21"/>
                          <w:szCs w:val="21"/>
                          <w:lang w:val="en-US" w:eastAsia="cs-CZ"/>
                        </w:rPr>
                        <w:t xml:space="preserve"> K, </w:t>
                      </w:r>
                      <w:proofErr w:type="spellStart"/>
                      <w:r w:rsidRPr="004077EB">
                        <w:rPr>
                          <w:rFonts w:ascii="Open Sans" w:eastAsia="Times New Roman" w:hAnsi="Open Sans" w:cs="Helvetica"/>
                          <w:color w:val="333333"/>
                          <w:sz w:val="21"/>
                          <w:szCs w:val="21"/>
                          <w:lang w:val="en-US" w:eastAsia="cs-CZ"/>
                        </w:rPr>
                        <w:t>Šusta</w:t>
                      </w:r>
                      <w:proofErr w:type="spellEnd"/>
                      <w:r w:rsidRPr="004077EB">
                        <w:rPr>
                          <w:rFonts w:ascii="Open Sans" w:eastAsia="Times New Roman" w:hAnsi="Open Sans" w:cs="Helvetica"/>
                          <w:color w:val="333333"/>
                          <w:sz w:val="21"/>
                          <w:szCs w:val="21"/>
                          <w:lang w:val="en-US" w:eastAsia="cs-CZ"/>
                        </w:rPr>
                        <w:t xml:space="preserve"> M, Billiard M: Narcolepsy with and without cataplexy, idiopathic hypersomnia with and without sleep time: a cluster analysis. Sleep Med 2015; 16: 225-231.</w:t>
                      </w:r>
                      <w:r w:rsidRPr="000204A7">
                        <w:rPr>
                          <w:rFonts w:ascii="Open Sans" w:eastAsia="Times New Roman" w:hAnsi="Open Sans" w:cs="Helvetica"/>
                          <w:color w:val="333333"/>
                          <w:sz w:val="21"/>
                          <w:szCs w:val="21"/>
                          <w:lang w:val="en-US" w:eastAsia="cs-CZ"/>
                        </w:rPr>
                        <w:t xml:space="preserve"> </w:t>
                      </w:r>
                    </w:p>
                    <w:p w:rsidR="004077EB" w:rsidRPr="00DA6151" w:rsidRDefault="004077EB">
                      <w:pPr>
                        <w:rPr>
                          <w:rFonts w:ascii="Times New Roman" w:hAnsi="Times New Roman" w:cs="Times New Roman"/>
                          <w:sz w:val="24"/>
                          <w:szCs w:val="24"/>
                          <w:lang w:val="en-US"/>
                        </w:rPr>
                      </w:pPr>
                    </w:p>
                  </w:txbxContent>
                </v:textbox>
              </v:shape>
            </w:pict>
          </mc:Fallback>
        </mc:AlternateContent>
      </w:r>
      <w:r w:rsidR="00842FDB">
        <w:rPr>
          <w:noProof/>
          <w:lang w:eastAsia="cs-CZ"/>
        </w:rPr>
        <w:drawing>
          <wp:inline distT="0" distB="0" distL="0" distR="0">
            <wp:extent cx="1693628" cy="1718824"/>
            <wp:effectExtent l="0" t="0" r="190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93728" cy="1718926"/>
                    </a:xfrm>
                    <a:prstGeom prst="rect">
                      <a:avLst/>
                    </a:prstGeom>
                    <a:noFill/>
                    <a:ln>
                      <a:noFill/>
                    </a:ln>
                  </pic:spPr>
                </pic:pic>
              </a:graphicData>
            </a:graphic>
          </wp:inline>
        </w:drawing>
      </w:r>
      <w:bookmarkStart w:id="0" w:name="_GoBack"/>
      <w:bookmarkEnd w:id="0"/>
    </w:p>
    <w:sectPr w:rsidR="00842F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Open Sans">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FDB"/>
    <w:rsid w:val="000A557C"/>
    <w:rsid w:val="004077EB"/>
    <w:rsid w:val="007A76EA"/>
    <w:rsid w:val="00842FDB"/>
    <w:rsid w:val="00B670FE"/>
    <w:rsid w:val="00DA6151"/>
    <w:rsid w:val="00E911CB"/>
    <w:rsid w:val="00EA4BBD"/>
    <w:rsid w:val="00F531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842FD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42F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842FD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42F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Words>
  <Characters>66</Characters>
  <Application>Microsoft Office Word</Application>
  <DocSecurity>0</DocSecurity>
  <Lines>1</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2017-09-26T17:21:00Z</dcterms:created>
  <dcterms:modified xsi:type="dcterms:W3CDTF">2017-09-26T17:26:00Z</dcterms:modified>
</cp:coreProperties>
</file>