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FE" w:rsidRDefault="00BE33FE" w:rsidP="00FA7E30">
      <w:pPr>
        <w:spacing w:after="160" w:line="240" w:lineRule="auto"/>
        <w:rPr>
          <w:rFonts w:ascii="Calibri" w:eastAsia="Times New Roman" w:hAnsi="Calibri" w:cs="Courier New"/>
          <w:b/>
          <w:sz w:val="20"/>
          <w:szCs w:val="20"/>
          <w:u w:val="single"/>
          <w:lang w:eastAsia="cs-CZ"/>
        </w:rPr>
      </w:pPr>
    </w:p>
    <w:p w:rsidR="00BE33FE" w:rsidRPr="00BE33FE" w:rsidRDefault="00BE33FE" w:rsidP="00FA7E30">
      <w:pPr>
        <w:spacing w:after="160" w:line="240" w:lineRule="auto"/>
        <w:rPr>
          <w:rFonts w:ascii="Calibri" w:eastAsia="Times New Roman" w:hAnsi="Calibri" w:cs="Courier New"/>
          <w:b/>
          <w:sz w:val="24"/>
          <w:szCs w:val="24"/>
          <w:u w:val="single"/>
          <w:lang w:eastAsia="cs-CZ"/>
        </w:rPr>
      </w:pPr>
    </w:p>
    <w:p w:rsidR="00BE33FE" w:rsidRPr="00BE33FE" w:rsidRDefault="00BE33FE" w:rsidP="00FA7E30">
      <w:pPr>
        <w:spacing w:after="160" w:line="240" w:lineRule="auto"/>
        <w:rPr>
          <w:rFonts w:ascii="Calibri" w:eastAsia="Times New Roman" w:hAnsi="Calibri" w:cs="Courier New"/>
          <w:b/>
          <w:sz w:val="24"/>
          <w:szCs w:val="24"/>
          <w:u w:val="single"/>
          <w:lang w:eastAsia="cs-CZ"/>
        </w:rPr>
      </w:pPr>
      <w:r w:rsidRPr="00BE33FE">
        <w:rPr>
          <w:rFonts w:ascii="Calibri" w:eastAsia="Times New Roman" w:hAnsi="Calibri" w:cs="Courier New"/>
          <w:b/>
          <w:sz w:val="24"/>
          <w:szCs w:val="24"/>
          <w:u w:val="single"/>
          <w:lang w:eastAsia="cs-CZ"/>
        </w:rPr>
        <w:t>Výjezdní zasedání KD  3/10/2017</w:t>
      </w:r>
      <w:r>
        <w:rPr>
          <w:rFonts w:ascii="Calibri" w:eastAsia="Times New Roman" w:hAnsi="Calibri" w:cs="Courier New"/>
          <w:b/>
          <w:sz w:val="24"/>
          <w:szCs w:val="24"/>
          <w:u w:val="single"/>
          <w:lang w:eastAsia="cs-CZ"/>
        </w:rPr>
        <w:t xml:space="preserve"> - </w:t>
      </w:r>
      <w:r w:rsidRPr="00BE33FE">
        <w:rPr>
          <w:rFonts w:ascii="Calibri" w:eastAsia="Times New Roman" w:hAnsi="Calibri" w:cs="Courier New"/>
          <w:b/>
          <w:sz w:val="24"/>
          <w:szCs w:val="24"/>
          <w:u w:val="single"/>
          <w:lang w:eastAsia="cs-CZ"/>
        </w:rPr>
        <w:t xml:space="preserve">Zubní lékařství </w:t>
      </w:r>
    </w:p>
    <w:p w:rsidR="00BE33FE" w:rsidRPr="00BE33FE" w:rsidRDefault="00BE33FE" w:rsidP="00FA7E30">
      <w:pPr>
        <w:spacing w:after="160" w:line="240" w:lineRule="auto"/>
        <w:rPr>
          <w:rFonts w:ascii="Calibri" w:eastAsia="Times New Roman" w:hAnsi="Calibri" w:cs="Courier New"/>
          <w:b/>
          <w:sz w:val="24"/>
          <w:szCs w:val="24"/>
          <w:u w:val="single"/>
          <w:lang w:eastAsia="cs-CZ"/>
        </w:rPr>
      </w:pPr>
      <w:r w:rsidRPr="00BE33FE">
        <w:rPr>
          <w:rFonts w:ascii="Calibri" w:eastAsia="Times New Roman" w:hAnsi="Calibri" w:cs="Courier New"/>
          <w:b/>
          <w:sz w:val="24"/>
          <w:szCs w:val="24"/>
          <w:u w:val="single"/>
          <w:lang w:eastAsia="cs-CZ"/>
        </w:rPr>
        <w:t xml:space="preserve"> </w:t>
      </w:r>
    </w:p>
    <w:p w:rsidR="00FA7E30" w:rsidRPr="00BE33FE" w:rsidRDefault="00FA7E30" w:rsidP="00FA7E30">
      <w:pPr>
        <w:spacing w:after="160" w:line="240" w:lineRule="auto"/>
        <w:rPr>
          <w:rFonts w:ascii="Calibri" w:eastAsia="Times New Roman" w:hAnsi="Calibri" w:cs="Courier New"/>
          <w:b/>
          <w:sz w:val="24"/>
          <w:szCs w:val="24"/>
          <w:u w:val="single"/>
          <w:lang w:eastAsia="cs-CZ"/>
        </w:rPr>
      </w:pPr>
      <w:r w:rsidRPr="00BE33FE">
        <w:rPr>
          <w:rFonts w:ascii="Calibri" w:eastAsia="Times New Roman" w:hAnsi="Calibri" w:cs="Courier New"/>
          <w:b/>
          <w:sz w:val="24"/>
          <w:szCs w:val="24"/>
          <w:u w:val="single"/>
          <w:lang w:eastAsia="cs-CZ"/>
        </w:rPr>
        <w:t>I. VÝSLEDKY</w:t>
      </w:r>
    </w:p>
    <w:p w:rsidR="00FA7E30" w:rsidRPr="00BE33FE" w:rsidRDefault="00272400" w:rsidP="00FA7E30">
      <w:pPr>
        <w:numPr>
          <w:ilvl w:val="0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color w:val="538135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u w:val="single"/>
          <w:lang w:eastAsia="cs-CZ"/>
        </w:rPr>
        <w:t>Výuka –</w:t>
      </w:r>
      <w:r w:rsidR="00FA7E30"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</w:p>
    <w:p w:rsidR="00272400" w:rsidRPr="00BE33FE" w:rsidRDefault="00FA7E30" w:rsidP="00FA7E3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průměrný počet prakticky provedených výkonů je největší v ČR </w:t>
      </w:r>
    </w:p>
    <w:p w:rsidR="00FA7E30" w:rsidRPr="00BE33FE" w:rsidRDefault="00272400" w:rsidP="00FA7E3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>hodnocení 5. ročníku, - žádný student si nestěžuje na málo praktické výuky</w:t>
      </w:r>
    </w:p>
    <w:p w:rsidR="00FA7E30" w:rsidRPr="00BE33FE" w:rsidRDefault="00272400" w:rsidP="0027240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>4. ročník 2 týdny praktické výuky navíc</w:t>
      </w:r>
      <w:r w:rsidR="00FA7E30"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 </w:t>
      </w:r>
    </w:p>
    <w:p w:rsidR="00FA7E30" w:rsidRPr="00BE33FE" w:rsidRDefault="00FA7E30" w:rsidP="00FA7E3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color w:val="538135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>Preklinické zubní lékařství - zkouška na konci 2. ročníku je “malá státnice”</w:t>
      </w:r>
      <w:r w:rsidRPr="00BE33FE">
        <w:rPr>
          <w:rFonts w:ascii="Calibri" w:eastAsia="Times New Roman" w:hAnsi="Calibri" w:cs="Courier New"/>
          <w:color w:val="538135"/>
          <w:sz w:val="24"/>
          <w:szCs w:val="24"/>
          <w:lang w:eastAsia="cs-CZ"/>
        </w:rPr>
        <w:t xml:space="preserve">- </w:t>
      </w:r>
    </w:p>
    <w:p w:rsidR="00FA7E30" w:rsidRPr="00BE33FE" w:rsidRDefault="00FA7E30" w:rsidP="00FA7E3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>Již od prvního roku zapojení učitelů klinických předmětů - snadnější přechod do kliniky.</w:t>
      </w:r>
    </w:p>
    <w:p w:rsidR="00C65FAE" w:rsidRPr="00BE33FE" w:rsidRDefault="00BE33FE" w:rsidP="00FA7E3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Větší důraz na zkvalitnění výuky v AP </w:t>
      </w:r>
    </w:p>
    <w:p w:rsidR="00FA7E30" w:rsidRPr="00BE33FE" w:rsidRDefault="00272400" w:rsidP="00FA7E30">
      <w:pPr>
        <w:numPr>
          <w:ilvl w:val="0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u w:val="single"/>
          <w:lang w:eastAsia="cs-CZ"/>
        </w:rPr>
        <w:t>Výuka -moderní trendy</w:t>
      </w:r>
      <w:r w:rsidR="00BE33FE">
        <w:rPr>
          <w:rFonts w:ascii="Calibri" w:eastAsia="Times New Roman" w:hAnsi="Calibri" w:cs="Courier New"/>
          <w:sz w:val="24"/>
          <w:szCs w:val="24"/>
          <w:lang w:eastAsia="cs-CZ"/>
        </w:rPr>
        <w:t>-</w:t>
      </w:r>
    </w:p>
    <w:p w:rsidR="00272400" w:rsidRPr="00BE33FE" w:rsidRDefault="00272400" w:rsidP="00FA7E3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Dental </w:t>
      </w:r>
      <w:proofErr w:type="spellStart"/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>Teacher</w:t>
      </w:r>
      <w:proofErr w:type="spellEnd"/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– přístroj na hodnocení přesnosti preparací v preklinice </w:t>
      </w:r>
    </w:p>
    <w:p w:rsidR="00FA7E30" w:rsidRPr="00BE33FE" w:rsidRDefault="00272400" w:rsidP="00FA7E3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3D stomatologie – skenery, frézy, 3D tisk </w:t>
      </w:r>
      <w:r w:rsidR="00FA7E30"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</w:p>
    <w:p w:rsidR="00FA7E30" w:rsidRPr="00BE33FE" w:rsidRDefault="00272400" w:rsidP="00FA7E30">
      <w:pPr>
        <w:numPr>
          <w:ilvl w:val="0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u w:val="single"/>
          <w:lang w:eastAsia="cs-CZ"/>
        </w:rPr>
        <w:t>P</w:t>
      </w:r>
      <w:r w:rsidR="00FA7E30" w:rsidRPr="00BE33FE">
        <w:rPr>
          <w:rFonts w:ascii="Calibri" w:eastAsia="Times New Roman" w:hAnsi="Calibri" w:cs="Courier New"/>
          <w:sz w:val="24"/>
          <w:szCs w:val="24"/>
          <w:u w:val="single"/>
          <w:lang w:eastAsia="cs-CZ"/>
        </w:rPr>
        <w:t>ersonální situace</w:t>
      </w:r>
      <w:r w:rsidR="00BE33FE">
        <w:rPr>
          <w:rFonts w:ascii="Calibri" w:eastAsia="Times New Roman" w:hAnsi="Calibri" w:cs="Courier New"/>
          <w:sz w:val="24"/>
          <w:szCs w:val="24"/>
          <w:u w:val="single"/>
          <w:lang w:eastAsia="cs-CZ"/>
        </w:rPr>
        <w:t xml:space="preserve"> - </w:t>
      </w:r>
      <w:r w:rsidR="00FA7E30"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se stabilizovala - ale vyžaduje neustálou péči</w:t>
      </w:r>
    </w:p>
    <w:p w:rsidR="00FA7E30" w:rsidRPr="00BE33FE" w:rsidRDefault="00FA7E30" w:rsidP="00FA7E3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trend je více externistů  - lepší pro klinickou výuku x horší pro vědeckou práci </w:t>
      </w:r>
    </w:p>
    <w:p w:rsidR="00272400" w:rsidRPr="00BE33FE" w:rsidRDefault="00272400" w:rsidP="0027240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>pro novou akreditaci</w:t>
      </w:r>
      <w:r w:rsidR="00BE33FE">
        <w:rPr>
          <w:rFonts w:ascii="Calibri" w:eastAsia="Times New Roman" w:hAnsi="Calibri" w:cs="Courier New"/>
          <w:sz w:val="24"/>
          <w:szCs w:val="24"/>
          <w:lang w:eastAsia="cs-CZ"/>
        </w:rPr>
        <w:t>,</w:t>
      </w: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pregraduální i postgraduální</w:t>
      </w:r>
      <w:r w:rsidR="00BE33FE">
        <w:rPr>
          <w:rFonts w:ascii="Calibri" w:eastAsia="Times New Roman" w:hAnsi="Calibri" w:cs="Courier New"/>
          <w:sz w:val="24"/>
          <w:szCs w:val="24"/>
          <w:lang w:eastAsia="cs-CZ"/>
        </w:rPr>
        <w:t>,</w:t>
      </w: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budeme mít nedostatek učitelů </w:t>
      </w:r>
    </w:p>
    <w:p w:rsidR="00C65FAE" w:rsidRPr="00BE33FE" w:rsidRDefault="00272400" w:rsidP="00C65FAE">
      <w:pPr>
        <w:numPr>
          <w:ilvl w:val="0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u w:val="single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u w:val="single"/>
          <w:lang w:eastAsia="cs-CZ"/>
        </w:rPr>
        <w:t>Akreditace</w:t>
      </w:r>
      <w:r w:rsidR="00FA7E30" w:rsidRPr="00BE33FE">
        <w:rPr>
          <w:rFonts w:ascii="Calibri" w:eastAsia="Times New Roman" w:hAnsi="Calibri" w:cs="Courier New"/>
          <w:sz w:val="24"/>
          <w:szCs w:val="24"/>
          <w:u w:val="single"/>
          <w:lang w:eastAsia="cs-CZ"/>
        </w:rPr>
        <w:t xml:space="preserve"> </w:t>
      </w:r>
      <w:r w:rsidR="00C65FAE" w:rsidRPr="00BE33FE">
        <w:rPr>
          <w:rFonts w:ascii="Calibri" w:eastAsia="Times New Roman" w:hAnsi="Calibri" w:cs="Courier New"/>
          <w:sz w:val="24"/>
          <w:szCs w:val="24"/>
          <w:u w:val="single"/>
          <w:lang w:eastAsia="cs-CZ"/>
        </w:rPr>
        <w:t xml:space="preserve"> </w:t>
      </w:r>
    </w:p>
    <w:p w:rsidR="00272400" w:rsidRPr="00BE33FE" w:rsidRDefault="00272400" w:rsidP="00FA7E3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Aktivní účast na akreditaci institucionální </w:t>
      </w:r>
    </w:p>
    <w:p w:rsidR="00C65FAE" w:rsidRPr="00BE33FE" w:rsidRDefault="00272400" w:rsidP="00C65FAE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proofErr w:type="gramStart"/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>6-ti</w:t>
      </w:r>
      <w:proofErr w:type="gramEnd"/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leté curriculu</w:t>
      </w:r>
      <w:r w:rsidR="00C65FAE" w:rsidRPr="00BE33FE">
        <w:rPr>
          <w:rFonts w:ascii="Calibri" w:eastAsia="Times New Roman" w:hAnsi="Calibri" w:cs="Courier New"/>
          <w:sz w:val="24"/>
          <w:szCs w:val="24"/>
          <w:lang w:eastAsia="cs-CZ"/>
        </w:rPr>
        <w:t>m</w:t>
      </w: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v nové </w:t>
      </w:r>
      <w:r w:rsidR="00C65FAE" w:rsidRPr="00BE33FE">
        <w:rPr>
          <w:rFonts w:ascii="Calibri" w:eastAsia="Times New Roman" w:hAnsi="Calibri" w:cs="Courier New"/>
          <w:sz w:val="24"/>
          <w:szCs w:val="24"/>
          <w:lang w:eastAsia="cs-CZ"/>
        </w:rPr>
        <w:t>akreditaci</w:t>
      </w:r>
    </w:p>
    <w:p w:rsidR="00C65FAE" w:rsidRPr="00BE33FE" w:rsidRDefault="00272400" w:rsidP="00C65FAE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>Nutno zjistit jestli to je v souladu s</w:t>
      </w:r>
      <w:r w:rsidR="00BE33FE" w:rsidRPr="00BE33FE">
        <w:rPr>
          <w:rFonts w:ascii="Calibri" w:eastAsia="Times New Roman" w:hAnsi="Calibri" w:cs="Courier New"/>
          <w:sz w:val="24"/>
          <w:szCs w:val="24"/>
          <w:lang w:eastAsia="cs-CZ"/>
        </w:rPr>
        <w:t>e</w:t>
      </w: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> zákonem č.</w:t>
      </w:r>
      <w:r w:rsidR="00C65FAE"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>9</w:t>
      </w:r>
      <w:r w:rsidR="00C65FAE" w:rsidRPr="00BE33FE">
        <w:rPr>
          <w:rFonts w:ascii="Calibri" w:eastAsia="Times New Roman" w:hAnsi="Calibri" w:cs="Courier New"/>
          <w:sz w:val="24"/>
          <w:szCs w:val="24"/>
          <w:lang w:eastAsia="cs-CZ"/>
        </w:rPr>
        <w:t>5</w:t>
      </w:r>
    </w:p>
    <w:p w:rsidR="00C65FAE" w:rsidRPr="00BE33FE" w:rsidRDefault="00C65FAE" w:rsidP="00C65FAE">
      <w:pPr>
        <w:numPr>
          <w:ilvl w:val="0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u w:val="single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u w:val="single"/>
          <w:lang w:eastAsia="cs-CZ"/>
        </w:rPr>
        <w:t xml:space="preserve">Stěhování kliniky </w:t>
      </w:r>
      <w:r w:rsidRPr="00BE33FE">
        <w:rPr>
          <w:rFonts w:ascii="Calibri" w:eastAsia="Times New Roman" w:hAnsi="Calibri" w:cs="Courier New"/>
          <w:sz w:val="24"/>
          <w:szCs w:val="24"/>
          <w:u w:val="single"/>
          <w:lang w:eastAsia="cs-CZ"/>
        </w:rPr>
        <w:t xml:space="preserve"> </w:t>
      </w:r>
    </w:p>
    <w:p w:rsidR="00C65FAE" w:rsidRPr="00BE33FE" w:rsidRDefault="00C65FAE" w:rsidP="00FA7E30">
      <w:pPr>
        <w:numPr>
          <w:ilvl w:val="1"/>
          <w:numId w:val="1"/>
        </w:numPr>
        <w:spacing w:after="160" w:line="240" w:lineRule="auto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Část kliniky přesunuta z FP na děkanát </w:t>
      </w:r>
    </w:p>
    <w:p w:rsidR="00FA7E30" w:rsidRPr="00BE33FE" w:rsidRDefault="00FA7E30" w:rsidP="00C65FAE">
      <w:pPr>
        <w:spacing w:after="160" w:line="240" w:lineRule="auto"/>
        <w:ind w:left="1170"/>
        <w:contextualSpacing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  </w:t>
      </w:r>
    </w:p>
    <w:p w:rsidR="00FA7E30" w:rsidRPr="00BE33FE" w:rsidRDefault="00FA7E30" w:rsidP="00FA7E30">
      <w:pPr>
        <w:spacing w:after="0" w:line="240" w:lineRule="auto"/>
        <w:rPr>
          <w:rFonts w:ascii="Calibri" w:eastAsia="Times New Roman" w:hAnsi="Calibri" w:cs="Courier New"/>
          <w:b/>
          <w:sz w:val="24"/>
          <w:szCs w:val="24"/>
          <w:u w:val="single"/>
          <w:lang w:eastAsia="cs-CZ"/>
        </w:rPr>
      </w:pPr>
      <w:r w:rsidRPr="00BE33FE">
        <w:rPr>
          <w:rFonts w:ascii="Calibri" w:eastAsia="Calibri" w:hAnsi="Calibri" w:cs="Consolas"/>
          <w:b/>
          <w:sz w:val="24"/>
          <w:szCs w:val="24"/>
          <w:u w:val="single"/>
          <w:lang w:eastAsia="cs-CZ"/>
        </w:rPr>
        <w:t xml:space="preserve">II. KONCEPCE </w:t>
      </w:r>
    </w:p>
    <w:p w:rsidR="00BE33FE" w:rsidRPr="00BE33FE" w:rsidRDefault="00BE33FE" w:rsidP="00BE33FE">
      <w:pPr>
        <w:numPr>
          <w:ilvl w:val="0"/>
          <w:numId w:val="3"/>
        </w:numPr>
        <w:spacing w:after="160" w:line="240" w:lineRule="auto"/>
        <w:ind w:left="450"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Vytvoření univerzitního pracoviště „Stomatologická </w:t>
      </w:r>
      <w:proofErr w:type="gramStart"/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>klinika 1.LF</w:t>
      </w:r>
      <w:proofErr w:type="gramEnd"/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 UK„ v Kateřinské 32</w:t>
      </w:r>
      <w:r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</w:p>
    <w:p w:rsidR="00FA7E30" w:rsidRPr="00471FFA" w:rsidRDefault="00C65FAE" w:rsidP="00BE33FE">
      <w:pPr>
        <w:numPr>
          <w:ilvl w:val="0"/>
          <w:numId w:val="3"/>
        </w:numPr>
        <w:spacing w:after="160" w:line="240" w:lineRule="auto"/>
        <w:ind w:left="450"/>
        <w:rPr>
          <w:rFonts w:ascii="Calibri" w:eastAsia="Times New Roman" w:hAnsi="Calibri" w:cs="Courier New"/>
          <w:b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Přehodnotit způsob uznávání diplomů zubního lékařství z jiných univerzit – nostrifikaci </w:t>
      </w:r>
      <w:proofErr w:type="gramStart"/>
      <w:r w:rsid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viz. </w:t>
      </w:r>
      <w:proofErr w:type="gramEnd"/>
      <w:r w:rsidR="00BE33FE" w:rsidRPr="00471FFA">
        <w:rPr>
          <w:rFonts w:ascii="Calibri" w:eastAsia="Times New Roman" w:hAnsi="Calibri" w:cs="Courier New"/>
          <w:b/>
          <w:sz w:val="24"/>
          <w:szCs w:val="24"/>
          <w:lang w:eastAsia="cs-CZ"/>
        </w:rPr>
        <w:t>Příloha č. 1</w:t>
      </w:r>
    </w:p>
    <w:p w:rsidR="00C65FAE" w:rsidRDefault="00C65FAE" w:rsidP="00FA7E30">
      <w:pPr>
        <w:numPr>
          <w:ilvl w:val="0"/>
          <w:numId w:val="3"/>
        </w:numPr>
        <w:spacing w:after="160" w:line="240" w:lineRule="auto"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BE33FE">
        <w:rPr>
          <w:rFonts w:ascii="Calibri" w:eastAsia="Times New Roman" w:hAnsi="Calibri" w:cs="Courier New"/>
          <w:sz w:val="24"/>
          <w:szCs w:val="24"/>
          <w:lang w:eastAsia="cs-CZ"/>
        </w:rPr>
        <w:t xml:space="preserve">Hledání dotačního titulu pro obnovu vybavení výukových sálů </w:t>
      </w:r>
    </w:p>
    <w:p w:rsidR="00BE33FE" w:rsidRPr="00BE33FE" w:rsidRDefault="00BE33FE" w:rsidP="00FA7E30">
      <w:pPr>
        <w:numPr>
          <w:ilvl w:val="0"/>
          <w:numId w:val="3"/>
        </w:numPr>
        <w:spacing w:after="160" w:line="240" w:lineRule="auto"/>
        <w:rPr>
          <w:rFonts w:ascii="Calibri" w:eastAsia="Times New Roman" w:hAnsi="Calibri" w:cs="Courier New"/>
          <w:sz w:val="24"/>
          <w:szCs w:val="24"/>
          <w:lang w:eastAsia="cs-CZ"/>
        </w:rPr>
      </w:pPr>
      <w:r>
        <w:rPr>
          <w:rFonts w:ascii="Calibri" w:eastAsia="Times New Roman" w:hAnsi="Calibri" w:cs="Courier New"/>
          <w:sz w:val="24"/>
          <w:szCs w:val="24"/>
          <w:lang w:eastAsia="cs-CZ"/>
        </w:rPr>
        <w:t xml:space="preserve">Vyřešení situace přechodu na nový akreditovaný obor v souvislosti s novou akreditací </w:t>
      </w:r>
    </w:p>
    <w:p w:rsidR="00BE33FE" w:rsidRPr="00BE33FE" w:rsidRDefault="00BE33FE" w:rsidP="00BE33FE">
      <w:pPr>
        <w:spacing w:after="160" w:line="240" w:lineRule="auto"/>
        <w:rPr>
          <w:rFonts w:ascii="Calibri" w:eastAsia="Times New Roman" w:hAnsi="Calibri" w:cs="Courier New"/>
          <w:sz w:val="24"/>
          <w:szCs w:val="24"/>
          <w:lang w:eastAsia="cs-CZ"/>
        </w:rPr>
      </w:pPr>
    </w:p>
    <w:p w:rsidR="00BE33FE" w:rsidRPr="00BE33FE" w:rsidRDefault="00BE33FE" w:rsidP="00BE33FE">
      <w:pPr>
        <w:spacing w:after="160" w:line="240" w:lineRule="auto"/>
        <w:rPr>
          <w:rFonts w:ascii="Calibri" w:eastAsia="Times New Roman" w:hAnsi="Calibri" w:cs="Courier New"/>
          <w:sz w:val="24"/>
          <w:szCs w:val="24"/>
          <w:lang w:eastAsia="cs-CZ"/>
        </w:rPr>
      </w:pPr>
    </w:p>
    <w:p w:rsidR="00BE33FE" w:rsidRDefault="00BE33FE" w:rsidP="00BE33FE">
      <w:pPr>
        <w:spacing w:after="160" w:line="240" w:lineRule="auto"/>
        <w:rPr>
          <w:rFonts w:ascii="Calibri" w:eastAsia="Times New Roman" w:hAnsi="Calibri" w:cs="Courier New"/>
          <w:sz w:val="20"/>
          <w:szCs w:val="20"/>
          <w:lang w:eastAsia="cs-CZ"/>
        </w:rPr>
      </w:pPr>
    </w:p>
    <w:p w:rsidR="00BE33FE" w:rsidRDefault="00BE33FE" w:rsidP="00BE33FE">
      <w:pPr>
        <w:spacing w:after="160" w:line="240" w:lineRule="auto"/>
        <w:rPr>
          <w:rFonts w:ascii="Calibri" w:eastAsia="Times New Roman" w:hAnsi="Calibri" w:cs="Courier New"/>
          <w:sz w:val="20"/>
          <w:szCs w:val="20"/>
          <w:lang w:eastAsia="cs-CZ"/>
        </w:rPr>
      </w:pPr>
    </w:p>
    <w:p w:rsidR="00BE33FE" w:rsidRDefault="00BE33FE" w:rsidP="00BE33FE">
      <w:pPr>
        <w:spacing w:after="160" w:line="240" w:lineRule="auto"/>
        <w:rPr>
          <w:rFonts w:ascii="Calibri" w:eastAsia="Times New Roman" w:hAnsi="Calibri" w:cs="Courier New"/>
          <w:sz w:val="20"/>
          <w:szCs w:val="20"/>
          <w:lang w:eastAsia="cs-CZ"/>
        </w:rPr>
      </w:pPr>
      <w:bookmarkStart w:id="0" w:name="_GoBack"/>
      <w:bookmarkEnd w:id="0"/>
    </w:p>
    <w:p w:rsidR="00BE33FE" w:rsidRDefault="00BE33FE" w:rsidP="00BE33FE">
      <w:pPr>
        <w:spacing w:after="160" w:line="240" w:lineRule="auto"/>
        <w:rPr>
          <w:rFonts w:ascii="Calibri" w:eastAsia="Times New Roman" w:hAnsi="Calibri" w:cs="Courier New"/>
          <w:sz w:val="20"/>
          <w:szCs w:val="20"/>
          <w:lang w:eastAsia="cs-CZ"/>
        </w:rPr>
      </w:pPr>
    </w:p>
    <w:p w:rsidR="00BE33FE" w:rsidRDefault="00BE33FE" w:rsidP="00BE33FE">
      <w:pPr>
        <w:spacing w:after="160" w:line="240" w:lineRule="auto"/>
        <w:rPr>
          <w:rFonts w:ascii="Calibri" w:eastAsia="Times New Roman" w:hAnsi="Calibri" w:cs="Courier New"/>
          <w:sz w:val="20"/>
          <w:szCs w:val="20"/>
          <w:lang w:eastAsia="cs-CZ"/>
        </w:rPr>
      </w:pPr>
    </w:p>
    <w:p w:rsidR="00BE33FE" w:rsidRPr="00471FFA" w:rsidRDefault="00BE33FE" w:rsidP="00BE33FE">
      <w:pPr>
        <w:spacing w:after="160" w:line="240" w:lineRule="auto"/>
        <w:rPr>
          <w:rFonts w:ascii="Calibri" w:eastAsia="Times New Roman" w:hAnsi="Calibri" w:cs="Courier New"/>
          <w:b/>
          <w:sz w:val="24"/>
          <w:szCs w:val="24"/>
          <w:lang w:eastAsia="cs-CZ"/>
        </w:rPr>
      </w:pPr>
      <w:r w:rsidRPr="00471FFA">
        <w:rPr>
          <w:rFonts w:ascii="Calibri" w:eastAsia="Times New Roman" w:hAnsi="Calibri" w:cs="Courier New"/>
          <w:b/>
          <w:sz w:val="24"/>
          <w:szCs w:val="24"/>
          <w:lang w:eastAsia="cs-CZ"/>
        </w:rPr>
        <w:lastRenderedPageBreak/>
        <w:t>Příloha č. 1</w:t>
      </w:r>
    </w:p>
    <w:p w:rsidR="00471FFA" w:rsidRPr="00471FFA" w:rsidRDefault="00471FFA" w:rsidP="00471FFA">
      <w:pPr>
        <w:spacing w:after="160" w:line="240" w:lineRule="auto"/>
        <w:rPr>
          <w:rFonts w:ascii="Calibri" w:eastAsia="Times New Roman" w:hAnsi="Calibri" w:cs="Courier New"/>
          <w:sz w:val="24"/>
          <w:szCs w:val="24"/>
          <w:lang w:eastAsia="cs-CZ"/>
        </w:rPr>
      </w:pPr>
      <w:hyperlink r:id="rId8" w:history="1">
        <w:r w:rsidRPr="00471FFA">
          <w:rPr>
            <w:rStyle w:val="Hypertextovodkaz"/>
            <w:rFonts w:ascii="Calibri" w:eastAsia="Times New Roman" w:hAnsi="Calibri" w:cs="Courier New"/>
            <w:sz w:val="24"/>
            <w:szCs w:val="24"/>
            <w:lang w:eastAsia="cs-CZ"/>
          </w:rPr>
          <w:t>http://www.studyinukraine.com/courses/study/study-dentistry-in-ukraine/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8165"/>
      </w:tblGrid>
      <w:tr w:rsidR="00471FFA" w:rsidRPr="00471FFA" w:rsidTr="00471FF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FFA" w:rsidRPr="00471FFA" w:rsidRDefault="00471FFA" w:rsidP="00471FFA">
            <w:pPr>
              <w:spacing w:after="160" w:line="240" w:lineRule="auto"/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</w:pPr>
            <w:hyperlink r:id="rId9" w:tgtFrame="_blank" w:history="1">
              <w:r w:rsidRPr="00471FFA">
                <w:rPr>
                  <w:rStyle w:val="Hypertextovodkaz"/>
                  <w:rFonts w:ascii="Calibri" w:eastAsia="Times New Roman" w:hAnsi="Calibri" w:cs="Courier New"/>
                  <w:sz w:val="24"/>
                  <w:szCs w:val="24"/>
                  <w:lang w:eastAsia="cs-CZ"/>
                </w:rPr>
                <w:t xml:space="preserve">Study </w:t>
              </w:r>
              <w:proofErr w:type="spellStart"/>
              <w:r w:rsidRPr="00471FFA">
                <w:rPr>
                  <w:rStyle w:val="Hypertextovodkaz"/>
                  <w:rFonts w:ascii="Calibri" w:eastAsia="Times New Roman" w:hAnsi="Calibri" w:cs="Courier New"/>
                  <w:sz w:val="24"/>
                  <w:szCs w:val="24"/>
                  <w:lang w:eastAsia="cs-CZ"/>
                </w:rPr>
                <w:t>Dentistry</w:t>
              </w:r>
              <w:proofErr w:type="spellEnd"/>
              <w:r w:rsidRPr="00471FFA">
                <w:rPr>
                  <w:rStyle w:val="Hypertextovodkaz"/>
                  <w:rFonts w:ascii="Calibri" w:eastAsia="Times New Roman" w:hAnsi="Calibri" w:cs="Courier New"/>
                  <w:sz w:val="24"/>
                  <w:szCs w:val="24"/>
                  <w:lang w:eastAsia="cs-CZ"/>
                </w:rPr>
                <w:t xml:space="preserve"> - Study in </w:t>
              </w:r>
              <w:proofErr w:type="spellStart"/>
              <w:r w:rsidRPr="00471FFA">
                <w:rPr>
                  <w:rStyle w:val="Hypertextovodkaz"/>
                  <w:rFonts w:ascii="Calibri" w:eastAsia="Times New Roman" w:hAnsi="Calibri" w:cs="Courier New"/>
                  <w:sz w:val="24"/>
                  <w:szCs w:val="24"/>
                  <w:lang w:eastAsia="cs-CZ"/>
                </w:rPr>
                <w:t>Ukraine</w:t>
              </w:r>
              <w:proofErr w:type="spellEnd"/>
            </w:hyperlink>
          </w:p>
          <w:p w:rsidR="00471FFA" w:rsidRPr="00471FFA" w:rsidRDefault="00471FFA" w:rsidP="00471FFA">
            <w:pPr>
              <w:spacing w:after="160" w:line="240" w:lineRule="auto"/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</w:pPr>
            <w:hyperlink r:id="rId10" w:history="1">
              <w:r w:rsidRPr="00471FFA">
                <w:rPr>
                  <w:rStyle w:val="Hypertextovodkaz"/>
                  <w:rFonts w:ascii="Calibri" w:eastAsia="Times New Roman" w:hAnsi="Calibri" w:cs="Courier New"/>
                  <w:sz w:val="24"/>
                  <w:szCs w:val="24"/>
                  <w:lang w:eastAsia="cs-CZ"/>
                </w:rPr>
                <w:t>www.studyinukraine.com</w:t>
              </w:r>
            </w:hyperlink>
          </w:p>
          <w:p w:rsidR="00471FFA" w:rsidRPr="00471FFA" w:rsidRDefault="00471FFA" w:rsidP="00471FFA">
            <w:pPr>
              <w:spacing w:after="160" w:line="240" w:lineRule="auto"/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</w:pPr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Study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Dentistry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Ukraine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Courses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specializations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It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is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important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to note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that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entry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into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all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courses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is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quite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hard to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establish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equally</w:t>
            </w:r>
            <w:proofErr w:type="spellEnd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471FFA">
              <w:rPr>
                <w:rFonts w:ascii="Calibri" w:eastAsia="Times New Roman" w:hAnsi="Calibri" w:cs="Courier New"/>
                <w:sz w:val="24"/>
                <w:szCs w:val="24"/>
                <w:lang w:eastAsia="cs-CZ"/>
              </w:rPr>
              <w:t>very...</w:t>
            </w:r>
            <w:proofErr w:type="gramEnd"/>
          </w:p>
        </w:tc>
      </w:tr>
    </w:tbl>
    <w:p w:rsidR="00471FFA" w:rsidRPr="00471FFA" w:rsidRDefault="00471FFA" w:rsidP="00471FFA">
      <w:pPr>
        <w:spacing w:after="160" w:line="240" w:lineRule="auto"/>
        <w:rPr>
          <w:rFonts w:ascii="Calibri" w:eastAsia="Times New Roman" w:hAnsi="Calibri" w:cs="Courier New"/>
          <w:b/>
          <w:bCs/>
          <w:sz w:val="24"/>
          <w:szCs w:val="24"/>
          <w:lang w:eastAsia="cs-CZ"/>
        </w:rPr>
      </w:pPr>
      <w:proofErr w:type="spellStart"/>
      <w:r w:rsidRPr="00471FFA">
        <w:rPr>
          <w:rFonts w:ascii="Calibri" w:eastAsia="Times New Roman" w:hAnsi="Calibri" w:cs="Courier New"/>
          <w:b/>
          <w:bCs/>
          <w:sz w:val="24"/>
          <w:szCs w:val="24"/>
          <w:lang w:eastAsia="cs-CZ"/>
        </w:rPr>
        <w:t>Courses</w:t>
      </w:r>
      <w:proofErr w:type="spellEnd"/>
      <w:r w:rsidRPr="00471FFA">
        <w:rPr>
          <w:rFonts w:ascii="Calibri" w:eastAsia="Times New Roman" w:hAnsi="Calibri" w:cs="Courier New"/>
          <w:b/>
          <w:bCs/>
          <w:sz w:val="24"/>
          <w:szCs w:val="24"/>
          <w:lang w:eastAsia="cs-CZ"/>
        </w:rPr>
        <w:t xml:space="preserve"> and </w:t>
      </w:r>
      <w:proofErr w:type="spellStart"/>
      <w:r w:rsidRPr="00471FFA">
        <w:rPr>
          <w:rFonts w:ascii="Calibri" w:eastAsia="Times New Roman" w:hAnsi="Calibri" w:cs="Courier New"/>
          <w:b/>
          <w:bCs/>
          <w:sz w:val="24"/>
          <w:szCs w:val="24"/>
          <w:lang w:eastAsia="cs-CZ"/>
        </w:rPr>
        <w:t>specializations</w:t>
      </w:r>
      <w:proofErr w:type="spellEnd"/>
    </w:p>
    <w:p w:rsidR="00471FFA" w:rsidRPr="00471FFA" w:rsidRDefault="00471FFA" w:rsidP="00471FFA">
      <w:pPr>
        <w:spacing w:after="160" w:line="240" w:lineRule="auto"/>
        <w:rPr>
          <w:rFonts w:ascii="Calibri" w:eastAsia="Times New Roman" w:hAnsi="Calibri" w:cs="Courier New"/>
          <w:sz w:val="24"/>
          <w:szCs w:val="24"/>
          <w:lang w:eastAsia="cs-CZ"/>
        </w:rPr>
      </w:pP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It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is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important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to note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that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entry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into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all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courses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is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quite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hard to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establish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and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equally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very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lengthy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(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it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takes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not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less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than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5 years). Course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options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are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graduate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entry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programs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&amp; pre-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dentistry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degrees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that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once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completed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are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preceded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by  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postgraduate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courses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prior to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registration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.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This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is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Ukraine’s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model 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adaption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  in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which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 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undergraduates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 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establish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entry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in a (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general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) pre-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professional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degree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and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there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after 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advance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to 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entry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in a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postgraduate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qualification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 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that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lies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in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their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 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professional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area of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interest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in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dentistry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. 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This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is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quite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important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in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that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it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provides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an avenue   for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success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in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dentistry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in the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future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.</w:t>
      </w:r>
    </w:p>
    <w:p w:rsidR="00471FFA" w:rsidRPr="00471FFA" w:rsidRDefault="00471FFA" w:rsidP="00471FFA">
      <w:pPr>
        <w:spacing w:after="160" w:line="240" w:lineRule="auto"/>
        <w:rPr>
          <w:rFonts w:ascii="Calibri" w:eastAsia="Times New Roman" w:hAnsi="Calibri" w:cs="Courier New"/>
          <w:sz w:val="24"/>
          <w:szCs w:val="24"/>
          <w:lang w:eastAsia="cs-CZ"/>
        </w:rPr>
      </w:pPr>
      <w:proofErr w:type="spellStart"/>
      <w:r w:rsidRPr="00471FFA">
        <w:rPr>
          <w:rFonts w:ascii="Calibri" w:eastAsia="Times New Roman" w:hAnsi="Calibri" w:cs="Courier New"/>
          <w:b/>
          <w:bCs/>
          <w:sz w:val="24"/>
          <w:szCs w:val="24"/>
          <w:lang w:eastAsia="cs-CZ"/>
        </w:rPr>
        <w:t>Your</w:t>
      </w:r>
      <w:proofErr w:type="spellEnd"/>
      <w:r w:rsidRPr="00471FFA">
        <w:rPr>
          <w:rFonts w:ascii="Calibri" w:eastAsia="Times New Roman" w:hAnsi="Calibri" w:cs="Courier New"/>
          <w:b/>
          <w:bCs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b/>
          <w:bCs/>
          <w:sz w:val="24"/>
          <w:szCs w:val="24"/>
          <w:lang w:eastAsia="cs-CZ"/>
        </w:rPr>
        <w:t>perfect</w:t>
      </w:r>
      <w:proofErr w:type="spellEnd"/>
      <w:r w:rsidRPr="00471FFA">
        <w:rPr>
          <w:rFonts w:ascii="Calibri" w:eastAsia="Times New Roman" w:hAnsi="Calibri" w:cs="Courier New"/>
          <w:b/>
          <w:bCs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b/>
          <w:bCs/>
          <w:sz w:val="24"/>
          <w:szCs w:val="24"/>
          <w:lang w:eastAsia="cs-CZ"/>
        </w:rPr>
        <w:t>dentist</w:t>
      </w:r>
      <w:proofErr w:type="spellEnd"/>
    </w:p>
    <w:p w:rsidR="00471FFA" w:rsidRPr="00471FFA" w:rsidRDefault="00471FFA" w:rsidP="00471FFA">
      <w:pPr>
        <w:spacing w:after="160" w:line="240" w:lineRule="auto"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The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Ukrainian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Law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urges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any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provider for dental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service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meeting the following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requirements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:</w:t>
      </w:r>
    </w:p>
    <w:p w:rsidR="00471FFA" w:rsidRPr="00471FFA" w:rsidRDefault="00471FFA" w:rsidP="00471FFA">
      <w:pPr>
        <w:numPr>
          <w:ilvl w:val="0"/>
          <w:numId w:val="4"/>
        </w:numPr>
        <w:spacing w:after="160" w:line="240" w:lineRule="auto"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To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obtain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the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special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license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to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conduct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dental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practice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and the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license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upon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control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over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drugs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used in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anesthesia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,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issued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by the Ministry of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Healthcare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of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Ukraine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;</w:t>
      </w:r>
    </w:p>
    <w:p w:rsidR="00471FFA" w:rsidRPr="00471FFA" w:rsidRDefault="00471FFA" w:rsidP="00471FFA">
      <w:pPr>
        <w:numPr>
          <w:ilvl w:val="0"/>
          <w:numId w:val="4"/>
        </w:numPr>
        <w:spacing w:after="160" w:line="240" w:lineRule="auto"/>
        <w:rPr>
          <w:rFonts w:ascii="Calibri" w:eastAsia="Times New Roman" w:hAnsi="Calibri" w:cs="Courier New"/>
          <w:sz w:val="24"/>
          <w:szCs w:val="24"/>
          <w:lang w:eastAsia="cs-CZ"/>
        </w:rPr>
      </w:pPr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To have a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medical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staff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of the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medical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professional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higher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or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special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education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and of  the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qualification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category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, proved with the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relevant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 xml:space="preserve"> </w:t>
      </w:r>
      <w:proofErr w:type="spellStart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certificates</w:t>
      </w:r>
      <w:proofErr w:type="spellEnd"/>
      <w:r w:rsidRPr="00471FFA">
        <w:rPr>
          <w:rFonts w:ascii="Calibri" w:eastAsia="Times New Roman" w:hAnsi="Calibri" w:cs="Courier New"/>
          <w:sz w:val="24"/>
          <w:szCs w:val="24"/>
          <w:lang w:eastAsia="cs-CZ"/>
        </w:rPr>
        <w:t>.</w:t>
      </w:r>
    </w:p>
    <w:p w:rsidR="00BE33FE" w:rsidRDefault="00BE33FE" w:rsidP="00BE33FE">
      <w:pPr>
        <w:spacing w:after="160" w:line="240" w:lineRule="auto"/>
        <w:rPr>
          <w:rFonts w:ascii="Calibri" w:eastAsia="Times New Roman" w:hAnsi="Calibri" w:cs="Courier New"/>
          <w:sz w:val="20"/>
          <w:szCs w:val="20"/>
          <w:lang w:eastAsia="cs-CZ"/>
        </w:rPr>
      </w:pPr>
    </w:p>
    <w:p w:rsidR="00BE33FE" w:rsidRDefault="00BE33FE" w:rsidP="00BE33FE">
      <w:pPr>
        <w:spacing w:after="160" w:line="240" w:lineRule="auto"/>
        <w:rPr>
          <w:rFonts w:ascii="Calibri" w:eastAsia="Times New Roman" w:hAnsi="Calibri" w:cs="Courier New"/>
          <w:sz w:val="20"/>
          <w:szCs w:val="20"/>
          <w:lang w:eastAsia="cs-CZ"/>
        </w:rPr>
      </w:pPr>
    </w:p>
    <w:sectPr w:rsidR="00BE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6A" w:rsidRDefault="00D3366A" w:rsidP="00272400">
      <w:pPr>
        <w:spacing w:after="0" w:line="240" w:lineRule="auto"/>
      </w:pPr>
      <w:r>
        <w:separator/>
      </w:r>
    </w:p>
  </w:endnote>
  <w:endnote w:type="continuationSeparator" w:id="0">
    <w:p w:rsidR="00D3366A" w:rsidRDefault="00D3366A" w:rsidP="0027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6A" w:rsidRDefault="00D3366A" w:rsidP="00272400">
      <w:pPr>
        <w:spacing w:after="0" w:line="240" w:lineRule="auto"/>
      </w:pPr>
      <w:r>
        <w:separator/>
      </w:r>
    </w:p>
  </w:footnote>
  <w:footnote w:type="continuationSeparator" w:id="0">
    <w:p w:rsidR="00D3366A" w:rsidRDefault="00D3366A" w:rsidP="0027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3FE"/>
    <w:multiLevelType w:val="hybridMultilevel"/>
    <w:tmpl w:val="AA5E87A8"/>
    <w:lvl w:ilvl="0" w:tplc="AC9A41F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3B5FB2"/>
    <w:multiLevelType w:val="multilevel"/>
    <w:tmpl w:val="D7C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803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1895F58"/>
    <w:multiLevelType w:val="hybridMultilevel"/>
    <w:tmpl w:val="7AF0E3CE"/>
    <w:lvl w:ilvl="0" w:tplc="AF8E45D6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5EDCA402">
      <w:start w:val="5"/>
      <w:numFmt w:val="bullet"/>
      <w:lvlText w:val="-"/>
      <w:lvlJc w:val="left"/>
      <w:pPr>
        <w:ind w:left="1170" w:hanging="360"/>
      </w:pPr>
      <w:rPr>
        <w:rFonts w:ascii="Calibri" w:eastAsia="Times New Roman" w:hAnsi="Calibri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30"/>
    <w:rsid w:val="00272400"/>
    <w:rsid w:val="00471FFA"/>
    <w:rsid w:val="005E165D"/>
    <w:rsid w:val="0071701E"/>
    <w:rsid w:val="00851CAE"/>
    <w:rsid w:val="00923280"/>
    <w:rsid w:val="00BE33FE"/>
    <w:rsid w:val="00C65FAE"/>
    <w:rsid w:val="00CD00EA"/>
    <w:rsid w:val="00D3366A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nukraine.com/courses/study/study-dentistry-in-ukra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yinukra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inukraine.com/courses/study/study-dentistry-in-ukrain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Foltán</dc:creator>
  <cp:lastModifiedBy>René Foltán </cp:lastModifiedBy>
  <cp:revision>3</cp:revision>
  <dcterms:created xsi:type="dcterms:W3CDTF">2017-09-26T09:10:00Z</dcterms:created>
  <dcterms:modified xsi:type="dcterms:W3CDTF">2017-09-26T09:11:00Z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19335@vfn.cz</vt:lpwstr>
  </property>
  <property fmtid="{D5CDD505-2E9C-101B-9397-08002B2CF9AE}" pid="5" name="MSIP_Label_2063cd7f-2d21-486a-9f29-9c1683fdd175_DateCreated">
    <vt:lpwstr>2017-09-26T10:47:15.3378678+02:00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